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sz w:val="48"/>
          <w:szCs w:val="48"/>
          <w:highlight w:val="yellow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highlight w:val="yellow"/>
          <w:u w:val="single"/>
          <w:rtl w:val="0"/>
        </w:rPr>
        <w:t xml:space="preserve">CHECKLIST FOR SUBMISSION PART 1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b w:val="1"/>
          <w:i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Problem statements  - DONE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User stories - DONE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The process model is chosen - SPIRAL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SRS - DONE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UCD -  Transfer to VP diagram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UCDT - DONE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Flowchart - Waiting for dharsh to upload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Business rules - Done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Conceptual ERD - just drawing in VP (DONE)</w:t>
        <w:tab/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Class diagram - BASED ON UCDT (Class functions)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Sequence diagram  - Waiting for dharsh to upload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