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DDD6" w14:textId="1F325BF0" w:rsidR="00570D12" w:rsidRDefault="00F11720">
      <w:pPr>
        <w:pStyle w:val="Title"/>
      </w:pPr>
      <w:r>
        <w:t>Demo File</w:t>
      </w:r>
    </w:p>
    <w:p w14:paraId="3FF6193C" w14:textId="77777777" w:rsidR="00570D12" w:rsidRDefault="00000000">
      <w:pPr>
        <w:pStyle w:val="Heading1"/>
      </w:pPr>
      <w:r>
        <w:t>Workflows you can demo (CEO‑relevant)</w:t>
      </w:r>
    </w:p>
    <w:p w14:paraId="5F32D901" w14:textId="77777777" w:rsidR="00570D12" w:rsidRDefault="00000000">
      <w:r>
        <w:t>Use these as your “menu”, then stick to the Core 6 in the video.</w:t>
      </w:r>
    </w:p>
    <w:p w14:paraId="3CBBDCC5" w14:textId="77777777" w:rsidR="00570D12" w:rsidRDefault="00000000">
      <w:pPr>
        <w:pStyle w:val="ListNumber"/>
      </w:pPr>
      <w:r>
        <w:rPr>
          <w:b/>
        </w:rPr>
        <w:t>Client onboarding / multi‑tenant company setup</w:t>
      </w:r>
      <w:r>
        <w:t xml:space="preserve"> (Company tenant per client)</w:t>
      </w:r>
    </w:p>
    <w:p w14:paraId="0E115081" w14:textId="77777777" w:rsidR="00570D12" w:rsidRDefault="00000000">
      <w:pPr>
        <w:pStyle w:val="ListNumber"/>
      </w:pPr>
      <w:r>
        <w:rPr>
          <w:b/>
        </w:rPr>
        <w:t>Beneficiary register</w:t>
      </w:r>
      <w:r>
        <w:t xml:space="preserve"> (CRUD + validation to prevent payout errors; encrypted PII at rest)</w:t>
      </w:r>
    </w:p>
    <w:p w14:paraId="494A1DA9" w14:textId="77777777" w:rsidR="00570D12" w:rsidRDefault="00000000">
      <w:pPr>
        <w:pStyle w:val="ListNumber"/>
      </w:pPr>
      <w:r>
        <w:rPr>
          <w:b/>
        </w:rPr>
        <w:t>Secure document vault</w:t>
      </w:r>
      <w:r>
        <w:t xml:space="preserve"> (upload → quarantine → approve → controlled download)</w:t>
      </w:r>
    </w:p>
    <w:p w14:paraId="3B60AA19" w14:textId="77777777" w:rsidR="00570D12" w:rsidRDefault="00000000">
      <w:pPr>
        <w:pStyle w:val="ListNumber"/>
      </w:pPr>
      <w:r>
        <w:rPr>
          <w:b/>
        </w:rPr>
        <w:t>Dividend run workflow</w:t>
      </w:r>
      <w:r>
        <w:t xml:space="preserve"> (Draft → four‑eyes Approve → Process → allocations + totals)</w:t>
      </w:r>
    </w:p>
    <w:p w14:paraId="066A426C" w14:textId="77777777" w:rsidR="00570D12" w:rsidRDefault="00000000">
      <w:pPr>
        <w:pStyle w:val="ListNumber"/>
      </w:pPr>
      <w:r>
        <w:rPr>
          <w:b/>
        </w:rPr>
        <w:t>Month‑end workflow</w:t>
      </w:r>
      <w:r>
        <w:t xml:space="preserve"> (Draft → Approve → Process → vesting events + proceeds totals)</w:t>
      </w:r>
    </w:p>
    <w:p w14:paraId="3582EBB2" w14:textId="77777777" w:rsidR="00570D12" w:rsidRDefault="00000000">
      <w:pPr>
        <w:pStyle w:val="ListNumber"/>
      </w:pPr>
      <w:r>
        <w:rPr>
          <w:b/>
        </w:rPr>
        <w:t>Audit / compliance evidence</w:t>
      </w:r>
      <w:r>
        <w:t xml:space="preserve"> (immutable audit trail of key actions)</w:t>
      </w:r>
    </w:p>
    <w:p w14:paraId="7A98E9EC" w14:textId="77777777" w:rsidR="00570D12" w:rsidRDefault="00000000">
      <w:pPr>
        <w:pStyle w:val="ListNumber"/>
      </w:pPr>
      <w:r>
        <w:rPr>
          <w:b/>
        </w:rPr>
        <w:t>API automation readiness</w:t>
      </w:r>
      <w:r>
        <w:t xml:space="preserve"> (token auth + /api/v1/...) (optional, 30–60s if time remains)</w:t>
      </w:r>
    </w:p>
    <w:p w14:paraId="5752EFE7" w14:textId="77777777" w:rsidR="00570D12" w:rsidRDefault="00000000">
      <w:pPr>
        <w:pStyle w:val="Heading1"/>
      </w:pPr>
      <w:r>
        <w:t>Pre‑demo prep (required)</w:t>
      </w:r>
    </w:p>
    <w:p w14:paraId="23CA63C9" w14:textId="77777777" w:rsidR="00570D12" w:rsidRDefault="00000000">
      <w:pPr>
        <w:pStyle w:val="Heading2"/>
      </w:pPr>
      <w:r>
        <w:t>A) Environment up (do once)</w:t>
      </w:r>
    </w:p>
    <w:p w14:paraId="2662DAF5" w14:textId="77777777" w:rsidR="00570D12" w:rsidRDefault="00000000">
      <w:r>
        <w:t>Run the app in dev mode:</w:t>
      </w:r>
    </w:p>
    <w:p w14:paraId="3976A0AD" w14:textId="77777777" w:rsidR="00570D12" w:rsidRDefault="00000000">
      <w:pPr>
        <w:pStyle w:val="CodeBlock"/>
        <w:rPr>
          <w:rFonts w:hint="eastAsia"/>
        </w:rPr>
      </w:pPr>
      <w:r>
        <w:t>$env:DJANGO_SETTINGS_MODULE="config.settings.dev"</w:t>
      </w:r>
    </w:p>
    <w:p w14:paraId="16FEE51E" w14:textId="77777777" w:rsidR="00570D12" w:rsidRDefault="00000000">
      <w:pPr>
        <w:pStyle w:val="CodeBlock"/>
        <w:rPr>
          <w:rFonts w:hint="eastAsia"/>
        </w:rPr>
      </w:pPr>
      <w:r>
        <w:t>python manage.py migrate</w:t>
      </w:r>
    </w:p>
    <w:p w14:paraId="4BA86253" w14:textId="77777777" w:rsidR="00570D12" w:rsidRDefault="00000000">
      <w:pPr>
        <w:pStyle w:val="CodeBlock"/>
        <w:rPr>
          <w:rFonts w:hint="eastAsia"/>
        </w:rPr>
      </w:pPr>
      <w:r>
        <w:t>python manage.py runserver</w:t>
      </w:r>
    </w:p>
    <w:p w14:paraId="15D0ED5C" w14:textId="77777777" w:rsidR="00570D12" w:rsidRDefault="00000000">
      <w:r>
        <w:t>Optional but nice (so JSE autocomplete has results):</w:t>
      </w:r>
    </w:p>
    <w:p w14:paraId="0B2EA8C8" w14:textId="77777777" w:rsidR="00570D12" w:rsidRDefault="00000000">
      <w:pPr>
        <w:pStyle w:val="CodeBlock"/>
        <w:rPr>
          <w:rFonts w:hint="eastAsia"/>
        </w:rPr>
      </w:pPr>
      <w:r>
        <w:t>$env:DJANGO_SETTINGS_MODULE="config.settings.dev"</w:t>
      </w:r>
    </w:p>
    <w:p w14:paraId="180DC9A4" w14:textId="77777777" w:rsidR="00570D12" w:rsidRDefault="00000000">
      <w:pPr>
        <w:pStyle w:val="CodeBlock"/>
        <w:rPr>
          <w:rFonts w:hint="eastAsia"/>
        </w:rPr>
      </w:pPr>
      <w:r>
        <w:t>python manage.py seed_jse_companies</w:t>
      </w:r>
    </w:p>
    <w:p w14:paraId="63FD48E8" w14:textId="77777777" w:rsidR="00570D12" w:rsidRDefault="00000000">
      <w:pPr>
        <w:pStyle w:val="Heading2"/>
      </w:pPr>
      <w:r>
        <w:t>B) Accounts (required for four‑eyes)</w:t>
      </w:r>
    </w:p>
    <w:p w14:paraId="06E2CC31" w14:textId="77777777" w:rsidR="00570D12" w:rsidRDefault="00000000">
      <w:r>
        <w:t>You need two distinct internal users:</w:t>
      </w:r>
    </w:p>
    <w:p w14:paraId="45C03A75" w14:textId="77777777" w:rsidR="00570D12" w:rsidRDefault="00000000">
      <w:pPr>
        <w:pStyle w:val="ListBullet"/>
      </w:pPr>
      <w:r>
        <w:t>operator (creates runs)</w:t>
      </w:r>
    </w:p>
    <w:p w14:paraId="7A8F7F5B" w14:textId="77777777" w:rsidR="00570D12" w:rsidRDefault="00000000">
      <w:pPr>
        <w:pStyle w:val="ListBullet"/>
      </w:pPr>
      <w:r>
        <w:t>reviewer (approves runs)</w:t>
      </w:r>
    </w:p>
    <w:p w14:paraId="6E15B2A1" w14:textId="77777777" w:rsidR="00570D12" w:rsidRDefault="00000000">
      <w:r>
        <w:t>Create them in /admin/ or via shell:</w:t>
      </w:r>
    </w:p>
    <w:p w14:paraId="5172ABF8" w14:textId="77777777" w:rsidR="00570D12" w:rsidRDefault="00000000">
      <w:pPr>
        <w:pStyle w:val="CodeBlock"/>
        <w:rPr>
          <w:rFonts w:hint="eastAsia"/>
        </w:rPr>
      </w:pPr>
      <w:r>
        <w:t>$env:DJANGO_SETTINGS_MODULE="config.settings.dev"</w:t>
      </w:r>
    </w:p>
    <w:p w14:paraId="373C2F12" w14:textId="77777777" w:rsidR="00570D12" w:rsidRDefault="00000000">
      <w:pPr>
        <w:pStyle w:val="CodeBlock"/>
        <w:rPr>
          <w:rFonts w:hint="eastAsia"/>
        </w:rPr>
      </w:pPr>
      <w:r>
        <w:t>python manage.py shell</w:t>
      </w:r>
    </w:p>
    <w:p w14:paraId="1AE6A78C" w14:textId="77777777" w:rsidR="00570D12" w:rsidRDefault="00000000">
      <w:pPr>
        <w:pStyle w:val="CodeBlock"/>
        <w:rPr>
          <w:rFonts w:hint="eastAsia"/>
        </w:rPr>
      </w:pPr>
      <w:r>
        <w:t>from django.contrib.auth import get_user_model</w:t>
      </w:r>
    </w:p>
    <w:p w14:paraId="1DB66FD1" w14:textId="77777777" w:rsidR="00570D12" w:rsidRDefault="00000000">
      <w:pPr>
        <w:pStyle w:val="CodeBlock"/>
        <w:rPr>
          <w:rFonts w:hint="eastAsia"/>
        </w:rPr>
      </w:pPr>
      <w:r>
        <w:t>User = get_user_model()</w:t>
      </w:r>
    </w:p>
    <w:p w14:paraId="7AEC631D" w14:textId="77777777" w:rsidR="00570D12" w:rsidRDefault="00570D12">
      <w:pPr>
        <w:pStyle w:val="CodeBlock"/>
        <w:rPr>
          <w:rFonts w:hint="eastAsia"/>
        </w:rPr>
      </w:pPr>
    </w:p>
    <w:p w14:paraId="59A34698" w14:textId="77777777" w:rsidR="00570D12" w:rsidRDefault="00000000">
      <w:pPr>
        <w:pStyle w:val="CodeBlock"/>
        <w:rPr>
          <w:rFonts w:hint="eastAsia"/>
        </w:rPr>
      </w:pPr>
      <w:r>
        <w:t>operator = User.objects.create_user(username="operator", password="&lt;strong-password&gt;")</w:t>
      </w:r>
    </w:p>
    <w:p w14:paraId="67D8272F" w14:textId="77777777" w:rsidR="00570D12" w:rsidRDefault="00000000">
      <w:pPr>
        <w:pStyle w:val="CodeBlock"/>
        <w:rPr>
          <w:rFonts w:hint="eastAsia"/>
        </w:rPr>
      </w:pPr>
      <w:r>
        <w:lastRenderedPageBreak/>
        <w:t>operator.role = "scheme_admin"; operator.save()</w:t>
      </w:r>
    </w:p>
    <w:p w14:paraId="6A641A7A" w14:textId="77777777" w:rsidR="00570D12" w:rsidRDefault="00570D12">
      <w:pPr>
        <w:pStyle w:val="CodeBlock"/>
        <w:rPr>
          <w:rFonts w:hint="eastAsia"/>
        </w:rPr>
      </w:pPr>
    </w:p>
    <w:p w14:paraId="1D58A372" w14:textId="77777777" w:rsidR="00570D12" w:rsidRDefault="00000000">
      <w:pPr>
        <w:pStyle w:val="CodeBlock"/>
        <w:rPr>
          <w:rFonts w:hint="eastAsia"/>
        </w:rPr>
      </w:pPr>
      <w:r>
        <w:t>reviewer = User.objects.create_user(username="reviewer", password="&lt;strong-password&gt;")</w:t>
      </w:r>
    </w:p>
    <w:p w14:paraId="6C83202E" w14:textId="77777777" w:rsidR="00570D12" w:rsidRDefault="00000000">
      <w:pPr>
        <w:pStyle w:val="CodeBlock"/>
        <w:rPr>
          <w:rFonts w:hint="eastAsia"/>
        </w:rPr>
      </w:pPr>
      <w:r>
        <w:t>reviewer.role = "scheme_admin"; reviewer.save()</w:t>
      </w:r>
    </w:p>
    <w:p w14:paraId="7D7687C2" w14:textId="77777777" w:rsidR="00570D12" w:rsidRDefault="00000000">
      <w:pPr>
        <w:pStyle w:val="Heading2"/>
      </w:pPr>
      <w:r>
        <w:t>C) Demo dataset (required)</w:t>
      </w:r>
    </w:p>
    <w:p w14:paraId="474311D7" w14:textId="77777777" w:rsidR="00570D12" w:rsidRDefault="00000000">
      <w:r>
        <w:t>Before recording, create in the UI:</w:t>
      </w:r>
    </w:p>
    <w:p w14:paraId="73104263" w14:textId="77777777" w:rsidR="00570D12" w:rsidRDefault="00000000">
      <w:pPr>
        <w:pStyle w:val="ListBullet"/>
      </w:pPr>
      <w:r>
        <w:t>1 company at /companies/create/ (name + registration number)</w:t>
      </w:r>
    </w:p>
    <w:p w14:paraId="51CFD5A3" w14:textId="77777777" w:rsidR="00570D12" w:rsidRDefault="00000000">
      <w:pPr>
        <w:pStyle w:val="ListBullet"/>
      </w:pPr>
      <w:r>
        <w:t>6–20 beneficiaries at /beneficiaries/&lt;COMPANY_UUID&gt;/create/, including:</w:t>
      </w:r>
    </w:p>
    <w:p w14:paraId="2D43A9DB" w14:textId="77777777" w:rsidR="00570D12" w:rsidRDefault="00000000">
      <w:pPr>
        <w:pStyle w:val="ListBullet"/>
        <w:ind w:left="720"/>
      </w:pPr>
      <w:r>
        <w:t>≥3 Active beneficiaries with vested_shares &gt; 0 (so runs generate allocations/events)</w:t>
      </w:r>
    </w:p>
    <w:p w14:paraId="17D7EFA8" w14:textId="77777777" w:rsidR="00570D12" w:rsidRDefault="00000000">
      <w:pPr>
        <w:pStyle w:val="ListBullet"/>
        <w:ind w:left="720"/>
      </w:pPr>
      <w:r>
        <w:t>1 Active beneficiary with vested_shares = 0 (eligibility edge case)</w:t>
      </w:r>
    </w:p>
    <w:p w14:paraId="5211C33E" w14:textId="77777777" w:rsidR="00570D12" w:rsidRDefault="00000000">
      <w:pPr>
        <w:pStyle w:val="ListBullet"/>
        <w:ind w:left="720"/>
      </w:pPr>
      <w:r>
        <w:t>(optional) 1 Terminated beneficiary (status filtering)</w:t>
      </w:r>
    </w:p>
    <w:p w14:paraId="0E7BF8BE" w14:textId="77777777" w:rsidR="00570D12" w:rsidRDefault="00000000">
      <w:pPr>
        <w:pStyle w:val="ListBullet"/>
      </w:pPr>
      <w:r>
        <w:t>1 dividend run in Draft at /dividends/&lt;COMPANY_UUID&gt;/create/</w:t>
      </w:r>
    </w:p>
    <w:p w14:paraId="450254FC" w14:textId="77777777" w:rsidR="00570D12" w:rsidRDefault="00000000">
      <w:pPr>
        <w:pStyle w:val="ListBullet"/>
      </w:pPr>
      <w:r>
        <w:t>1 month‑end run in Draft at /month-end/&lt;COMPANY_UUID&gt;/create/</w:t>
      </w:r>
    </w:p>
    <w:p w14:paraId="058317B9" w14:textId="77777777" w:rsidR="00570D12" w:rsidRDefault="00000000">
      <w:pPr>
        <w:pStyle w:val="ListBullet"/>
      </w:pPr>
      <w:r>
        <w:t>Keep 1 PDF ready on disk for upload (trust deed / dividend notice / template)</w:t>
      </w:r>
    </w:p>
    <w:p w14:paraId="1131D553" w14:textId="77777777" w:rsidR="00570D12" w:rsidRDefault="00000000">
      <w:pPr>
        <w:pStyle w:val="Heading2"/>
      </w:pPr>
      <w:r>
        <w:t>D) Recording setup (required)</w:t>
      </w:r>
    </w:p>
    <w:p w14:paraId="3FD17EB6" w14:textId="77777777" w:rsidR="00570D12" w:rsidRDefault="00000000">
      <w:r>
        <w:t>Use two browser profiles/windows:</w:t>
      </w:r>
    </w:p>
    <w:p w14:paraId="62F6D060" w14:textId="77777777" w:rsidR="00570D12" w:rsidRDefault="00000000">
      <w:pPr>
        <w:pStyle w:val="ListBullet"/>
      </w:pPr>
      <w:r>
        <w:t>Window A logged in as operator</w:t>
      </w:r>
    </w:p>
    <w:p w14:paraId="31A4DEEC" w14:textId="77777777" w:rsidR="00570D12" w:rsidRDefault="00000000">
      <w:pPr>
        <w:pStyle w:val="ListBullet"/>
      </w:pPr>
      <w:r>
        <w:t>Window B logged in as reviewer</w:t>
      </w:r>
    </w:p>
    <w:p w14:paraId="1D08DABB" w14:textId="77777777" w:rsidR="00570D12" w:rsidRDefault="00000000">
      <w:r>
        <w:t>Pre-open these tabs (replace &lt;COMPANY_UUID&gt;):</w:t>
      </w:r>
    </w:p>
    <w:p w14:paraId="77BBE6FC" w14:textId="77777777" w:rsidR="00570D12" w:rsidRDefault="00000000">
      <w:pPr>
        <w:pStyle w:val="ListBullet"/>
      </w:pPr>
      <w:r>
        <w:t>/companies/</w:t>
      </w:r>
    </w:p>
    <w:p w14:paraId="7E995471" w14:textId="77777777" w:rsidR="00570D12" w:rsidRDefault="00000000">
      <w:pPr>
        <w:pStyle w:val="ListBullet"/>
      </w:pPr>
      <w:r>
        <w:t>/beneficiaries/&lt;COMPANY_UUID&gt;/</w:t>
      </w:r>
    </w:p>
    <w:p w14:paraId="5B497FD7" w14:textId="77777777" w:rsidR="00570D12" w:rsidRDefault="00000000">
      <w:pPr>
        <w:pStyle w:val="ListBullet"/>
      </w:pPr>
      <w:r>
        <w:t>/documents/&lt;COMPANY_UUID&gt;/</w:t>
      </w:r>
    </w:p>
    <w:p w14:paraId="2DBA40A2" w14:textId="77777777" w:rsidR="00570D12" w:rsidRDefault="00000000">
      <w:pPr>
        <w:pStyle w:val="ListBullet"/>
      </w:pPr>
      <w:r>
        <w:t>/dividends/&lt;COMPANY_UUID&gt;/ (and the draft run detail)</w:t>
      </w:r>
    </w:p>
    <w:p w14:paraId="5D4E6569" w14:textId="77777777" w:rsidR="00570D12" w:rsidRDefault="00000000">
      <w:pPr>
        <w:pStyle w:val="ListBullet"/>
      </w:pPr>
      <w:r>
        <w:t>/month-end/&lt;COMPANY_UUID&gt;/ (and the draft run detail)</w:t>
      </w:r>
    </w:p>
    <w:p w14:paraId="23954FD4" w14:textId="77777777" w:rsidR="00570D12" w:rsidRDefault="00000000">
      <w:pPr>
        <w:pStyle w:val="ListBullet"/>
      </w:pPr>
      <w:r>
        <w:t>/admin/audit/auditlog/ (audit proof)</w:t>
      </w:r>
    </w:p>
    <w:p w14:paraId="322433F6" w14:textId="77777777" w:rsidR="00570D12" w:rsidRDefault="00000000">
      <w:r>
        <w:t>Start recording already logged in (saves time). If you must show login, start from /companies/ so it redirects back after login.</w:t>
      </w:r>
    </w:p>
    <w:p w14:paraId="31EA23D5" w14:textId="77777777" w:rsidR="00570D12" w:rsidRDefault="00000000">
      <w:pPr>
        <w:pStyle w:val="Heading1"/>
      </w:pPr>
      <w:r>
        <w:t>The 10‑minute run‑of‑show (time‑coded)</w:t>
      </w:r>
    </w:p>
    <w:p w14:paraId="7E6D7672" w14:textId="77777777" w:rsidR="00570D12" w:rsidRDefault="00000000">
      <w:pPr>
        <w:pStyle w:val="Heading2"/>
      </w:pPr>
      <w:r>
        <w:t>0:00–0:30 — Opening (why this exists)</w:t>
      </w:r>
    </w:p>
    <w:p w14:paraId="4865EBF9" w14:textId="77777777" w:rsidR="00570D12" w:rsidRDefault="00000000">
      <w:r>
        <w:rPr>
          <w:b/>
        </w:rPr>
        <w:t>Say</w:t>
      </w:r>
    </w:p>
    <w:p w14:paraId="091A9357" w14:textId="77777777" w:rsidR="00570D12" w:rsidRDefault="00000000">
      <w:pPr>
        <w:pStyle w:val="ListBullet"/>
      </w:pPr>
      <w:r>
        <w:t>“ESOP administration is usually spreadsheets + email approvals. This platform turns that into controlled workflows with evidence.”</w:t>
      </w:r>
    </w:p>
    <w:p w14:paraId="5B9328F3" w14:textId="77777777" w:rsidR="00570D12" w:rsidRDefault="00000000">
      <w:pPr>
        <w:pStyle w:val="ListBullet"/>
      </w:pPr>
      <w:r>
        <w:lastRenderedPageBreak/>
        <w:t>“Today I’ll show: tenant setup, beneficiary register, document controls, dividend runs, month-end runs, and audit trail.”</w:t>
      </w:r>
    </w:p>
    <w:p w14:paraId="3796E2E5" w14:textId="77777777" w:rsidR="00570D12" w:rsidRDefault="00000000">
      <w:r>
        <w:rPr>
          <w:b/>
        </w:rPr>
        <w:t>Do</w:t>
      </w:r>
    </w:p>
    <w:p w14:paraId="328B4542" w14:textId="77777777" w:rsidR="00570D12" w:rsidRDefault="00000000">
      <w:pPr>
        <w:pStyle w:val="ListBullet"/>
      </w:pPr>
      <w:r>
        <w:t>Show /companies/ with the demo company visible.</w:t>
      </w:r>
    </w:p>
    <w:p w14:paraId="23ECB531" w14:textId="77777777" w:rsidR="00570D12" w:rsidRDefault="00000000">
      <w:pPr>
        <w:pStyle w:val="Heading2"/>
      </w:pPr>
      <w:r>
        <w:t>0:30–1:30 — Client onboarding / tenant setup</w:t>
      </w:r>
    </w:p>
    <w:p w14:paraId="4AEFE5D4" w14:textId="77777777" w:rsidR="00570D12" w:rsidRDefault="00000000">
      <w:r>
        <w:rPr>
          <w:b/>
        </w:rPr>
        <w:t>Say</w:t>
      </w:r>
    </w:p>
    <w:p w14:paraId="7050C55D" w14:textId="77777777" w:rsidR="00570D12" w:rsidRDefault="00000000">
      <w:pPr>
        <w:pStyle w:val="ListBullet"/>
      </w:pPr>
      <w:r>
        <w:t>“Each client is a separate tenant; everything else is scoped under that company.”</w:t>
      </w:r>
    </w:p>
    <w:p w14:paraId="65B06856" w14:textId="77777777" w:rsidR="00570D12" w:rsidRDefault="00000000">
      <w:pPr>
        <w:pStyle w:val="ListBullet"/>
      </w:pPr>
      <w:r>
        <w:t>“We can capture scheme metadata here and optionally auto-fill JSE listing fields via search.”</w:t>
      </w:r>
    </w:p>
    <w:p w14:paraId="3B9F8648" w14:textId="77777777" w:rsidR="00570D12" w:rsidRDefault="00000000">
      <w:r>
        <w:rPr>
          <w:b/>
        </w:rPr>
        <w:t>Do</w:t>
      </w:r>
    </w:p>
    <w:p w14:paraId="71EF463B" w14:textId="77777777" w:rsidR="00570D12" w:rsidRDefault="00000000">
      <w:pPr>
        <w:pStyle w:val="ListBullet"/>
      </w:pPr>
      <w:r>
        <w:t>Briefly click Create Company to show JSE search + required fields, then cancel (or just show the existing company list + search).</w:t>
      </w:r>
    </w:p>
    <w:p w14:paraId="0366299E" w14:textId="77777777" w:rsidR="00570D12" w:rsidRDefault="00000000">
      <w:pPr>
        <w:pStyle w:val="Heading2"/>
      </w:pPr>
      <w:r>
        <w:t>1:30–3:00 — Beneficiary register (validated + secure)</w:t>
      </w:r>
    </w:p>
    <w:p w14:paraId="01574055" w14:textId="77777777" w:rsidR="00570D12" w:rsidRDefault="00000000">
      <w:r>
        <w:rPr>
          <w:b/>
        </w:rPr>
        <w:t>Say</w:t>
      </w:r>
    </w:p>
    <w:p w14:paraId="0B4BBD9F" w14:textId="77777777" w:rsidR="00570D12" w:rsidRDefault="00000000">
      <w:pPr>
        <w:pStyle w:val="ListBullet"/>
      </w:pPr>
      <w:r>
        <w:t>“This is the beneficiary register: validated data to prevent downstream payout mistakes.”</w:t>
      </w:r>
    </w:p>
    <w:p w14:paraId="73B62DD7" w14:textId="77777777" w:rsidR="00570D12" w:rsidRDefault="00000000">
      <w:pPr>
        <w:pStyle w:val="ListBullet"/>
      </w:pPr>
      <w:r>
        <w:t>“Sensitive fields like ID numbers and bank account numbers are encrypted at rest; access is role‑controlled.”</w:t>
      </w:r>
    </w:p>
    <w:p w14:paraId="2F097579" w14:textId="77777777" w:rsidR="00570D12" w:rsidRDefault="00000000">
      <w:r>
        <w:rPr>
          <w:b/>
        </w:rPr>
        <w:t>Do</w:t>
      </w:r>
    </w:p>
    <w:p w14:paraId="18EC7575" w14:textId="77777777" w:rsidR="00570D12" w:rsidRDefault="00000000">
      <w:pPr>
        <w:pStyle w:val="ListBullet"/>
      </w:pPr>
      <w:r>
        <w:t>Open /beneficiaries/&lt;COMPANY_UUID&gt;/</w:t>
      </w:r>
    </w:p>
    <w:p w14:paraId="4262BC75" w14:textId="77777777" w:rsidR="00570D12" w:rsidRDefault="00000000">
      <w:pPr>
        <w:pStyle w:val="ListBullet"/>
      </w:pPr>
      <w:r>
        <w:t>Use the status filter and search box.</w:t>
      </w:r>
    </w:p>
    <w:p w14:paraId="60E49BC2" w14:textId="77777777" w:rsidR="00570D12" w:rsidRDefault="00000000">
      <w:pPr>
        <w:pStyle w:val="ListBullet"/>
      </w:pPr>
      <w:r>
        <w:t>Open one beneficiary detail and point out: status badge; total vs vested vs unvested shares.</w:t>
      </w:r>
    </w:p>
    <w:p w14:paraId="3D3857B7" w14:textId="77777777" w:rsidR="00570D12" w:rsidRDefault="00000000">
      <w:r>
        <w:rPr>
          <w:b/>
        </w:rPr>
        <w:t>Optional</w:t>
      </w:r>
    </w:p>
    <w:p w14:paraId="3589D316" w14:textId="77777777" w:rsidR="00570D12" w:rsidRDefault="00000000">
      <w:pPr>
        <w:pStyle w:val="ListBullet"/>
      </w:pPr>
      <w:r>
        <w:t>Optional (15 seconds): show validation</w:t>
      </w:r>
    </w:p>
    <w:p w14:paraId="0373B109" w14:textId="77777777" w:rsidR="00570D12" w:rsidRDefault="00000000">
      <w:pPr>
        <w:pStyle w:val="ListBullet"/>
      </w:pPr>
      <w:r>
        <w:t>Click + Add Beneficiary</w:t>
      </w:r>
    </w:p>
    <w:p w14:paraId="085B6909" w14:textId="77777777" w:rsidR="00570D12" w:rsidRDefault="00000000">
      <w:pPr>
        <w:pStyle w:val="ListBullet"/>
      </w:pPr>
      <w:r>
        <w:t>Enter Total 100, Vested 60, Unvested 30 → show validation error</w:t>
      </w:r>
    </w:p>
    <w:p w14:paraId="35D92BAD" w14:textId="77777777" w:rsidR="00570D12" w:rsidRDefault="00000000">
      <w:pPr>
        <w:pStyle w:val="ListBullet"/>
      </w:pPr>
      <w:r>
        <w:t>Fix Unvested to 40 → save</w:t>
      </w:r>
    </w:p>
    <w:p w14:paraId="676D6888" w14:textId="77777777" w:rsidR="00570D12" w:rsidRDefault="00000000">
      <w:pPr>
        <w:pStyle w:val="Heading2"/>
      </w:pPr>
      <w:r>
        <w:t>3:00–4:15 — Document vault (quarantine → approve → controlled download)</w:t>
      </w:r>
    </w:p>
    <w:p w14:paraId="6B501DB1" w14:textId="77777777" w:rsidR="00570D12" w:rsidRDefault="00000000">
      <w:r>
        <w:rPr>
          <w:b/>
        </w:rPr>
        <w:t>Say</w:t>
      </w:r>
    </w:p>
    <w:p w14:paraId="7B900BE7" w14:textId="77777777" w:rsidR="00570D12" w:rsidRDefault="00000000">
      <w:pPr>
        <w:pStyle w:val="ListBullet"/>
      </w:pPr>
      <w:r>
        <w:t>“Uploads start in quarantine. Only approved documents become downloadable.”</w:t>
      </w:r>
    </w:p>
    <w:p w14:paraId="60259FD1" w14:textId="77777777" w:rsidR="00570D12" w:rsidRDefault="00000000">
      <w:pPr>
        <w:pStyle w:val="ListBullet"/>
      </w:pPr>
      <w:r>
        <w:t>“Downloads are controlled and audited; we also store file integrity info (hash).”</w:t>
      </w:r>
    </w:p>
    <w:p w14:paraId="1E70FB5B" w14:textId="77777777" w:rsidR="00570D12" w:rsidRDefault="00000000">
      <w:r>
        <w:rPr>
          <w:b/>
        </w:rPr>
        <w:lastRenderedPageBreak/>
        <w:t>Do</w:t>
      </w:r>
    </w:p>
    <w:p w14:paraId="6F679125" w14:textId="77777777" w:rsidR="00570D12" w:rsidRDefault="00000000">
      <w:pPr>
        <w:pStyle w:val="ListBullet"/>
      </w:pPr>
      <w:r>
        <w:t>Open /documents/&lt;COMPANY_UUID&gt;/ → + Upload Document → upload PDF</w:t>
      </w:r>
    </w:p>
    <w:p w14:paraId="73383665" w14:textId="77777777" w:rsidR="00570D12" w:rsidRDefault="00000000">
      <w:pPr>
        <w:pStyle w:val="ListBullet"/>
      </w:pPr>
      <w:r>
        <w:t>Open the document detail: point at Status: Quarantine; point at SHA‑256 Hash</w:t>
      </w:r>
    </w:p>
    <w:p w14:paraId="4E8BA791" w14:textId="77777777" w:rsidR="00570D12" w:rsidRDefault="00000000">
      <w:pPr>
        <w:pStyle w:val="ListBullet"/>
      </w:pPr>
      <w:r>
        <w:t>Change Status → set Active</w:t>
      </w:r>
    </w:p>
    <w:p w14:paraId="5EA84EA6" w14:textId="77777777" w:rsidR="00570D12" w:rsidRDefault="00000000">
      <w:pPr>
        <w:pStyle w:val="ListBullet"/>
      </w:pPr>
      <w:r>
        <w:t>Confirm Download button appears → click Download</w:t>
      </w:r>
    </w:p>
    <w:p w14:paraId="79DE227F" w14:textId="77777777" w:rsidR="00570D12" w:rsidRDefault="00000000">
      <w:pPr>
        <w:pStyle w:val="Heading2"/>
      </w:pPr>
      <w:r>
        <w:t>4:15–7:15 — Dividend run (four‑eyes approval + allocations)</w:t>
      </w:r>
    </w:p>
    <w:p w14:paraId="59DE6D6D" w14:textId="77777777" w:rsidR="00570D12" w:rsidRDefault="00000000">
      <w:r>
        <w:rPr>
          <w:b/>
        </w:rPr>
        <w:t>Say</w:t>
      </w:r>
    </w:p>
    <w:p w14:paraId="4518E236" w14:textId="77777777" w:rsidR="00570D12" w:rsidRDefault="00000000">
      <w:pPr>
        <w:pStyle w:val="ListBullet"/>
      </w:pPr>
      <w:r>
        <w:t>“Dividend distribution is a state machine: Draft → Approved → Processing → Completed.”</w:t>
      </w:r>
    </w:p>
    <w:p w14:paraId="66AB15DF" w14:textId="77777777" w:rsidR="00570D12" w:rsidRDefault="00000000">
      <w:pPr>
        <w:pStyle w:val="ListBullet"/>
      </w:pPr>
      <w:r>
        <w:t>“We enforce four‑eyes: the creator cannot approve.”</w:t>
      </w:r>
    </w:p>
    <w:p w14:paraId="4C72E733" w14:textId="77777777" w:rsidR="00570D12" w:rsidRDefault="00000000">
      <w:pPr>
        <w:pStyle w:val="ListBullet"/>
      </w:pPr>
      <w:r>
        <w:t>“Processing generates per‑beneficiary allocations and run totals (gross/tax/net).”</w:t>
      </w:r>
    </w:p>
    <w:p w14:paraId="6F1C6B89" w14:textId="77777777" w:rsidR="00570D12" w:rsidRDefault="00000000">
      <w:r>
        <w:rPr>
          <w:b/>
        </w:rPr>
        <w:t>Do</w:t>
      </w:r>
    </w:p>
    <w:p w14:paraId="30566912" w14:textId="77777777" w:rsidR="00570D12" w:rsidRDefault="00000000">
      <w:pPr>
        <w:pStyle w:val="ListBullet"/>
      </w:pPr>
      <w:r>
        <w:t>Window A (operator): open draft run detail /dividends/&lt;COMPANY_UUID&gt;/&lt;RUN_UUID&gt;/</w:t>
      </w:r>
    </w:p>
    <w:p w14:paraId="7E09AC94" w14:textId="77777777" w:rsidR="00570D12" w:rsidRDefault="00000000">
      <w:pPr>
        <w:pStyle w:val="ListBullet"/>
      </w:pPr>
      <w:r>
        <w:t>Click ✓ Approve as creator → show the four‑eyes error message</w:t>
      </w:r>
    </w:p>
    <w:p w14:paraId="542EB030" w14:textId="77777777" w:rsidR="00570D12" w:rsidRDefault="00000000">
      <w:pPr>
        <w:pStyle w:val="ListBullet"/>
      </w:pPr>
      <w:r>
        <w:t>Window B (reviewer): click ✓ Approve → status becomes Approved</w:t>
      </w:r>
    </w:p>
    <w:p w14:paraId="1E29F62F" w14:textId="77777777" w:rsidR="00570D12" w:rsidRDefault="00000000">
      <w:pPr>
        <w:pStyle w:val="ListBullet"/>
      </w:pPr>
      <w:r>
        <w:t>Window B: click ▶ Process → status becomes Completed</w:t>
      </w:r>
    </w:p>
    <w:p w14:paraId="4AD62D42" w14:textId="77777777" w:rsidR="00570D12" w:rsidRDefault="00000000">
      <w:pPr>
        <w:pStyle w:val="ListBullet"/>
      </w:pPr>
      <w:r>
        <w:t>Scroll: Totals (gross/tax/net); Allocations table populated</w:t>
      </w:r>
    </w:p>
    <w:p w14:paraId="1593220F" w14:textId="77777777" w:rsidR="00570D12" w:rsidRDefault="00000000">
      <w:r>
        <w:rPr>
          <w:b/>
        </w:rPr>
        <w:t>Note</w:t>
      </w:r>
      <w:r>
        <w:t>: One line close: “Phase 1 can export/file‑exchange from here; Phase 2 can automate submissions via integrations.”</w:t>
      </w:r>
    </w:p>
    <w:p w14:paraId="488E4E33" w14:textId="77777777" w:rsidR="00570D12" w:rsidRDefault="00000000">
      <w:pPr>
        <w:pStyle w:val="Heading2"/>
      </w:pPr>
      <w:r>
        <w:t>7:15–8:45 — Month‑end run (vesting events + proceeds)</w:t>
      </w:r>
    </w:p>
    <w:p w14:paraId="165ACF93" w14:textId="77777777" w:rsidR="00570D12" w:rsidRDefault="00000000">
      <w:r>
        <w:rPr>
          <w:b/>
        </w:rPr>
        <w:t>Say</w:t>
      </w:r>
    </w:p>
    <w:p w14:paraId="34D9F419" w14:textId="77777777" w:rsidR="00570D12" w:rsidRDefault="00000000">
      <w:pPr>
        <w:pStyle w:val="ListBullet"/>
      </w:pPr>
      <w:r>
        <w:t>“Month‑end uses the same controlled workflow and produces the events and totals ops teams reconcile.”</w:t>
      </w:r>
    </w:p>
    <w:p w14:paraId="287637AE" w14:textId="77777777" w:rsidR="00570D12" w:rsidRDefault="00000000">
      <w:pPr>
        <w:pStyle w:val="ListBullet"/>
      </w:pPr>
      <w:r>
        <w:t>“Processing takes share price and tax rate as parameters.”</w:t>
      </w:r>
    </w:p>
    <w:p w14:paraId="5A42C475" w14:textId="77777777" w:rsidR="00570D12" w:rsidRDefault="00000000">
      <w:r>
        <w:rPr>
          <w:b/>
        </w:rPr>
        <w:t>Do</w:t>
      </w:r>
    </w:p>
    <w:p w14:paraId="4E77A9D3" w14:textId="77777777" w:rsidR="00570D12" w:rsidRDefault="00000000">
      <w:pPr>
        <w:pStyle w:val="ListBullet"/>
      </w:pPr>
      <w:r>
        <w:t>Open /month-end/&lt;COMPANY_UUID&gt;/&lt;RUN_UUID&gt;/</w:t>
      </w:r>
    </w:p>
    <w:p w14:paraId="5FBADE04" w14:textId="77777777" w:rsidR="00570D12" w:rsidRDefault="00000000">
      <w:pPr>
        <w:pStyle w:val="ListBullet"/>
      </w:pPr>
      <w:r>
        <w:t>Approve if needed (reviewer)</w:t>
      </w:r>
    </w:p>
    <w:p w14:paraId="1EE41B8B" w14:textId="77777777" w:rsidR="00570D12" w:rsidRDefault="00000000">
      <w:pPr>
        <w:pStyle w:val="ListBullet"/>
      </w:pPr>
      <w:r>
        <w:t>Enter share price (e.g. 150.0000) and tax rate 0.3500</w:t>
      </w:r>
    </w:p>
    <w:p w14:paraId="3001600A" w14:textId="77777777" w:rsidR="00570D12" w:rsidRDefault="00000000">
      <w:pPr>
        <w:pStyle w:val="ListBullet"/>
      </w:pPr>
      <w:r>
        <w:t>Click ▶ Process</w:t>
      </w:r>
    </w:p>
    <w:p w14:paraId="3FCE307B" w14:textId="77777777" w:rsidR="00570D12" w:rsidRDefault="00000000">
      <w:pPr>
        <w:pStyle w:val="ListBullet"/>
      </w:pPr>
      <w:r>
        <w:t>Scroll to show totals and the vesting events table (if present)</w:t>
      </w:r>
    </w:p>
    <w:p w14:paraId="6426B825" w14:textId="77777777" w:rsidR="00570D12" w:rsidRDefault="00000000">
      <w:pPr>
        <w:pStyle w:val="Heading2"/>
      </w:pPr>
      <w:r>
        <w:t>8:45–9:30 — Audit evidence (what makes this admin‑grade)</w:t>
      </w:r>
    </w:p>
    <w:p w14:paraId="3C735F00" w14:textId="77777777" w:rsidR="00570D12" w:rsidRDefault="00000000">
      <w:r>
        <w:rPr>
          <w:b/>
        </w:rPr>
        <w:t>Say</w:t>
      </w:r>
    </w:p>
    <w:p w14:paraId="31104AA2" w14:textId="77777777" w:rsidR="00570D12" w:rsidRDefault="00000000">
      <w:pPr>
        <w:pStyle w:val="ListBullet"/>
      </w:pPr>
      <w:r>
        <w:lastRenderedPageBreak/>
        <w:t>“Every key action leaves evidence: creates/edits, workflow state changes, uploads/downloads.”</w:t>
      </w:r>
    </w:p>
    <w:p w14:paraId="590BF534" w14:textId="77777777" w:rsidR="00570D12" w:rsidRDefault="00000000">
      <w:pPr>
        <w:pStyle w:val="ListBullet"/>
      </w:pPr>
      <w:r>
        <w:t>“Audit logs are immutable.”</w:t>
      </w:r>
    </w:p>
    <w:p w14:paraId="3ACAA940" w14:textId="77777777" w:rsidR="00570D12" w:rsidRDefault="00000000">
      <w:r>
        <w:rPr>
          <w:b/>
        </w:rPr>
        <w:t>Do</w:t>
      </w:r>
    </w:p>
    <w:p w14:paraId="0BCBE288" w14:textId="77777777" w:rsidR="00570D12" w:rsidRDefault="00000000">
      <w:pPr>
        <w:pStyle w:val="ListBullet"/>
      </w:pPr>
      <w:r>
        <w:t>Open /admin/audit/auditlog/</w:t>
      </w:r>
    </w:p>
    <w:p w14:paraId="27BE2C90" w14:textId="77777777" w:rsidR="00570D12" w:rsidRDefault="00000000">
      <w:pPr>
        <w:pStyle w:val="ListBullet"/>
      </w:pPr>
      <w:r>
        <w:t>Filter/search for dividend run state changes + document upload/download events</w:t>
      </w:r>
    </w:p>
    <w:p w14:paraId="45C049C8" w14:textId="77777777" w:rsidR="00570D12" w:rsidRDefault="00000000">
      <w:pPr>
        <w:pStyle w:val="Heading2"/>
      </w:pPr>
      <w:r>
        <w:t>9:30–10:00 — Close (proposal bridge)</w:t>
      </w:r>
    </w:p>
    <w:p w14:paraId="7CDB63B5" w14:textId="77777777" w:rsidR="00570D12" w:rsidRDefault="00000000">
      <w:r>
        <w:rPr>
          <w:b/>
        </w:rPr>
        <w:t>Say</w:t>
      </w:r>
    </w:p>
    <w:p w14:paraId="078CFFBB" w14:textId="77777777" w:rsidR="00570D12" w:rsidRDefault="00000000">
      <w:pPr>
        <w:pStyle w:val="ListBullet"/>
      </w:pPr>
      <w:r>
        <w:t>“Next step is a short working session to lock down export formats, approval rules, and exception handling.”</w:t>
      </w:r>
    </w:p>
    <w:p w14:paraId="473B6ED7" w14:textId="77777777" w:rsidR="00570D12" w:rsidRDefault="00000000">
      <w:pPr>
        <w:pStyle w:val="ListBullet"/>
      </w:pPr>
      <w:r>
        <w:t>“Then we deliver Phase 1 as the internal operating system (workflows + evidence + templates), and Phase 2 replaces the highest‑friction file exchanges with live integrations.”</w:t>
      </w:r>
    </w:p>
    <w:p w14:paraId="4E181A00" w14:textId="77777777" w:rsidR="00570D12" w:rsidRDefault="00000000">
      <w:r>
        <w:rPr>
          <w:b/>
        </w:rPr>
        <w:t>Do</w:t>
      </w:r>
    </w:p>
    <w:p w14:paraId="0DAA616C" w14:textId="77777777" w:rsidR="00570D12" w:rsidRDefault="00000000">
      <w:pPr>
        <w:pStyle w:val="ListBullet"/>
      </w:pPr>
      <w:r>
        <w:t>End on a clean “Completed” run screen or the companies list.</w:t>
      </w:r>
    </w:p>
    <w:p w14:paraId="5C682388" w14:textId="77777777" w:rsidR="00570D12" w:rsidRDefault="00000000">
      <w:pPr>
        <w:pStyle w:val="Heading1"/>
      </w:pPr>
      <w:r>
        <w:t>What to include in your follow‑up proposal (keep it 1 page)</w:t>
      </w:r>
    </w:p>
    <w:p w14:paraId="2227F432" w14:textId="77777777" w:rsidR="00570D12" w:rsidRDefault="00000000">
      <w:pPr>
        <w:pStyle w:val="ListBullet"/>
      </w:pPr>
      <w:r>
        <w:t>Phase 1 outcomes: tenants, beneficiary register, document controls, dividend + month‑end workflows, audit trail, agreed exports/templates</w:t>
      </w:r>
    </w:p>
    <w:p w14:paraId="71CFE932" w14:textId="77777777" w:rsidR="00570D12" w:rsidRDefault="00000000">
      <w:pPr>
        <w:pStyle w:val="ListBullet"/>
      </w:pPr>
      <w:r>
        <w:t>Inputs needed: required export fields/formats, approval/segregation rules, exception scenarios, audit/retention needs</w:t>
      </w:r>
    </w:p>
    <w:p w14:paraId="5032047F" w14:textId="77777777" w:rsidR="00570D12" w:rsidRDefault="00000000">
      <w:pPr>
        <w:pStyle w:val="ListBullet"/>
      </w:pPr>
      <w:r>
        <w:t>Phase 2 options: banking payouts, SARS tax directives, payroll sync, beneficiary portal UI</w:t>
      </w:r>
    </w:p>
    <w:p w14:paraId="29E3542E" w14:textId="77777777" w:rsidR="00570D12" w:rsidRDefault="00000000">
      <w:pPr>
        <w:pStyle w:val="ListBullet"/>
      </w:pPr>
      <w:r>
        <w:t>Timeline + milestones: fit validation → acceptance scenario → pilot rollout</w:t>
      </w:r>
    </w:p>
    <w:p w14:paraId="11212C99" w14:textId="77777777" w:rsidR="00570D12" w:rsidRDefault="00000000">
      <w:r>
        <w:t>If you tell me whether this CEO is South Africa‑focused (JSE/SARS) or US/UK‑focused, I’ll rewrite the talk track and example data (tax terms, integrations, currencies) to match their world.</w:t>
      </w:r>
    </w:p>
    <w:sectPr w:rsidR="00570D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881698">
    <w:abstractNumId w:val="8"/>
  </w:num>
  <w:num w:numId="2" w16cid:durableId="1180780312">
    <w:abstractNumId w:val="6"/>
  </w:num>
  <w:num w:numId="3" w16cid:durableId="2041512759">
    <w:abstractNumId w:val="5"/>
  </w:num>
  <w:num w:numId="4" w16cid:durableId="1684866895">
    <w:abstractNumId w:val="4"/>
  </w:num>
  <w:num w:numId="5" w16cid:durableId="143206934">
    <w:abstractNumId w:val="7"/>
  </w:num>
  <w:num w:numId="6" w16cid:durableId="1342854201">
    <w:abstractNumId w:val="3"/>
  </w:num>
  <w:num w:numId="7" w16cid:durableId="1763259973">
    <w:abstractNumId w:val="2"/>
  </w:num>
  <w:num w:numId="8" w16cid:durableId="651836709">
    <w:abstractNumId w:val="1"/>
  </w:num>
  <w:num w:numId="9" w16cid:durableId="1285387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3E8"/>
    <w:rsid w:val="0015074B"/>
    <w:rsid w:val="0029639D"/>
    <w:rsid w:val="00326F90"/>
    <w:rsid w:val="00570D12"/>
    <w:rsid w:val="00AA1D8D"/>
    <w:rsid w:val="00B47730"/>
    <w:rsid w:val="00CB0664"/>
    <w:rsid w:val="00F117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0E4F1"/>
  <w14:defaultImageDpi w14:val="300"/>
  <w15:docId w15:val="{035E96DB-0767-4CD8-B97D-93E69D81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360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S</cp:lastModifiedBy>
  <cp:revision>2</cp:revision>
  <dcterms:created xsi:type="dcterms:W3CDTF">2026-02-20T15:53:00Z</dcterms:created>
  <dcterms:modified xsi:type="dcterms:W3CDTF">2026-02-20T15:53:00Z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d6af399b-e0a1-4bac-b87c-8aaa5cf58344</vt:lpwstr>
  </property>
</Properties>
</file>