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92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1856FF" w:rsidTr="001856FF">
        <w:trPr>
          <w:jc w:val="center"/>
        </w:trPr>
        <w:tc>
          <w:tcPr>
            <w:tcW w:w="4649" w:type="dxa"/>
          </w:tcPr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(címzett)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(titulus)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(kirendelő)</w:t>
            </w:r>
          </w:p>
        </w:tc>
        <w:tc>
          <w:tcPr>
            <w:tcW w:w="4649" w:type="dxa"/>
          </w:tcPr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Külső ügyszám</w:t>
            </w:r>
            <w:r w:rsidRPr="00C567CA">
              <w:rPr>
                <w:rFonts w:ascii="DINPro-Regular" w:hAnsi="DINPro-Regular"/>
              </w:rPr>
              <w:t>: (rendőrségi/bírósági szám)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Iktatási szám</w:t>
            </w:r>
            <w:r w:rsidRPr="00C567CA">
              <w:rPr>
                <w:rFonts w:ascii="DINPro-Regular" w:hAnsi="DINPro-Regular"/>
              </w:rPr>
              <w:t>: V: (X)/2025.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Tárgy</w:t>
            </w:r>
            <w:r w:rsidRPr="00C567CA">
              <w:rPr>
                <w:rFonts w:ascii="DINPro-Regular" w:hAnsi="DINPro-Regular"/>
              </w:rPr>
              <w:t xml:space="preserve">: </w:t>
            </w:r>
            <w:r w:rsidR="00B96D6E" w:rsidRPr="00B96D6E">
              <w:rPr>
                <w:rFonts w:ascii="DINPro-Regular" w:hAnsi="DINPro-Regular"/>
              </w:rPr>
              <w:t>Tájékoztatás ügy szignálásáról</w:t>
            </w:r>
          </w:p>
          <w:p w:rsidR="001856FF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Ügyintéző</w:t>
            </w:r>
            <w:r w:rsidRPr="00C567CA">
              <w:rPr>
                <w:rFonts w:ascii="DINPro-Regular" w:hAnsi="DINPro-Regular"/>
              </w:rPr>
              <w:t>: (</w:t>
            </w:r>
            <w:proofErr w:type="spellStart"/>
            <w:r w:rsidRPr="00C567CA">
              <w:rPr>
                <w:rFonts w:ascii="DINPro-Regular" w:hAnsi="DINPro-Regular"/>
              </w:rPr>
              <w:t>jkv.vezető</w:t>
            </w:r>
            <w:proofErr w:type="spellEnd"/>
            <w:r w:rsidRPr="00C567CA">
              <w:rPr>
                <w:rFonts w:ascii="DINPro-Regular" w:hAnsi="DINPro-Regular"/>
              </w:rPr>
              <w:t>)</w:t>
            </w:r>
          </w:p>
        </w:tc>
      </w:tr>
    </w:tbl>
    <w:p w:rsidR="001856FF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Tisztelt ()!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A (kirendelő hatóság) a (külső szám) szám alatt elrendelte igazságügyi szakértői vélemény elkészítését (név) ügyében.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B96D6E" w:rsidRPr="00B96D6E" w:rsidRDefault="00B96D6E" w:rsidP="00B96D6E">
      <w:pPr>
        <w:spacing w:after="0" w:line="240" w:lineRule="auto"/>
        <w:jc w:val="both"/>
        <w:rPr>
          <w:rFonts w:ascii="DINPro-Regular" w:hAnsi="DINPro-Regular"/>
        </w:rPr>
      </w:pPr>
      <w:r w:rsidRPr="00B96D6E">
        <w:rPr>
          <w:rFonts w:ascii="DINPro-Regular" w:hAnsi="DINPro-Regular"/>
        </w:rPr>
        <w:t>Tájékoztatjuk, hogy a szakértői véleményt elkészíteni, a személyes vizsgálatot elvégezni (szakértő) (igazságügyi orvosszakértő) fogja.</w:t>
      </w:r>
    </w:p>
    <w:p w:rsidR="00B96D6E" w:rsidRPr="00B96D6E" w:rsidRDefault="00B96D6E" w:rsidP="00B96D6E">
      <w:pPr>
        <w:spacing w:after="0" w:line="240" w:lineRule="auto"/>
        <w:jc w:val="both"/>
        <w:rPr>
          <w:rFonts w:ascii="DINPro-Regular" w:hAnsi="DINPro-Regular"/>
        </w:rPr>
      </w:pPr>
    </w:p>
    <w:p w:rsidR="00BD2030" w:rsidRDefault="00B96D6E" w:rsidP="00B96D6E">
      <w:pPr>
        <w:spacing w:after="0" w:line="240" w:lineRule="auto"/>
        <w:jc w:val="both"/>
        <w:rPr>
          <w:rFonts w:ascii="DINPro-Regular" w:hAnsi="DINPro-Regular"/>
        </w:rPr>
      </w:pPr>
      <w:r w:rsidRPr="00B96D6E">
        <w:rPr>
          <w:rFonts w:ascii="DINPro-Regular" w:hAnsi="DINPro-Regular"/>
        </w:rPr>
        <w:t>A szakvélemény elkészítése során jegyzőkönyvvezető, valamint esetlegesen szakértőjelölt fog közreműködni.</w:t>
      </w:r>
    </w:p>
    <w:p w:rsidR="00B96D6E" w:rsidRPr="00C567CA" w:rsidRDefault="00B96D6E" w:rsidP="00B96D6E">
      <w:pPr>
        <w:spacing w:after="0" w:line="240" w:lineRule="auto"/>
        <w:jc w:val="both"/>
        <w:rPr>
          <w:rFonts w:ascii="DINPro-Regular" w:hAnsi="DINPro-Regular"/>
        </w:rPr>
      </w:pPr>
      <w:bookmarkStart w:id="0" w:name="_GoBack"/>
      <w:bookmarkEnd w:id="0"/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Debrecen, (</w:t>
      </w:r>
      <w:proofErr w:type="gramStart"/>
      <w:r w:rsidRPr="00C567CA">
        <w:rPr>
          <w:rFonts w:ascii="DINPro-Regular" w:hAnsi="DINPro-Regular"/>
        </w:rPr>
        <w:t>dátum</w:t>
      </w:r>
      <w:proofErr w:type="gramEnd"/>
      <w:r w:rsidRPr="00C567CA">
        <w:rPr>
          <w:rFonts w:ascii="DINPro-Regular" w:hAnsi="DINPro-Regular"/>
        </w:rPr>
        <w:t>)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jc w:val="center"/>
        <w:rPr>
          <w:rFonts w:ascii="DINPro-Regular" w:hAnsi="DINPro-Regular"/>
        </w:rPr>
      </w:pPr>
      <w:r>
        <w:rPr>
          <w:rFonts w:ascii="DINPro-Regular" w:hAnsi="DINPro-Regular"/>
        </w:rPr>
        <w:t>Tisztelettel,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1856FF">
        <w:trPr>
          <w:jc w:val="center"/>
        </w:trPr>
        <w:tc>
          <w:tcPr>
            <w:tcW w:w="4531" w:type="dxa"/>
          </w:tcPr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</w:p>
        </w:tc>
        <w:tc>
          <w:tcPr>
            <w:tcW w:w="4531" w:type="dxa"/>
            <w:vAlign w:val="center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(név)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</w:rPr>
              <w:t>(igazságügyi orvosszakértő)</w:t>
            </w:r>
          </w:p>
        </w:tc>
      </w:tr>
    </w:tbl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  <w:proofErr w:type="spellStart"/>
      <w:r>
        <w:rPr>
          <w:rFonts w:ascii="DINPro-Regular" w:hAnsi="DINPro-Regular"/>
        </w:rPr>
        <w:t>Ellenjegyezte</w:t>
      </w:r>
      <w:proofErr w:type="spellEnd"/>
      <w:r>
        <w:rPr>
          <w:rFonts w:ascii="DINPro-Regular" w:hAnsi="DINPro-Regular"/>
        </w:rPr>
        <w:t>: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48041E">
        <w:trPr>
          <w:jc w:val="center"/>
        </w:trPr>
        <w:tc>
          <w:tcPr>
            <w:tcW w:w="4531" w:type="dxa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Gergely Péter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intézetigazgató</w:t>
            </w:r>
          </w:p>
        </w:tc>
        <w:tc>
          <w:tcPr>
            <w:tcW w:w="4531" w:type="dxa"/>
            <w:vAlign w:val="center"/>
          </w:tcPr>
          <w:p w:rsidR="001856FF" w:rsidRDefault="001856FF" w:rsidP="0048041E">
            <w:pPr>
              <w:jc w:val="center"/>
              <w:rPr>
                <w:rFonts w:ascii="DINPro-Regular" w:hAnsi="DINPro-Regular"/>
              </w:rPr>
            </w:pPr>
          </w:p>
        </w:tc>
      </w:tr>
    </w:tbl>
    <w:p w:rsidR="000B7630" w:rsidRDefault="000B7630" w:rsidP="009111A3">
      <w:pPr>
        <w:spacing w:after="0" w:line="240" w:lineRule="auto"/>
        <w:rPr>
          <w:rFonts w:ascii="DINPro-Regular" w:hAnsi="DINPro-Regular"/>
        </w:rPr>
      </w:pPr>
    </w:p>
    <w:sectPr w:rsidR="000B7630" w:rsidSect="00C567CA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662559"/>
      <w:docPartObj>
        <w:docPartGallery w:val="Page Numbers (Bottom of Page)"/>
        <w:docPartUnique/>
      </w:docPartObj>
    </w:sdtPr>
    <w:sdtEndPr>
      <w:rPr>
        <w:rFonts w:ascii="DINPro-Regular" w:hAnsi="DINPro-Regular"/>
      </w:rPr>
    </w:sdtEndPr>
    <w:sdtContent>
      <w:p w:rsidR="000B7630" w:rsidRPr="000B7630" w:rsidRDefault="000B7630">
        <w:pPr>
          <w:pStyle w:val="llb"/>
          <w:jc w:val="center"/>
          <w:rPr>
            <w:rFonts w:ascii="DINPro-Regular" w:hAnsi="DINPro-Regular"/>
          </w:rPr>
        </w:pPr>
        <w:r w:rsidRPr="000B7630">
          <w:rPr>
            <w:rFonts w:ascii="DINPro-Regular" w:hAnsi="DINPro-Regular"/>
          </w:rPr>
          <w:fldChar w:fldCharType="begin"/>
        </w:r>
        <w:r w:rsidRPr="000B7630">
          <w:rPr>
            <w:rFonts w:ascii="DINPro-Regular" w:hAnsi="DINPro-Regular"/>
          </w:rPr>
          <w:instrText>PAGE   \* MERGEFORMAT</w:instrText>
        </w:r>
        <w:r w:rsidRPr="000B7630">
          <w:rPr>
            <w:rFonts w:ascii="DINPro-Regular" w:hAnsi="DINPro-Regular"/>
          </w:rPr>
          <w:fldChar w:fldCharType="separate"/>
        </w:r>
        <w:r w:rsidR="001856FF">
          <w:rPr>
            <w:rFonts w:ascii="DINPro-Regular" w:hAnsi="DINPro-Regular"/>
            <w:noProof/>
          </w:rPr>
          <w:t>2</w:t>
        </w:r>
        <w:r w:rsidRPr="000B7630">
          <w:rPr>
            <w:rFonts w:ascii="DINPro-Regular" w:hAnsi="DINPro-Regul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3873"/>
      <w:gridCol w:w="4961"/>
    </w:tblGrid>
    <w:tr w:rsidR="00C567CA" w:rsidTr="001856FF">
      <w:trPr>
        <w:trHeight w:val="1134"/>
        <w:jc w:val="center"/>
      </w:trPr>
      <w:tc>
        <w:tcPr>
          <w:tcW w:w="1656" w:type="dxa"/>
          <w:vAlign w:val="center"/>
        </w:tcPr>
        <w:p w:rsidR="00C567CA" w:rsidRDefault="00C567CA" w:rsidP="00C567CA">
          <w:pPr>
            <w:pStyle w:val="lfej"/>
            <w:jc w:val="center"/>
          </w:pPr>
          <w:r w:rsidRPr="009111A3">
            <w:rPr>
              <w:noProof/>
              <w:lang w:eastAsia="hu-HU"/>
            </w:rPr>
            <w:drawing>
              <wp:inline distT="0" distB="0" distL="0" distR="0" wp14:anchorId="30D31171" wp14:editId="2C50D872">
                <wp:extent cx="909524" cy="900000"/>
                <wp:effectExtent l="0" t="0" r="5080" b="0"/>
                <wp:docPr id="1" name="Kép 1" descr="K:\IKTATAS2.0\000remake\assets\de-cimer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KTATAS2.0\000remake\assets\de-cimer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524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3" w:type="dxa"/>
          <w:tcBorders>
            <w:bottom w:val="single" w:sz="18" w:space="0" w:color="595959" w:themeColor="text1" w:themeTint="A6"/>
          </w:tcBorders>
          <w:vAlign w:val="center"/>
        </w:tcPr>
        <w:p w:rsidR="00C567CA" w:rsidRDefault="00C567CA" w:rsidP="001856FF">
          <w:pPr>
            <w:pStyle w:val="lfej"/>
          </w:pPr>
          <w:r w:rsidRPr="009111A3">
            <w:rPr>
              <w:noProof/>
              <w:lang w:eastAsia="hu-HU"/>
            </w:rPr>
            <w:drawing>
              <wp:inline distT="0" distB="0" distL="0" distR="0" wp14:anchorId="348C5053" wp14:editId="05F261DD">
                <wp:extent cx="1726190" cy="900000"/>
                <wp:effectExtent l="0" t="0" r="7620" b="0"/>
                <wp:docPr id="2" name="Kép 2" descr="K:\IKTATAS2.0\000remake\assets\de-felirat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:\IKTATAS2.0\000remake\assets\de-felirat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19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bottom w:val="single" w:sz="18" w:space="0" w:color="595959" w:themeColor="text1" w:themeTint="A6"/>
          </w:tcBorders>
          <w:vAlign w:val="center"/>
        </w:tcPr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DEBRECENI EGYETEM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KK IGAZSÁGÜGYI ORVOSTAN /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ÁOK IGAZSÁGÜGYI ORVOSTANI INTÉZET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H-4002 Debrecen, Pf.: 400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Tel/fax: 52/255-865, e-mail: igazságügy@med.unideb.hu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20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Hivatali kapu rövid név: UNIDEBKKIO, KRID: 362157753</w:t>
          </w:r>
        </w:p>
      </w:tc>
    </w:tr>
  </w:tbl>
  <w:p w:rsidR="00C567CA" w:rsidRPr="00C567CA" w:rsidRDefault="00C567CA">
    <w:pPr>
      <w:pStyle w:val="lfej"/>
      <w:rPr>
        <w:rFonts w:ascii="DINPro-Regular" w:hAnsi="DINPro-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4158"/>
    <w:multiLevelType w:val="hybridMultilevel"/>
    <w:tmpl w:val="FEE8CC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0B7630"/>
    <w:rsid w:val="000C4732"/>
    <w:rsid w:val="001856FF"/>
    <w:rsid w:val="003C4513"/>
    <w:rsid w:val="00540184"/>
    <w:rsid w:val="009111A3"/>
    <w:rsid w:val="00913A91"/>
    <w:rsid w:val="00B96D6E"/>
    <w:rsid w:val="00BD2030"/>
    <w:rsid w:val="00C567CA"/>
    <w:rsid w:val="00DC2ABB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C2E851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39"/>
    <w:rsid w:val="0091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9111A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8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Németi Balázs</cp:lastModifiedBy>
  <cp:revision>2</cp:revision>
  <dcterms:created xsi:type="dcterms:W3CDTF">2025-09-18T13:25:00Z</dcterms:created>
  <dcterms:modified xsi:type="dcterms:W3CDTF">2025-09-18T13:25:00Z</dcterms:modified>
</cp:coreProperties>
</file>