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rPr>
        <w:t>Igazságügyi Orvosszakértői Vélemény</w:t>
      </w:r>
    </w:p>
    <w:p/>
    <w:p>
      <w:r>
        <w:rPr>
          <w:b/>
        </w:rPr>
        <w:t>KÜLSŐ VIZSGÁLAT</w:t>
      </w:r>
    </w:p>
    <w:p>
      <w:r>
        <w:t>A 158 cm hosszú, 73 kg tömegű, közepesen fejlett és táplált, 61 éves nő holttestének bőre testszerte sárgásan elszíneződött. A háton igen csekély kiterjedésű, minimális, nyomásra el nem halványuló, szederjes hullafoltok figyelhetők meg. A hullamerevség testszerte oldódott. A haj 4–5,7 cm hosszúságú, ősz, barna szálakkal kevert. A szemöldökök íveltek, a szemhéjak csukottak, a kötőhártyák közepesen vérbőek, az ínhártyák sárgák. A szemgolyók megtartottak, a szivárványhártyák szürkés-kékek. A pupillák közpo...</w:t>
      </w:r>
    </w:p>
    <w:p>
      <w:r>
        <w:t>[...]</w:t>
      </w:r>
    </w:p>
    <w:p>
      <w:r>
        <w:rPr>
          <w:b/>
        </w:rPr>
        <w:t>HALÁLOKI MEGÁLLAPÍTÁS</w:t>
      </w:r>
    </w:p>
    <w:p>
      <w:r>
        <w:t>A boncolás során az alábbi megállapításokat tettük: agyvizenyő, enyhe agyi érelmeszesedés, a bal tüdő felső lebenyében pleurális összenövések, általános közepes–súlyos fokú érelmeszesedés, szívizomelfajulás, szívüregek tágulata, tüdőállományban rosszindulatú daganat, pajzsmirigy göbös elfajulása, máj zsíros elfajulása és rosszindulatú gócok. Az epehólyag műtéti eltávolítása megtörtént, az epevezetőben elvezető cső és körülötte véralvadék volt látható. A bélrendszerben véres béltartalom figyelhető 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