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B1" w:rsidRDefault="00413EB1" w:rsidP="00413EB1">
      <w:pPr>
        <w:spacing w:line="240" w:lineRule="auto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00BCE" w:rsidTr="00500BCE">
        <w:trPr>
          <w:trHeight w:val="220"/>
        </w:trPr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(címzett)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Külső ügyszám: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(rendőrségi/bírósági szám)</w:t>
            </w:r>
          </w:p>
        </w:tc>
      </w:tr>
      <w:tr w:rsidR="00500BCE" w:rsidTr="00500BCE"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(titulus)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Iktatási 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V: (X)/2025.</w:t>
            </w:r>
          </w:p>
        </w:tc>
      </w:tr>
      <w:tr w:rsidR="00500BCE" w:rsidTr="00500BCE"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</w:p>
        </w:tc>
        <w:tc>
          <w:tcPr>
            <w:tcW w:w="5228" w:type="dxa"/>
          </w:tcPr>
          <w:p w:rsidR="00500BCE" w:rsidRPr="00500BCE" w:rsidRDefault="00500BCE" w:rsidP="0088245E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Tárgy: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r w:rsidR="00C0467C">
              <w:rPr>
                <w:rFonts w:ascii="DINPro-Regular" w:hAnsi="DINPro-Regular"/>
                <w:sz w:val="20"/>
                <w:szCs w:val="20"/>
              </w:rPr>
              <w:t>Szakértő/szakkonzultáns bevonása</w:t>
            </w:r>
          </w:p>
        </w:tc>
      </w:tr>
      <w:tr w:rsidR="00500BCE" w:rsidTr="00500BCE">
        <w:trPr>
          <w:trHeight w:val="226"/>
        </w:trPr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  <w:r w:rsidRPr="00500BCE">
              <w:rPr>
                <w:rFonts w:ascii="DINPro-Regular" w:hAnsi="DINPro-Regular"/>
                <w:sz w:val="20"/>
                <w:szCs w:val="20"/>
              </w:rPr>
              <w:t>(kirendelő)</w:t>
            </w:r>
          </w:p>
        </w:tc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  <w:jc w:val="right"/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Ügyintéző: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</w:t>
            </w: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jkv.vezető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)</w:t>
            </w:r>
          </w:p>
        </w:tc>
      </w:tr>
    </w:tbl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88245E">
        <w:rPr>
          <w:rFonts w:ascii="DINPro-Regular" w:hAnsi="DINPro-Regular"/>
          <w:sz w:val="20"/>
          <w:szCs w:val="20"/>
        </w:rPr>
        <w:t>Tisztelt ()!</w:t>
      </w:r>
    </w:p>
    <w:p w:rsidR="0088245E" w:rsidRPr="0088245E" w:rsidRDefault="0088245E" w:rsidP="0088245E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C0467C" w:rsidRPr="00C0467C" w:rsidRDefault="00C0467C" w:rsidP="00C0467C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C0467C">
        <w:rPr>
          <w:rFonts w:ascii="DINPro-Regular" w:hAnsi="DINPro-Regular"/>
          <w:sz w:val="20"/>
          <w:szCs w:val="20"/>
        </w:rPr>
        <w:t>A (kirendelő hatóság) a (külső szám) szám alatt elrendelte igazságügyi szakértői vélemény elkészítését (név) ügyében.</w:t>
      </w:r>
    </w:p>
    <w:p w:rsidR="00C0467C" w:rsidRPr="00C0467C" w:rsidRDefault="00C0467C" w:rsidP="00C0467C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C0467C" w:rsidRPr="00C0467C" w:rsidRDefault="00C0467C" w:rsidP="00C0467C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C0467C">
        <w:rPr>
          <w:rFonts w:ascii="DINPro-Regular" w:hAnsi="DINPro-Regular"/>
          <w:sz w:val="20"/>
          <w:szCs w:val="20"/>
        </w:rPr>
        <w:t>Tájékoztatjuk a Tisztelt (Kirendelő)-t, hogy a 31/2008. (XII. 31.) IRM rendelet az igazságügyi szakértői működésről 16/</w:t>
      </w:r>
      <w:proofErr w:type="gramStart"/>
      <w:r w:rsidRPr="00C0467C">
        <w:rPr>
          <w:rFonts w:ascii="DINPro-Regular" w:hAnsi="DINPro-Regular"/>
          <w:sz w:val="20"/>
          <w:szCs w:val="20"/>
        </w:rPr>
        <w:t>A</w:t>
      </w:r>
      <w:proofErr w:type="gramEnd"/>
      <w:r w:rsidRPr="00C0467C">
        <w:rPr>
          <w:rFonts w:ascii="DINPro-Regular" w:hAnsi="DINPro-Regular"/>
          <w:sz w:val="20"/>
          <w:szCs w:val="20"/>
        </w:rPr>
        <w:t>. § (2), (4) és (5) bekezdés alapján megalapozott szakértői vélemény előterjesztéséhez (szakterület) szakértő/szakkonzultáns bevonása szükséges.</w:t>
      </w:r>
    </w:p>
    <w:p w:rsidR="00C0467C" w:rsidRPr="00C0467C" w:rsidRDefault="00C0467C" w:rsidP="00C0467C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C0467C" w:rsidRPr="00C0467C" w:rsidRDefault="00C0467C" w:rsidP="00C0467C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C0467C">
        <w:rPr>
          <w:rFonts w:ascii="DINPro-Regular" w:hAnsi="DINPro-Regular"/>
          <w:sz w:val="20"/>
          <w:szCs w:val="20"/>
        </w:rPr>
        <w:t>Kérjük a szakértő/szakkonzultáns bevonásának engedélyezését vagy kirendelését!</w:t>
      </w:r>
    </w:p>
    <w:p w:rsid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C0467C" w:rsidRDefault="00C0467C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C0467C" w:rsidRPr="00500BCE" w:rsidRDefault="00C0467C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Debrecen, (</w:t>
      </w:r>
      <w:proofErr w:type="gramStart"/>
      <w:r w:rsidRPr="00500BCE">
        <w:rPr>
          <w:rFonts w:ascii="DINPro-Regular" w:hAnsi="DINPro-Regular"/>
          <w:sz w:val="20"/>
          <w:szCs w:val="20"/>
        </w:rPr>
        <w:t>dátum</w:t>
      </w:r>
      <w:proofErr w:type="gramEnd"/>
      <w:r w:rsidRPr="00500BCE">
        <w:rPr>
          <w:rFonts w:ascii="DINPro-Regular" w:hAnsi="DINPro-Regular"/>
          <w:sz w:val="20"/>
          <w:szCs w:val="20"/>
        </w:rPr>
        <w:t>)</w:t>
      </w: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bookmarkStart w:id="0" w:name="_GoBack"/>
      <w:bookmarkEnd w:id="0"/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50"/>
        <w:gridCol w:w="2694"/>
        <w:gridCol w:w="3798"/>
      </w:tblGrid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Tisztelettel,</w:t>
            </w: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986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(név)</w:t>
            </w: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Ellenjegyezte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: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(igazságügyi orvosszakértő)</w:t>
            </w:r>
          </w:p>
        </w:tc>
      </w:tr>
      <w:tr w:rsidR="00B172AB" w:rsidTr="00620333">
        <w:trPr>
          <w:trHeight w:val="1113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290"/>
        </w:trPr>
        <w:tc>
          <w:tcPr>
            <w:tcW w:w="2614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Gergely Péter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intézetigazgató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:rsidR="00535DA1" w:rsidRPr="00500BCE" w:rsidRDefault="00C0467C" w:rsidP="00413EB1">
      <w:pPr>
        <w:spacing w:line="240" w:lineRule="auto"/>
        <w:rPr>
          <w:sz w:val="20"/>
          <w:szCs w:val="20"/>
        </w:rPr>
      </w:pPr>
    </w:p>
    <w:sectPr w:rsidR="00535DA1" w:rsidRPr="00500BCE" w:rsidSect="00EC258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500BCE">
    <w:pPr>
      <w:pStyle w:val="lfej"/>
    </w:pPr>
    <w:r>
      <w:rPr>
        <w:noProof/>
        <w:lang w:eastAsia="hu-HU"/>
      </w:rPr>
      <w:drawing>
        <wp:inline distT="0" distB="0" distL="0" distR="0">
          <wp:extent cx="6657975" cy="952500"/>
          <wp:effectExtent l="0" t="0" r="9525" b="0"/>
          <wp:docPr id="1" name="Kép 1" descr="BW-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W-head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258E" w:rsidRDefault="00EC25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616F"/>
    <w:multiLevelType w:val="hybridMultilevel"/>
    <w:tmpl w:val="58EC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413EB1"/>
    <w:rsid w:val="00500BCE"/>
    <w:rsid w:val="00620333"/>
    <w:rsid w:val="00624F62"/>
    <w:rsid w:val="0088245E"/>
    <w:rsid w:val="008D415B"/>
    <w:rsid w:val="00913A91"/>
    <w:rsid w:val="00B172AB"/>
    <w:rsid w:val="00C0467C"/>
    <w:rsid w:val="00E50AD8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59F9E6E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00BCE"/>
    <w:pPr>
      <w:spacing w:after="200" w:line="276" w:lineRule="auto"/>
    </w:pPr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59"/>
    <w:rsid w:val="00500BCE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2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3B27-3AD1-4072-B25E-E5DE8CE3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8</cp:revision>
  <dcterms:created xsi:type="dcterms:W3CDTF">2025-08-07T10:16:00Z</dcterms:created>
  <dcterms:modified xsi:type="dcterms:W3CDTF">2025-08-07T13:09:00Z</dcterms:modified>
</cp:coreProperties>
</file>