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820C" w14:textId="77777777" w:rsidR="00ED2B62" w:rsidRPr="00ED2B62" w:rsidRDefault="00ED2B62" w:rsidP="00ED2B62">
      <w:pPr>
        <w:spacing w:after="160" w:line="259" w:lineRule="auto"/>
        <w:jc w:val="center"/>
        <w:rPr>
          <w:rFonts w:asciiTheme="minorHAnsi" w:eastAsiaTheme="minorHAnsi" w:hAnsiTheme="minorHAnsi" w:cstheme="minorBidi"/>
          <w:b/>
          <w:bCs/>
          <w:color w:val="1F4E79" w:themeColor="accent5" w:themeShade="80"/>
          <w:kern w:val="2"/>
          <w:sz w:val="22"/>
          <w:szCs w:val="22"/>
          <w:lang w:val="es-SV"/>
        </w:rPr>
      </w:pPr>
      <w:r w:rsidRPr="00ED2B62">
        <w:rPr>
          <w:rFonts w:asciiTheme="minorHAnsi" w:eastAsiaTheme="minorHAnsi" w:hAnsiTheme="minorHAnsi" w:cstheme="minorBidi"/>
          <w:b/>
          <w:bCs/>
          <w:color w:val="1F4E79" w:themeColor="accent5" w:themeShade="80"/>
          <w:kern w:val="2"/>
          <w:sz w:val="22"/>
          <w:szCs w:val="22"/>
          <w:lang w:val="es-SV"/>
        </w:rPr>
        <w:t>ALCALDIA MUNICIPAL DE SANTA ANA NORTE</w:t>
      </w:r>
    </w:p>
    <w:p w14:paraId="2066EE70" w14:textId="77777777" w:rsidR="00ED2B62" w:rsidRPr="00ED2B62" w:rsidRDefault="00ED2B62" w:rsidP="00ED2B62">
      <w:pPr>
        <w:spacing w:after="160" w:line="259" w:lineRule="auto"/>
        <w:jc w:val="center"/>
        <w:rPr>
          <w:rFonts w:asciiTheme="minorHAnsi" w:eastAsiaTheme="minorHAnsi" w:hAnsiTheme="minorHAnsi" w:cstheme="minorBidi"/>
          <w:b/>
          <w:bCs/>
          <w:color w:val="1F4E79" w:themeColor="accent5" w:themeShade="80"/>
          <w:kern w:val="2"/>
          <w:sz w:val="22"/>
          <w:szCs w:val="22"/>
          <w:lang w:val="es-SV"/>
        </w:rPr>
      </w:pPr>
      <w:r w:rsidRPr="00ED2B62">
        <w:rPr>
          <w:rFonts w:asciiTheme="minorHAnsi" w:eastAsiaTheme="minorHAnsi" w:hAnsiTheme="minorHAnsi" w:cstheme="minorBidi"/>
          <w:b/>
          <w:bCs/>
          <w:color w:val="1F4E79" w:themeColor="accent5" w:themeShade="80"/>
          <w:kern w:val="2"/>
          <w:sz w:val="22"/>
          <w:szCs w:val="22"/>
          <w:lang w:val="es-SV"/>
        </w:rPr>
        <w:t>NIT: 0214-010524-101-5</w:t>
      </w:r>
    </w:p>
    <w:p w14:paraId="27D5FDA1" w14:textId="77777777" w:rsidR="00ED2B62" w:rsidRPr="00ED2B62" w:rsidRDefault="00ED2B62" w:rsidP="00ED2B62">
      <w:pPr>
        <w:spacing w:after="160" w:line="259" w:lineRule="auto"/>
        <w:jc w:val="center"/>
        <w:rPr>
          <w:rFonts w:asciiTheme="minorHAnsi" w:eastAsiaTheme="minorHAnsi" w:hAnsiTheme="minorHAnsi" w:cstheme="minorBidi"/>
          <w:b/>
          <w:bCs/>
          <w:color w:val="1F4E79" w:themeColor="accent5" w:themeShade="80"/>
          <w:kern w:val="2"/>
          <w:sz w:val="2"/>
          <w:szCs w:val="22"/>
          <w:lang w:val="es-SV"/>
        </w:rPr>
      </w:pPr>
    </w:p>
    <w:p w14:paraId="576FD324" w14:textId="77777777" w:rsidR="00ED2B62" w:rsidRPr="00ED2B62" w:rsidRDefault="00ED2B62" w:rsidP="00ED2B62">
      <w:pPr>
        <w:spacing w:after="160" w:line="360" w:lineRule="auto"/>
        <w:jc w:val="both"/>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LA INFRASCRITA AGENTE DE RETENCION EN CUMPLIMIENTO DEL ART. 145 DEL CODIGO TRIBUTARIO HACE CONSTAR QUE:</w:t>
      </w:r>
    </w:p>
    <w:p w14:paraId="7803FB1E" w14:textId="77777777" w:rsidR="00ED2B62" w:rsidRPr="00ED2B62" w:rsidRDefault="00ED2B62" w:rsidP="00ED2B62">
      <w:pPr>
        <w:spacing w:line="360" w:lineRule="auto"/>
        <w:rPr>
          <w:rFonts w:ascii="Arial" w:eastAsiaTheme="minorHAnsi" w:hAnsi="Arial" w:cs="Arial"/>
          <w:b/>
          <w:color w:val="1F3864" w:themeColor="accent1" w:themeShade="80"/>
          <w:kern w:val="2"/>
          <w:sz w:val="18"/>
          <w:szCs w:val="18"/>
          <w:lang w:val="es-SV"/>
        </w:rPr>
      </w:pPr>
      <w:r w:rsidRPr="00ED2B62">
        <w:rPr>
          <w:rFonts w:asciiTheme="minorHAnsi" w:eastAsiaTheme="minorHAnsi" w:hAnsiTheme="minorHAnsi" w:cstheme="minorHAnsi"/>
          <w:b/>
          <w:color w:val="1F3864" w:themeColor="accent1" w:themeShade="80"/>
          <w:kern w:val="2"/>
          <w:sz w:val="20"/>
          <w:szCs w:val="18"/>
          <w:lang w:val="es-SV"/>
        </w:rPr>
        <w:t>NOMBRE</w:t>
      </w:r>
      <w:r w:rsidRPr="00ED2B62">
        <w:rPr>
          <w:rFonts w:ascii="Arial" w:eastAsiaTheme="minorHAnsi" w:hAnsi="Arial" w:cs="Arial"/>
          <w:b/>
          <w:color w:val="1F3864" w:themeColor="accent1" w:themeShade="80"/>
          <w:kern w:val="2"/>
          <w:sz w:val="18"/>
          <w:szCs w:val="18"/>
          <w:lang w:val="es-SV"/>
        </w:rPr>
        <w:t xml:space="preserve">        </w:t>
      </w:r>
      <w:r w:rsidRPr="00ED2B62">
        <w:rPr>
          <w:rFonts w:ascii="Arial" w:eastAsiaTheme="minorHAnsi" w:hAnsi="Arial" w:cs="Arial"/>
          <w:b/>
          <w:noProof/>
          <w:color w:val="1F3864" w:themeColor="accent1" w:themeShade="80"/>
          <w:kern w:val="2"/>
          <w:sz w:val="18"/>
          <w:szCs w:val="18"/>
          <w:lang w:val="es-SV"/>
        </w:rPr>
        <w:t>ACEVEDO MAGAÑA SAUL ESTUARDO</w:t>
      </w:r>
    </w:p>
    <w:p w14:paraId="4BC5B571" w14:textId="77777777" w:rsidR="00ED2B62" w:rsidRPr="00ED2B62" w:rsidRDefault="00ED2B62" w:rsidP="00ED2B62">
      <w:pPr>
        <w:spacing w:line="360" w:lineRule="auto"/>
        <w:rPr>
          <w:rFonts w:asciiTheme="minorHAnsi" w:eastAsiaTheme="minorHAnsi" w:hAnsiTheme="minorHAnsi" w:cstheme="minorBidi"/>
          <w:b/>
          <w:noProof/>
          <w:color w:val="1F3864" w:themeColor="accent1" w:themeShade="80"/>
          <w:kern w:val="2"/>
          <w:sz w:val="20"/>
          <w:szCs w:val="22"/>
          <w:lang w:val="es-SV"/>
        </w:rPr>
      </w:pPr>
      <w:r w:rsidRPr="00ED2B62">
        <w:rPr>
          <w:rFonts w:asciiTheme="minorHAnsi" w:eastAsiaTheme="minorHAnsi" w:hAnsiTheme="minorHAnsi" w:cstheme="minorHAnsi"/>
          <w:b/>
          <w:color w:val="1F3864" w:themeColor="accent1" w:themeShade="80"/>
          <w:kern w:val="2"/>
          <w:sz w:val="20"/>
          <w:szCs w:val="18"/>
          <w:lang w:val="es-SV"/>
        </w:rPr>
        <w:t>NIT/DUI</w:t>
      </w:r>
      <w:r w:rsidRPr="00ED2B62">
        <w:rPr>
          <w:rFonts w:ascii="Arial" w:eastAsiaTheme="minorHAnsi" w:hAnsi="Arial" w:cs="Arial"/>
          <w:b/>
          <w:color w:val="1F3864" w:themeColor="accent1" w:themeShade="80"/>
          <w:kern w:val="2"/>
          <w:sz w:val="18"/>
          <w:szCs w:val="18"/>
          <w:lang w:val="es-SV"/>
        </w:rPr>
        <w:t xml:space="preserve">          </w:t>
      </w:r>
      <w:r w:rsidRPr="00ED2B62">
        <w:rPr>
          <w:rFonts w:ascii="Arial" w:eastAsiaTheme="minorHAnsi" w:hAnsi="Arial" w:cs="Arial"/>
          <w:b/>
          <w:noProof/>
          <w:color w:val="1F3864" w:themeColor="accent1" w:themeShade="80"/>
          <w:kern w:val="2"/>
          <w:sz w:val="18"/>
          <w:szCs w:val="18"/>
          <w:lang w:val="es-SV"/>
        </w:rPr>
        <w:t>03155682-2</w:t>
      </w:r>
      <w:r w:rsidRPr="00ED2B62">
        <w:rPr>
          <w:rFonts w:ascii="Arial" w:eastAsiaTheme="minorHAnsi" w:hAnsi="Arial" w:cs="Arial"/>
          <w:b/>
          <w:color w:val="1F3864" w:themeColor="accent1" w:themeShade="80"/>
          <w:kern w:val="2"/>
          <w:sz w:val="16"/>
          <w:szCs w:val="18"/>
          <w:lang w:val="es-SV"/>
        </w:rPr>
        <w:t xml:space="preserve">          </w:t>
      </w:r>
    </w:p>
    <w:p w14:paraId="7ACEA084" w14:textId="77777777" w:rsidR="00ED2B62" w:rsidRPr="00ED2B62" w:rsidRDefault="00ED2B62" w:rsidP="00ED2B62">
      <w:pPr>
        <w:spacing w:line="360" w:lineRule="auto"/>
        <w:rPr>
          <w:rFonts w:ascii="Arial" w:eastAsiaTheme="minorHAnsi" w:hAnsi="Arial" w:cs="Arial"/>
          <w:b/>
          <w:color w:val="1F3864" w:themeColor="accent1" w:themeShade="80"/>
          <w:kern w:val="2"/>
          <w:sz w:val="14"/>
          <w:szCs w:val="18"/>
          <w:lang w:val="es-SV"/>
        </w:rPr>
      </w:pPr>
      <w:r w:rsidRPr="00ED2B62">
        <w:rPr>
          <w:rFonts w:asciiTheme="minorHAnsi" w:eastAsiaTheme="minorHAnsi" w:hAnsiTheme="minorHAnsi" w:cstheme="minorBidi"/>
          <w:b/>
          <w:color w:val="1F3864" w:themeColor="accent1" w:themeShade="80"/>
          <w:kern w:val="2"/>
          <w:sz w:val="20"/>
          <w:szCs w:val="22"/>
          <w:lang w:val="es-SV"/>
        </w:rPr>
        <w:t>CODIGO DE RETENCIÓN</w:t>
      </w:r>
      <w:r w:rsidRPr="00ED2B62">
        <w:rPr>
          <w:rFonts w:asciiTheme="minorHAnsi" w:eastAsiaTheme="minorHAnsi" w:hAnsiTheme="minorHAnsi" w:cstheme="minorBidi"/>
          <w:b/>
          <w:color w:val="1F3864" w:themeColor="accent1" w:themeShade="80"/>
          <w:kern w:val="2"/>
          <w:sz w:val="20"/>
          <w:szCs w:val="22"/>
          <w:lang w:val="es-SV"/>
        </w:rPr>
        <w:tab/>
      </w:r>
      <w:r w:rsidRPr="00ED2B62">
        <w:rPr>
          <w:rFonts w:asciiTheme="minorHAnsi" w:eastAsiaTheme="minorHAnsi" w:hAnsiTheme="minorHAnsi" w:cstheme="minorBidi"/>
          <w:b/>
          <w:noProof/>
          <w:color w:val="1F3864" w:themeColor="accent1" w:themeShade="80"/>
          <w:kern w:val="2"/>
          <w:sz w:val="20"/>
          <w:szCs w:val="22"/>
          <w:lang w:val="es-SV"/>
        </w:rPr>
        <w:t>1</w:t>
      </w:r>
    </w:p>
    <w:p w14:paraId="63F0DA71" w14:textId="77777777" w:rsidR="00ED2B62" w:rsidRPr="00ED2B62" w:rsidRDefault="00ED2B62" w:rsidP="00ED2B62">
      <w:pPr>
        <w:spacing w:line="360" w:lineRule="auto"/>
        <w:rPr>
          <w:rFonts w:ascii="Arial" w:eastAsiaTheme="minorHAnsi" w:hAnsi="Arial" w:cs="Arial"/>
          <w:b/>
          <w:color w:val="1F3864" w:themeColor="accent1" w:themeShade="80"/>
          <w:kern w:val="2"/>
          <w:sz w:val="16"/>
          <w:szCs w:val="18"/>
          <w:lang w:val="es-SV"/>
        </w:rPr>
      </w:pPr>
    </w:p>
    <w:p w14:paraId="29F90FDF" w14:textId="77777777" w:rsidR="00ED2B62" w:rsidRPr="00ED2B62" w:rsidRDefault="00ED2B62" w:rsidP="00ED2B62">
      <w:pPr>
        <w:spacing w:after="160"/>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DEVENGO LOS SIGUIENTES INGRESOS EN EL AÑO 2025:</w:t>
      </w:r>
    </w:p>
    <w:p w14:paraId="52E2AA4A" w14:textId="77777777" w:rsidR="00ED2B62" w:rsidRPr="00ED2B62" w:rsidRDefault="00ED2B62" w:rsidP="00ED2B62">
      <w:pPr>
        <w:spacing w:after="160"/>
        <w:rPr>
          <w:rFonts w:ascii="Arial" w:eastAsiaTheme="minorHAnsi" w:hAnsi="Arial" w:cs="Arial"/>
          <w:color w:val="1F3864" w:themeColor="accent1" w:themeShade="80"/>
          <w:kern w:val="2"/>
          <w:sz w:val="16"/>
          <w:szCs w:val="18"/>
          <w:lang w:val="es-SV"/>
        </w:rPr>
      </w:pPr>
    </w:p>
    <w:p w14:paraId="5CABAF46" w14:textId="77777777" w:rsidR="00ED2B62" w:rsidRPr="00ED2B62" w:rsidRDefault="00ED2B62" w:rsidP="00ED2B62">
      <w:pPr>
        <w:spacing w:after="160"/>
        <w:rPr>
          <w:rFonts w:ascii="Arial" w:eastAsiaTheme="minorHAnsi" w:hAnsi="Arial" w:cs="Arial"/>
          <w:color w:val="1F3864" w:themeColor="accent1" w:themeShade="80"/>
          <w:kern w:val="2"/>
          <w:sz w:val="16"/>
          <w:szCs w:val="18"/>
          <w:lang w:val="es-SV"/>
        </w:rPr>
      </w:pPr>
      <w:r w:rsidRPr="00ED2B62">
        <w:rPr>
          <w:rFonts w:ascii="Arial" w:eastAsiaTheme="minorHAnsi" w:hAnsi="Arial" w:cs="Arial"/>
          <w:b/>
          <w:color w:val="1F3864" w:themeColor="accent1" w:themeShade="80"/>
          <w:kern w:val="2"/>
          <w:sz w:val="18"/>
          <w:szCs w:val="18"/>
          <w:lang w:val="es-SV"/>
        </w:rPr>
        <w:t>INGRESOS:</w:t>
      </w:r>
      <w:r w:rsidRPr="00ED2B62">
        <w:rPr>
          <w:rFonts w:ascii="Arial" w:eastAsiaTheme="minorHAnsi" w:hAnsi="Arial" w:cs="Arial"/>
          <w:color w:val="1F3864" w:themeColor="accent1" w:themeShade="80"/>
          <w:kern w:val="2"/>
          <w:sz w:val="18"/>
          <w:szCs w:val="18"/>
          <w:lang w:val="es-SV"/>
        </w:rPr>
        <w:t xml:space="preserve"> </w:t>
      </w:r>
      <w:r w:rsidRPr="00ED2B62">
        <w:rPr>
          <w:rFonts w:ascii="Arial" w:eastAsiaTheme="minorHAnsi" w:hAnsi="Arial" w:cs="Arial"/>
          <w:color w:val="1F3864" w:themeColor="accent1" w:themeShade="80"/>
          <w:kern w:val="2"/>
          <w:sz w:val="18"/>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p>
    <w:p w14:paraId="416FFAD4" w14:textId="77777777" w:rsidR="00ED2B62" w:rsidRPr="00ED2B62" w:rsidRDefault="00ED2B62" w:rsidP="00ED2B62">
      <w:pPr>
        <w:spacing w:after="160"/>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MONTO DEVENGADO</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w:t>
      </w:r>
      <w:r w:rsidRPr="00ED2B62">
        <w:rPr>
          <w:rFonts w:ascii="Arial" w:eastAsiaTheme="minorHAnsi" w:hAnsi="Arial" w:cs="Arial"/>
          <w:noProof/>
          <w:color w:val="1F3864" w:themeColor="accent1" w:themeShade="80"/>
          <w:kern w:val="2"/>
          <w:sz w:val="18"/>
          <w:szCs w:val="18"/>
          <w:lang w:val="es-SV"/>
        </w:rPr>
        <w:t xml:space="preserve"> 7439.14</w:t>
      </w:r>
    </w:p>
    <w:p w14:paraId="7FF66E27" w14:textId="77777777" w:rsidR="00ED2B62" w:rsidRPr="00ED2B62" w:rsidRDefault="00ED2B62" w:rsidP="00ED2B62">
      <w:pPr>
        <w:spacing w:after="160"/>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AGUINALDO GRAVADO</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0</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noProof/>
          <w:color w:val="1F3864" w:themeColor="accent1" w:themeShade="80"/>
          <w:kern w:val="2"/>
          <w:sz w:val="18"/>
          <w:szCs w:val="18"/>
          <w:lang w:val="es-SV"/>
        </w:rPr>
        <w:t xml:space="preserve">   </w:t>
      </w:r>
    </w:p>
    <w:p w14:paraId="2BECD7E3" w14:textId="77777777" w:rsidR="00ED2B62" w:rsidRPr="00ED2B62" w:rsidRDefault="00ED2B62" w:rsidP="00ED2B62">
      <w:pPr>
        <w:spacing w:after="160"/>
        <w:rPr>
          <w:rFonts w:ascii="Arial" w:eastAsiaTheme="minorHAnsi" w:hAnsi="Arial" w:cs="Arial"/>
          <w:color w:val="1F3864" w:themeColor="accent1" w:themeShade="80"/>
          <w:kern w:val="2"/>
          <w:sz w:val="16"/>
          <w:szCs w:val="18"/>
          <w:lang w:val="es-SV"/>
        </w:rPr>
      </w:pPr>
      <w:r w:rsidRPr="00ED2B62">
        <w:rPr>
          <w:rFonts w:ascii="Arial" w:eastAsiaTheme="minorHAnsi" w:hAnsi="Arial" w:cs="Arial"/>
          <w:color w:val="1F3864" w:themeColor="accent1" w:themeShade="80"/>
          <w:kern w:val="2"/>
          <w:sz w:val="18"/>
          <w:szCs w:val="18"/>
          <w:lang w:val="es-SV"/>
        </w:rPr>
        <w:t xml:space="preserve">AGUINALDO EXENTO </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600</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noProof/>
          <w:color w:val="1F3864" w:themeColor="accent1" w:themeShade="80"/>
          <w:kern w:val="2"/>
          <w:sz w:val="18"/>
          <w:szCs w:val="18"/>
          <w:lang w:val="es-SV"/>
        </w:rPr>
        <w:t xml:space="preserve"> </w:t>
      </w:r>
    </w:p>
    <w:p w14:paraId="3822F3E9" w14:textId="77777777" w:rsidR="00ED2B62" w:rsidRPr="00ED2B62" w:rsidRDefault="00ED2B62" w:rsidP="00ED2B62">
      <w:pPr>
        <w:spacing w:after="160"/>
        <w:rPr>
          <w:rFonts w:ascii="Arial" w:eastAsiaTheme="minorHAnsi" w:hAnsi="Arial" w:cs="Arial"/>
          <w:color w:val="1F3864" w:themeColor="accent1" w:themeShade="80"/>
          <w:kern w:val="2"/>
          <w:sz w:val="16"/>
          <w:szCs w:val="18"/>
          <w:lang w:val="es-SV"/>
        </w:rPr>
      </w:pPr>
    </w:p>
    <w:p w14:paraId="2FF40052" w14:textId="77777777" w:rsidR="00ED2B62" w:rsidRPr="00ED2B62" w:rsidRDefault="00ED2B62" w:rsidP="00ED2B62">
      <w:pPr>
        <w:spacing w:after="160"/>
        <w:rPr>
          <w:rFonts w:ascii="Arial" w:eastAsiaTheme="minorHAnsi" w:hAnsi="Arial" w:cs="Arial"/>
          <w:color w:val="1F3864" w:themeColor="accent1" w:themeShade="80"/>
          <w:kern w:val="2"/>
          <w:sz w:val="16"/>
          <w:szCs w:val="18"/>
          <w:lang w:val="es-SV"/>
        </w:rPr>
      </w:pPr>
      <w:r w:rsidRPr="00ED2B62">
        <w:rPr>
          <w:rFonts w:ascii="Arial" w:eastAsiaTheme="minorHAnsi" w:hAnsi="Arial" w:cs="Arial"/>
          <w:b/>
          <w:color w:val="1F3864" w:themeColor="accent1" w:themeShade="80"/>
          <w:kern w:val="2"/>
          <w:sz w:val="18"/>
          <w:szCs w:val="18"/>
          <w:lang w:val="es-SV"/>
        </w:rPr>
        <w:t>DEDUCCIONES:</w:t>
      </w:r>
      <w:r w:rsidRPr="00ED2B62">
        <w:rPr>
          <w:rFonts w:ascii="Arial" w:eastAsiaTheme="minorHAnsi" w:hAnsi="Arial" w:cs="Arial"/>
          <w:color w:val="1F3864" w:themeColor="accent1" w:themeShade="80"/>
          <w:kern w:val="2"/>
          <w:sz w:val="18"/>
          <w:szCs w:val="18"/>
          <w:lang w:val="es-SV"/>
        </w:rPr>
        <w:t xml:space="preserve"> </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p>
    <w:p w14:paraId="3EBD18FD" w14:textId="77777777" w:rsidR="00ED2B62" w:rsidRPr="00ED2B62" w:rsidRDefault="00ED2B62" w:rsidP="00ED2B62">
      <w:pPr>
        <w:spacing w:after="160" w:line="259" w:lineRule="auto"/>
        <w:rPr>
          <w:rFonts w:ascii="Arial" w:eastAsiaTheme="minorHAnsi" w:hAnsi="Arial" w:cs="Arial"/>
          <w:color w:val="1F3864" w:themeColor="accent1" w:themeShade="80"/>
          <w:kern w:val="2"/>
          <w:sz w:val="16"/>
          <w:szCs w:val="18"/>
          <w:lang w:val="es-SV"/>
        </w:rPr>
      </w:pPr>
      <w:r w:rsidRPr="00ED2B62">
        <w:rPr>
          <w:rFonts w:ascii="Arial" w:eastAsiaTheme="minorHAnsi" w:hAnsi="Arial" w:cs="Arial"/>
          <w:color w:val="1F3864" w:themeColor="accent1" w:themeShade="80"/>
          <w:kern w:val="2"/>
          <w:sz w:val="18"/>
          <w:szCs w:val="18"/>
          <w:lang w:val="es-SV"/>
        </w:rPr>
        <w:t>I.S.S.S</w:t>
      </w:r>
      <w:r w:rsidRPr="00ED2B62">
        <w:rPr>
          <w:rFonts w:ascii="Arial" w:eastAsiaTheme="minorHAnsi" w:hAnsi="Arial" w:cs="Arial"/>
          <w:color w:val="1F3864" w:themeColor="accent1" w:themeShade="80"/>
          <w:kern w:val="2"/>
          <w:sz w:val="16"/>
          <w:szCs w:val="18"/>
          <w:lang w:val="es-SV"/>
        </w:rPr>
        <w:t xml:space="preserve">. </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223.18</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noProof/>
          <w:color w:val="1F3864" w:themeColor="accent1" w:themeShade="80"/>
          <w:kern w:val="2"/>
          <w:sz w:val="18"/>
          <w:szCs w:val="18"/>
          <w:lang w:val="es-SV"/>
        </w:rPr>
        <w:t xml:space="preserve"> </w:t>
      </w:r>
    </w:p>
    <w:p w14:paraId="77747B85" w14:textId="77777777" w:rsidR="00ED2B62" w:rsidRPr="00ED2B62" w:rsidRDefault="00ED2B62" w:rsidP="00ED2B62">
      <w:pPr>
        <w:tabs>
          <w:tab w:val="left" w:pos="708"/>
          <w:tab w:val="left" w:pos="1416"/>
          <w:tab w:val="left" w:pos="2124"/>
          <w:tab w:val="left" w:pos="2832"/>
          <w:tab w:val="left" w:pos="3540"/>
          <w:tab w:val="left" w:pos="4248"/>
          <w:tab w:val="left" w:pos="4956"/>
          <w:tab w:val="left" w:pos="5664"/>
          <w:tab w:val="right" w:pos="8838"/>
        </w:tabs>
        <w:spacing w:after="160" w:line="259" w:lineRule="auto"/>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 xml:space="preserve">A.F.P. </w:t>
      </w:r>
      <w:r w:rsidRPr="00ED2B62">
        <w:rPr>
          <w:rFonts w:ascii="Arial" w:eastAsiaTheme="minorHAnsi" w:hAnsi="Arial" w:cs="Arial"/>
          <w:color w:val="1F3864" w:themeColor="accent1" w:themeShade="80"/>
          <w:kern w:val="2"/>
          <w:sz w:val="18"/>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539.35</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noProof/>
          <w:color w:val="1F3864" w:themeColor="accent1" w:themeShade="80"/>
          <w:kern w:val="2"/>
          <w:sz w:val="18"/>
          <w:szCs w:val="18"/>
          <w:lang w:val="es-SV"/>
        </w:rPr>
        <w:t xml:space="preserve"> </w:t>
      </w:r>
      <w:r w:rsidRPr="00ED2B62">
        <w:rPr>
          <w:rFonts w:ascii="Arial" w:eastAsiaTheme="minorHAnsi" w:hAnsi="Arial" w:cs="Arial"/>
          <w:noProof/>
          <w:color w:val="1F3864" w:themeColor="accent1" w:themeShade="80"/>
          <w:kern w:val="2"/>
          <w:sz w:val="18"/>
          <w:szCs w:val="18"/>
          <w:lang w:val="es-SV"/>
        </w:rPr>
        <w:tab/>
      </w:r>
    </w:p>
    <w:p w14:paraId="4AB3A6CF" w14:textId="77777777" w:rsidR="00ED2B62" w:rsidRPr="00ED2B62" w:rsidRDefault="00ED2B62" w:rsidP="00ED2B62">
      <w:pPr>
        <w:spacing w:after="160" w:line="259" w:lineRule="auto"/>
        <w:rPr>
          <w:rFonts w:ascii="Arial" w:eastAsiaTheme="minorHAnsi" w:hAnsi="Arial" w:cs="Arial"/>
          <w:color w:val="1F3864" w:themeColor="accent1" w:themeShade="80"/>
          <w:kern w:val="2"/>
          <w:sz w:val="20"/>
          <w:szCs w:val="18"/>
          <w:lang w:val="es-SV"/>
        </w:rPr>
      </w:pPr>
      <w:r w:rsidRPr="00ED2B62">
        <w:rPr>
          <w:rFonts w:ascii="Arial" w:eastAsiaTheme="minorHAnsi" w:hAnsi="Arial" w:cs="Arial"/>
          <w:color w:val="1F3864" w:themeColor="accent1" w:themeShade="80"/>
          <w:kern w:val="2"/>
          <w:sz w:val="18"/>
          <w:szCs w:val="18"/>
          <w:lang w:val="es-SV"/>
        </w:rPr>
        <w:t xml:space="preserve">I.P.S.F.A. </w:t>
      </w:r>
      <w:r w:rsidRPr="00ED2B62">
        <w:rPr>
          <w:rFonts w:ascii="Arial" w:eastAsiaTheme="minorHAnsi" w:hAnsi="Arial" w:cs="Arial"/>
          <w:color w:val="1F3864" w:themeColor="accent1" w:themeShade="80"/>
          <w:kern w:val="2"/>
          <w:sz w:val="18"/>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0</w:t>
      </w:r>
      <w:r w:rsidRPr="00ED2B62">
        <w:rPr>
          <w:rFonts w:ascii="Arial" w:eastAsiaTheme="minorHAnsi" w:hAnsi="Arial" w:cs="Arial"/>
          <w:color w:val="1F3864" w:themeColor="accent1" w:themeShade="80"/>
          <w:kern w:val="2"/>
          <w:sz w:val="16"/>
          <w:szCs w:val="18"/>
          <w:lang w:val="es-SV"/>
        </w:rPr>
        <w:tab/>
      </w:r>
    </w:p>
    <w:p w14:paraId="69133906" w14:textId="77777777" w:rsidR="00ED2B62" w:rsidRPr="00ED2B62" w:rsidRDefault="00ED2B62" w:rsidP="00ED2B62">
      <w:pPr>
        <w:spacing w:after="160" w:line="259" w:lineRule="auto"/>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I.N.P.E.P. / ISSS IVM</w:t>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t xml:space="preserve">………………................... $ </w:t>
      </w:r>
      <w:r w:rsidRPr="00ED2B62">
        <w:rPr>
          <w:rFonts w:ascii="Arial" w:eastAsiaTheme="minorHAnsi" w:hAnsi="Arial" w:cs="Arial"/>
          <w:noProof/>
          <w:color w:val="1F3864" w:themeColor="accent1" w:themeShade="80"/>
          <w:kern w:val="2"/>
          <w:sz w:val="16"/>
          <w:szCs w:val="18"/>
          <w:lang w:val="es-SV"/>
        </w:rPr>
        <w:t>0</w:t>
      </w:r>
      <w:r w:rsidRPr="00ED2B62">
        <w:rPr>
          <w:rFonts w:ascii="Arial" w:eastAsiaTheme="minorHAnsi" w:hAnsi="Arial" w:cs="Arial"/>
          <w:color w:val="1F3864" w:themeColor="accent1" w:themeShade="80"/>
          <w:kern w:val="2"/>
          <w:sz w:val="16"/>
          <w:szCs w:val="18"/>
          <w:lang w:val="es-SV"/>
        </w:rPr>
        <w:tab/>
      </w:r>
    </w:p>
    <w:p w14:paraId="217F959D" w14:textId="77777777" w:rsidR="00ED2B62" w:rsidRPr="00ED2B62" w:rsidRDefault="00ED2B62" w:rsidP="00ED2B62">
      <w:pPr>
        <w:spacing w:after="160" w:line="259" w:lineRule="auto"/>
        <w:rPr>
          <w:rFonts w:ascii="Arial" w:eastAsiaTheme="minorHAnsi" w:hAnsi="Arial" w:cs="Arial"/>
          <w:b/>
          <w:color w:val="1F3864" w:themeColor="accent1" w:themeShade="80"/>
          <w:kern w:val="2"/>
          <w:sz w:val="16"/>
          <w:szCs w:val="18"/>
          <w:lang w:val="es-SV"/>
        </w:rPr>
      </w:pPr>
    </w:p>
    <w:p w14:paraId="369B7A3B" w14:textId="5B7669B8" w:rsidR="00ED2B62" w:rsidRPr="00ED2B62" w:rsidRDefault="00ED2B62" w:rsidP="00ED2B62">
      <w:pPr>
        <w:spacing w:after="160" w:line="259" w:lineRule="auto"/>
        <w:rPr>
          <w:rFonts w:ascii="Arial" w:eastAsiaTheme="minorHAnsi" w:hAnsi="Arial" w:cs="Arial"/>
          <w:color w:val="1F3864" w:themeColor="accent1" w:themeShade="80"/>
          <w:kern w:val="2"/>
          <w:sz w:val="18"/>
          <w:szCs w:val="18"/>
          <w:lang w:val="es-SV"/>
        </w:rPr>
      </w:pPr>
      <w:r>
        <w:rPr>
          <w:noProof/>
        </w:rPr>
        <w:pict w14:anchorId="6B4F8E03">
          <v:line id="Conector recto 1170" o:spid="_x0000_s102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35pt,10.75pt" to="296.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" strokecolor="windowText" strokeweight=".5pt">
            <v:stroke joinstyle="miter"/>
          </v:line>
        </w:pict>
      </w:r>
      <w:r>
        <w:rPr>
          <w:noProof/>
        </w:rPr>
        <w:pict w14:anchorId="3954B60A">
          <v:line id="Conector recto 1" o:spid="_x0000_s1028"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5pt,12.15pt" to="29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" strokecolor="windowText" strokeweight=".5pt">
            <v:stroke joinstyle="miter"/>
          </v:line>
        </w:pict>
      </w:r>
      <w:r w:rsidRPr="00ED2B62">
        <w:rPr>
          <w:rFonts w:ascii="Arial" w:eastAsiaTheme="minorHAnsi" w:hAnsi="Arial" w:cs="Arial"/>
          <w:b/>
          <w:color w:val="1F3864" w:themeColor="accent1" w:themeShade="80"/>
          <w:kern w:val="2"/>
          <w:sz w:val="18"/>
          <w:szCs w:val="18"/>
          <w:lang w:val="es-SV"/>
        </w:rPr>
        <w:t xml:space="preserve">IMPUESTO RETENIDO: </w:t>
      </w:r>
      <w:r w:rsidRPr="00ED2B62">
        <w:rPr>
          <w:rFonts w:ascii="Arial" w:eastAsiaTheme="minorHAnsi" w:hAnsi="Arial" w:cs="Arial"/>
          <w:b/>
          <w:color w:val="1F3864" w:themeColor="accent1" w:themeShade="80"/>
          <w:kern w:val="2"/>
          <w:sz w:val="16"/>
          <w:szCs w:val="18"/>
          <w:lang w:val="es-SV"/>
        </w:rPr>
        <w:tab/>
      </w:r>
      <w:r w:rsidRPr="00ED2B62">
        <w:rPr>
          <w:rFonts w:ascii="Arial" w:eastAsiaTheme="minorHAnsi" w:hAnsi="Arial" w:cs="Arial"/>
          <w:b/>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 xml:space="preserve">………………................... $ </w:t>
      </w:r>
      <w:r w:rsidRPr="00ED2B62">
        <w:rPr>
          <w:rFonts w:ascii="Arial" w:eastAsiaTheme="minorHAnsi" w:hAnsi="Arial" w:cs="Arial"/>
          <w:noProof/>
          <w:color w:val="1F3864" w:themeColor="accent1" w:themeShade="80"/>
          <w:kern w:val="2"/>
          <w:sz w:val="16"/>
          <w:szCs w:val="18"/>
          <w:lang w:val="es-SV"/>
        </w:rPr>
        <w:t>219.78</w:t>
      </w:r>
      <w:r w:rsidRPr="00ED2B62">
        <w:rPr>
          <w:rFonts w:ascii="Arial" w:eastAsiaTheme="minorHAnsi" w:hAnsi="Arial" w:cs="Arial"/>
          <w:color w:val="1F3864" w:themeColor="accent1" w:themeShade="80"/>
          <w:kern w:val="2"/>
          <w:sz w:val="16"/>
          <w:szCs w:val="18"/>
          <w:lang w:val="es-SV"/>
        </w:rPr>
        <w:tab/>
      </w:r>
    </w:p>
    <w:p w14:paraId="05AD0D3E" w14:textId="77777777" w:rsidR="00ED2B62" w:rsidRPr="00ED2B62" w:rsidRDefault="00ED2B62" w:rsidP="00ED2B62">
      <w:pPr>
        <w:spacing w:after="160" w:line="259" w:lineRule="auto"/>
        <w:rPr>
          <w:rFonts w:ascii="Arial" w:eastAsiaTheme="minorHAnsi" w:hAnsi="Arial" w:cs="Arial"/>
          <w:color w:val="1F3864" w:themeColor="accent1" w:themeShade="80"/>
          <w:kern w:val="2"/>
          <w:sz w:val="16"/>
          <w:szCs w:val="18"/>
          <w:lang w:val="es-SV"/>
        </w:rPr>
      </w:pP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r w:rsidRPr="00ED2B62">
        <w:rPr>
          <w:rFonts w:ascii="Arial" w:eastAsiaTheme="minorHAnsi" w:hAnsi="Arial" w:cs="Arial"/>
          <w:color w:val="1F3864" w:themeColor="accent1" w:themeShade="80"/>
          <w:kern w:val="2"/>
          <w:sz w:val="16"/>
          <w:szCs w:val="18"/>
          <w:lang w:val="es-SV"/>
        </w:rPr>
        <w:tab/>
      </w:r>
    </w:p>
    <w:p w14:paraId="5AE1B4E6" w14:textId="77777777" w:rsidR="00ED2B62" w:rsidRPr="00ED2B62" w:rsidRDefault="00ED2B62" w:rsidP="00ED2B62">
      <w:pPr>
        <w:spacing w:after="160" w:line="360" w:lineRule="auto"/>
        <w:jc w:val="both"/>
        <w:rPr>
          <w:rFonts w:ascii="Arial" w:eastAsiaTheme="minorHAnsi" w:hAnsi="Arial" w:cs="Arial"/>
          <w:color w:val="1F3864" w:themeColor="accent1" w:themeShade="80"/>
          <w:kern w:val="2"/>
          <w:sz w:val="18"/>
          <w:szCs w:val="18"/>
          <w:lang w:val="es-SV"/>
        </w:rPr>
      </w:pPr>
      <w:r w:rsidRPr="00ED2B62">
        <w:rPr>
          <w:rFonts w:ascii="Arial" w:eastAsiaTheme="minorHAnsi" w:hAnsi="Arial" w:cs="Arial"/>
          <w:color w:val="1F3864" w:themeColor="accent1" w:themeShade="80"/>
          <w:kern w:val="2"/>
          <w:sz w:val="18"/>
          <w:szCs w:val="18"/>
          <w:lang w:val="es-SV"/>
        </w:rPr>
        <w:t>Y PARA LOS EFECTOS DE SU DECLARACION DE IMPUESTO SOBRE LA RENTA, SE EXTIENDE LA PRESENTE EN LA UNIDAD DE TESORERIA DE LA ALCALDIA MUNICIPAL DE SANTA ANA NORTE, DISTRITO DE METAPAN A LOS 19 DIAS DEL MES DE FEBRERO DE 2026.</w:t>
      </w:r>
    </w:p>
    <w:p w14:paraId="1FE5D04C" w14:textId="77777777" w:rsidR="00ED2B62" w:rsidRPr="00ED2B62" w:rsidRDefault="00ED2B62" w:rsidP="00ED2B62">
      <w:pPr>
        <w:spacing w:after="160" w:line="360" w:lineRule="auto"/>
        <w:rPr>
          <w:rFonts w:ascii="Arial" w:eastAsiaTheme="minorHAnsi" w:hAnsi="Arial" w:cs="Arial"/>
          <w:color w:val="1F3864" w:themeColor="accent1" w:themeShade="80"/>
          <w:kern w:val="2"/>
          <w:sz w:val="18"/>
          <w:szCs w:val="18"/>
          <w:lang w:val="es-SV"/>
        </w:rPr>
      </w:pPr>
    </w:p>
    <w:p w14:paraId="4E74A6EF" w14:textId="77777777" w:rsidR="00ED2B62" w:rsidRPr="00ED2B62" w:rsidRDefault="00ED2B62" w:rsidP="00ED2B62">
      <w:pPr>
        <w:spacing w:after="160" w:line="259" w:lineRule="auto"/>
        <w:rPr>
          <w:rFonts w:ascii="Arial" w:eastAsiaTheme="minorHAnsi" w:hAnsi="Arial" w:cs="Arial"/>
          <w:color w:val="1F3864" w:themeColor="accent1" w:themeShade="80"/>
          <w:kern w:val="2"/>
          <w:sz w:val="16"/>
          <w:szCs w:val="18"/>
          <w:lang w:val="es-SV"/>
        </w:rPr>
      </w:pPr>
    </w:p>
    <w:p w14:paraId="6C3508EC" w14:textId="77777777" w:rsidR="00ED2B62" w:rsidRPr="00ED2B62" w:rsidRDefault="00ED2B62" w:rsidP="00ED2B62">
      <w:pPr>
        <w:spacing w:after="160" w:line="259" w:lineRule="auto"/>
        <w:rPr>
          <w:rFonts w:ascii="Arial" w:eastAsiaTheme="minorHAnsi" w:hAnsi="Arial" w:cs="Arial"/>
          <w:color w:val="1F3864" w:themeColor="accent1" w:themeShade="80"/>
          <w:kern w:val="2"/>
          <w:sz w:val="16"/>
          <w:szCs w:val="18"/>
          <w:lang w:val="es-SV"/>
        </w:rPr>
      </w:pPr>
    </w:p>
    <w:p w14:paraId="49A4275E" w14:textId="77777777" w:rsidR="00ED2B62" w:rsidRPr="00ED2B62" w:rsidRDefault="00ED2B62" w:rsidP="00ED2B62">
      <w:pPr>
        <w:spacing w:after="160" w:line="259" w:lineRule="auto"/>
        <w:rPr>
          <w:rFonts w:ascii="Arial" w:eastAsiaTheme="minorHAnsi" w:hAnsi="Arial" w:cs="Arial"/>
          <w:color w:val="1F3864" w:themeColor="accent1" w:themeShade="80"/>
          <w:kern w:val="2"/>
          <w:sz w:val="16"/>
          <w:szCs w:val="18"/>
          <w:lang w:val="es-SV"/>
        </w:rPr>
      </w:pPr>
    </w:p>
    <w:p w14:paraId="39870EB3" w14:textId="77777777" w:rsidR="00ED2B62" w:rsidRPr="00ED2B62" w:rsidRDefault="00ED2B62" w:rsidP="00ED2B62">
      <w:pPr>
        <w:spacing w:line="259" w:lineRule="auto"/>
        <w:rPr>
          <w:rFonts w:ascii="Arial" w:eastAsiaTheme="minorHAnsi" w:hAnsi="Arial" w:cs="Arial"/>
          <w:color w:val="1F3864" w:themeColor="accent1" w:themeShade="80"/>
          <w:kern w:val="2"/>
          <w:sz w:val="16"/>
          <w:szCs w:val="18"/>
          <w:lang w:val="es-SV"/>
        </w:rPr>
      </w:pPr>
    </w:p>
    <w:p w14:paraId="0D4BC2CB" w14:textId="77777777" w:rsidR="00ED2B62" w:rsidRPr="00ED2B62" w:rsidRDefault="00ED2B62" w:rsidP="00ED2B62">
      <w:pPr>
        <w:tabs>
          <w:tab w:val="left" w:pos="3709"/>
        </w:tabs>
        <w:spacing w:line="259" w:lineRule="auto"/>
        <w:jc w:val="center"/>
        <w:rPr>
          <w:rFonts w:ascii="Arial" w:eastAsiaTheme="minorHAnsi" w:hAnsi="Arial" w:cs="Arial"/>
          <w:b/>
          <w:color w:val="1F3864" w:themeColor="accent1" w:themeShade="80"/>
          <w:kern w:val="2"/>
          <w:sz w:val="16"/>
          <w:szCs w:val="18"/>
          <w:lang w:val="es-SV"/>
        </w:rPr>
      </w:pPr>
      <w:r w:rsidRPr="00ED2B62">
        <w:rPr>
          <w:rFonts w:ascii="Arial" w:eastAsiaTheme="minorHAnsi" w:hAnsi="Arial" w:cs="Arial"/>
          <w:b/>
          <w:color w:val="1F3864" w:themeColor="accent1" w:themeShade="80"/>
          <w:kern w:val="2"/>
          <w:sz w:val="16"/>
          <w:szCs w:val="18"/>
          <w:lang w:val="es-SV"/>
        </w:rPr>
        <w:t>LIC. DELMY MARILIN MURILLOS JERONIMO</w:t>
      </w:r>
    </w:p>
    <w:p w14:paraId="5BCB1532" w14:textId="2E7CB073" w:rsidR="000919F1" w:rsidRPr="00ED2B62" w:rsidRDefault="00ED2B62" w:rsidP="00ED2B62">
      <w:pPr>
        <w:jc w:val="center"/>
        <w:rPr>
          <w:lang w:val="es-ES"/>
        </w:rPr>
      </w:pPr>
      <w:r w:rsidRPr="00ED2B62">
        <w:rPr>
          <w:rFonts w:ascii="Arial" w:eastAsiaTheme="minorHAnsi" w:hAnsi="Arial" w:cs="Arial"/>
          <w:b/>
          <w:color w:val="1F3864" w:themeColor="accent1" w:themeShade="80"/>
          <w:kern w:val="2"/>
          <w:sz w:val="16"/>
          <w:szCs w:val="18"/>
          <w:lang w:val="es-SV"/>
        </w:rPr>
        <w:t>TESORERA MUNICIPAL</w:t>
      </w:r>
    </w:p>
    <w:sectPr w:rsidR="000919F1" w:rsidRPr="00ED2B62" w:rsidSect="000919F1">
      <w:headerReference w:type="default" r:id="rId6"/>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BE38C" w14:textId="77777777" w:rsidR="001A6726" w:rsidRDefault="001A6726">
      <w:r>
        <w:separator/>
      </w:r>
    </w:p>
  </w:endnote>
  <w:endnote w:type="continuationSeparator" w:id="0">
    <w:p w14:paraId="304324F0" w14:textId="77777777" w:rsidR="001A6726" w:rsidRDefault="001A6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light">
    <w:altName w:val="Cambria"/>
    <w:panose1 w:val="00000000000000000000"/>
    <w:charset w:val="00"/>
    <w:family w:val="swiss"/>
    <w:notTrueType/>
    <w:pitch w:val="variable"/>
    <w:sig w:usb0="8000202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AF1D" w14:textId="77777777" w:rsidR="001A6726" w:rsidRDefault="001A6726">
      <w:r>
        <w:separator/>
      </w:r>
    </w:p>
  </w:footnote>
  <w:footnote w:type="continuationSeparator" w:id="0">
    <w:p w14:paraId="0B2C2A31" w14:textId="77777777" w:rsidR="001A6726" w:rsidRDefault="001A6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XSpec="center" w:tblpY="-690"/>
      <w:tblW w:w="10578" w:type="dxa"/>
      <w:tblCellMar>
        <w:left w:w="70" w:type="dxa"/>
        <w:right w:w="70" w:type="dxa"/>
      </w:tblCellMar>
      <w:tblLook w:val="04A0" w:firstRow="1" w:lastRow="0" w:firstColumn="1" w:lastColumn="0" w:noHBand="0" w:noVBand="1"/>
    </w:tblPr>
    <w:tblGrid>
      <w:gridCol w:w="3091"/>
      <w:gridCol w:w="4004"/>
      <w:gridCol w:w="1884"/>
      <w:gridCol w:w="1599"/>
    </w:tblGrid>
    <w:tr w:rsidR="008822A9" w14:paraId="026F7978" w14:textId="77777777" w:rsidTr="00F70D89">
      <w:trPr>
        <w:trHeight w:val="382"/>
      </w:trPr>
      <w:tc>
        <w:tcPr>
          <w:tcW w:w="3091" w:type="dxa"/>
          <w:vMerge w:val="restart"/>
          <w:tcBorders>
            <w:top w:val="single" w:sz="8" w:space="0" w:color="auto"/>
            <w:left w:val="single" w:sz="8" w:space="0" w:color="auto"/>
            <w:bottom w:val="single" w:sz="8" w:space="0" w:color="000000"/>
            <w:right w:val="single" w:sz="4" w:space="0" w:color="auto"/>
          </w:tcBorders>
          <w:noWrap/>
          <w:hideMark/>
        </w:tcPr>
        <w:p w14:paraId="087443BB" w14:textId="77777777" w:rsidR="000919F1" w:rsidRPr="009144F3" w:rsidRDefault="00000000" w:rsidP="009144F3">
          <w:pPr>
            <w:rPr>
              <w:rFonts w:ascii="Calibri" w:hAnsi="Calibri" w:cs="Calibri"/>
              <w:color w:val="000000"/>
              <w:lang w:eastAsia="es-SV"/>
            </w:rPr>
          </w:pPr>
          <w:r w:rsidRPr="009144F3">
            <w:rPr>
              <w:rFonts w:ascii="Calibri" w:hAnsi="Calibri" w:cs="Calibri"/>
              <w:noProof/>
              <w:color w:val="000000"/>
              <w:lang w:eastAsia="es-SV"/>
            </w:rPr>
            <w:drawing>
              <wp:anchor distT="0" distB="0" distL="114300" distR="114300" simplePos="0" relativeHeight="251658240" behindDoc="1" locked="0" layoutInCell="1" allowOverlap="1" wp14:anchorId="001D4076" wp14:editId="7D3EA962">
                <wp:simplePos x="0" y="0"/>
                <wp:positionH relativeFrom="column">
                  <wp:posOffset>37770</wp:posOffset>
                </wp:positionH>
                <wp:positionV relativeFrom="paragraph">
                  <wp:posOffset>123190</wp:posOffset>
                </wp:positionV>
                <wp:extent cx="1809750" cy="579120"/>
                <wp:effectExtent l="0" t="0" r="0" b="0"/>
                <wp:wrapTight wrapText="bothSides">
                  <wp:wrapPolygon edited="0">
                    <wp:start x="0" y="0"/>
                    <wp:lineTo x="0" y="20605"/>
                    <wp:lineTo x="21373" y="20605"/>
                    <wp:lineTo x="2137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09750"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44F3">
            <w:rPr>
              <w:rFonts w:ascii="Calibri" w:hAnsi="Calibri" w:cs="Calibri"/>
              <w:color w:val="000000"/>
              <w:lang w:eastAsia="es-SV"/>
            </w:rPr>
            <w:t> </w:t>
          </w:r>
        </w:p>
        <w:p w14:paraId="6F56FF06" w14:textId="77777777" w:rsidR="000919F1" w:rsidRPr="009144F3" w:rsidRDefault="000919F1" w:rsidP="009144F3">
          <w:pPr>
            <w:jc w:val="center"/>
            <w:rPr>
              <w:rFonts w:ascii="Calibri" w:hAnsi="Calibri" w:cs="Calibri"/>
              <w:color w:val="000000"/>
              <w:lang w:eastAsia="es-SV"/>
            </w:rPr>
          </w:pPr>
        </w:p>
      </w:tc>
      <w:tc>
        <w:tcPr>
          <w:tcW w:w="4004" w:type="dxa"/>
          <w:vMerge w:val="restart"/>
          <w:tcBorders>
            <w:top w:val="single" w:sz="8" w:space="0" w:color="auto"/>
            <w:left w:val="single" w:sz="4" w:space="0" w:color="auto"/>
            <w:bottom w:val="single" w:sz="8" w:space="0" w:color="000000"/>
            <w:right w:val="single" w:sz="4" w:space="0" w:color="000000"/>
          </w:tcBorders>
          <w:vAlign w:val="center"/>
          <w:hideMark/>
        </w:tcPr>
        <w:p w14:paraId="77827BD1" w14:textId="77777777" w:rsidR="000919F1" w:rsidRPr="009144F3" w:rsidRDefault="00000000" w:rsidP="009144F3">
          <w:pPr>
            <w:jc w:val="center"/>
            <w:rPr>
              <w:rFonts w:ascii="Calibri" w:hAnsi="Calibri" w:cs="Calibri"/>
              <w:b/>
              <w:bCs/>
              <w:sz w:val="28"/>
              <w:szCs w:val="28"/>
              <w:lang w:eastAsia="es-SV"/>
            </w:rPr>
          </w:pPr>
          <w:r w:rsidRPr="009144F3">
            <w:rPr>
              <w:rFonts w:ascii="Calibri" w:hAnsi="Calibri" w:cs="Calibri"/>
              <w:b/>
              <w:bCs/>
              <w:sz w:val="28"/>
              <w:szCs w:val="28"/>
              <w:lang w:eastAsia="es-SV"/>
            </w:rPr>
            <w:t xml:space="preserve">CONSTANCIA DE RETENCION </w:t>
          </w:r>
        </w:p>
      </w:tc>
      <w:tc>
        <w:tcPr>
          <w:tcW w:w="1884" w:type="dxa"/>
          <w:tcBorders>
            <w:top w:val="single" w:sz="8" w:space="0" w:color="auto"/>
            <w:left w:val="nil"/>
            <w:bottom w:val="single" w:sz="4" w:space="0" w:color="auto"/>
            <w:right w:val="single" w:sz="4" w:space="0" w:color="auto"/>
          </w:tcBorders>
          <w:noWrap/>
          <w:vAlign w:val="center"/>
          <w:hideMark/>
        </w:tcPr>
        <w:p w14:paraId="63D4FDD4" w14:textId="77777777" w:rsidR="000919F1" w:rsidRPr="009144F3" w:rsidRDefault="00000000" w:rsidP="009144F3">
          <w:pPr>
            <w:jc w:val="center"/>
            <w:rPr>
              <w:rFonts w:ascii="Calibri" w:hAnsi="Calibri" w:cs="Calibri"/>
              <w:b/>
              <w:bCs/>
              <w:lang w:eastAsia="es-SV"/>
            </w:rPr>
          </w:pPr>
          <w:r w:rsidRPr="009144F3">
            <w:rPr>
              <w:rFonts w:ascii="Calibri" w:hAnsi="Calibri" w:cs="Calibri"/>
              <w:b/>
              <w:bCs/>
              <w:lang w:eastAsia="es-SV"/>
            </w:rPr>
            <w:t>Código:</w:t>
          </w:r>
        </w:p>
      </w:tc>
      <w:tc>
        <w:tcPr>
          <w:tcW w:w="1599" w:type="dxa"/>
          <w:tcBorders>
            <w:top w:val="single" w:sz="8" w:space="0" w:color="auto"/>
            <w:left w:val="nil"/>
            <w:bottom w:val="single" w:sz="4" w:space="0" w:color="auto"/>
            <w:right w:val="single" w:sz="8" w:space="0" w:color="auto"/>
          </w:tcBorders>
          <w:vAlign w:val="center"/>
          <w:hideMark/>
        </w:tcPr>
        <w:p w14:paraId="7D1AA66C" w14:textId="77777777" w:rsidR="000919F1"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TESO-001-CONS</w:t>
          </w:r>
        </w:p>
      </w:tc>
    </w:tr>
    <w:tr w:rsidR="008822A9" w14:paraId="718F650F" w14:textId="77777777" w:rsidTr="00F70D89">
      <w:trPr>
        <w:trHeight w:val="382"/>
      </w:trPr>
      <w:tc>
        <w:tcPr>
          <w:tcW w:w="3091" w:type="dxa"/>
          <w:vMerge/>
          <w:tcBorders>
            <w:top w:val="single" w:sz="8" w:space="0" w:color="auto"/>
            <w:left w:val="single" w:sz="8" w:space="0" w:color="auto"/>
            <w:bottom w:val="single" w:sz="8" w:space="0" w:color="000000"/>
            <w:right w:val="single" w:sz="4" w:space="0" w:color="auto"/>
          </w:tcBorders>
          <w:vAlign w:val="center"/>
          <w:hideMark/>
        </w:tcPr>
        <w:p w14:paraId="0993AA5E" w14:textId="77777777" w:rsidR="000919F1" w:rsidRPr="009144F3" w:rsidRDefault="000919F1" w:rsidP="009144F3">
          <w:pPr>
            <w:rPr>
              <w:rFonts w:ascii="Calibri" w:hAnsi="Calibri" w:cs="Calibri"/>
              <w:color w:val="000000"/>
              <w:lang w:eastAsia="es-SV"/>
            </w:rPr>
          </w:pPr>
        </w:p>
      </w:tc>
      <w:tc>
        <w:tcPr>
          <w:tcW w:w="4004" w:type="dxa"/>
          <w:vMerge/>
          <w:tcBorders>
            <w:top w:val="single" w:sz="8" w:space="0" w:color="auto"/>
            <w:left w:val="single" w:sz="4" w:space="0" w:color="auto"/>
            <w:bottom w:val="single" w:sz="8" w:space="0" w:color="000000"/>
            <w:right w:val="single" w:sz="4" w:space="0" w:color="000000"/>
          </w:tcBorders>
          <w:vAlign w:val="center"/>
          <w:hideMark/>
        </w:tcPr>
        <w:p w14:paraId="00FB8D5B" w14:textId="77777777" w:rsidR="000919F1" w:rsidRPr="009144F3" w:rsidRDefault="000919F1" w:rsidP="009144F3">
          <w:pPr>
            <w:rPr>
              <w:rFonts w:ascii="Calibri" w:hAnsi="Calibri" w:cs="Calibri"/>
              <w:sz w:val="48"/>
              <w:szCs w:val="48"/>
              <w:lang w:eastAsia="es-SV"/>
            </w:rPr>
          </w:pPr>
        </w:p>
      </w:tc>
      <w:tc>
        <w:tcPr>
          <w:tcW w:w="1884" w:type="dxa"/>
          <w:tcBorders>
            <w:top w:val="nil"/>
            <w:left w:val="nil"/>
            <w:bottom w:val="single" w:sz="4" w:space="0" w:color="auto"/>
            <w:right w:val="single" w:sz="4" w:space="0" w:color="auto"/>
          </w:tcBorders>
          <w:noWrap/>
          <w:vAlign w:val="center"/>
          <w:hideMark/>
        </w:tcPr>
        <w:p w14:paraId="4D6A7ED1" w14:textId="77777777" w:rsidR="000919F1" w:rsidRPr="009144F3" w:rsidRDefault="00000000" w:rsidP="009144F3">
          <w:pPr>
            <w:jc w:val="center"/>
            <w:rPr>
              <w:rFonts w:ascii="Calibri" w:hAnsi="Calibri" w:cs="Calibri"/>
              <w:b/>
              <w:bCs/>
              <w:lang w:eastAsia="es-SV"/>
            </w:rPr>
          </w:pPr>
          <w:proofErr w:type="spellStart"/>
          <w:r w:rsidRPr="009144F3">
            <w:rPr>
              <w:rFonts w:ascii="Calibri" w:hAnsi="Calibri" w:cs="Calibri"/>
              <w:b/>
              <w:bCs/>
              <w:lang w:eastAsia="es-SV"/>
            </w:rPr>
            <w:t>Versión</w:t>
          </w:r>
          <w:proofErr w:type="spellEnd"/>
          <w:r w:rsidRPr="009144F3">
            <w:rPr>
              <w:rFonts w:ascii="Calibri" w:hAnsi="Calibri" w:cs="Calibri"/>
              <w:b/>
              <w:bCs/>
              <w:lang w:eastAsia="es-SV"/>
            </w:rPr>
            <w:t>:</w:t>
          </w:r>
        </w:p>
      </w:tc>
      <w:tc>
        <w:tcPr>
          <w:tcW w:w="1599" w:type="dxa"/>
          <w:tcBorders>
            <w:top w:val="nil"/>
            <w:left w:val="nil"/>
            <w:bottom w:val="single" w:sz="4" w:space="0" w:color="auto"/>
            <w:right w:val="single" w:sz="8" w:space="0" w:color="auto"/>
          </w:tcBorders>
          <w:vAlign w:val="center"/>
          <w:hideMark/>
        </w:tcPr>
        <w:p w14:paraId="098FED4D" w14:textId="77777777" w:rsidR="000919F1"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00</w:t>
          </w:r>
          <w:r>
            <w:rPr>
              <w:rFonts w:ascii="Avenir light" w:hAnsi="Avenir light" w:cs="Avenir light"/>
              <w:b/>
              <w:bCs/>
              <w:sz w:val="16"/>
              <w:szCs w:val="16"/>
              <w:lang w:eastAsia="es-SV"/>
            </w:rPr>
            <w:t>1</w:t>
          </w:r>
        </w:p>
      </w:tc>
    </w:tr>
    <w:tr w:rsidR="008822A9" w14:paraId="60E6B86D" w14:textId="77777777" w:rsidTr="00F70D89">
      <w:trPr>
        <w:trHeight w:val="382"/>
      </w:trPr>
      <w:tc>
        <w:tcPr>
          <w:tcW w:w="3091" w:type="dxa"/>
          <w:vMerge/>
          <w:tcBorders>
            <w:top w:val="single" w:sz="8" w:space="0" w:color="auto"/>
            <w:left w:val="single" w:sz="8" w:space="0" w:color="auto"/>
            <w:bottom w:val="single" w:sz="8" w:space="0" w:color="000000"/>
            <w:right w:val="single" w:sz="4" w:space="0" w:color="auto"/>
          </w:tcBorders>
          <w:vAlign w:val="center"/>
          <w:hideMark/>
        </w:tcPr>
        <w:p w14:paraId="2524D23C" w14:textId="77777777" w:rsidR="000919F1" w:rsidRPr="009144F3" w:rsidRDefault="000919F1" w:rsidP="009144F3">
          <w:pPr>
            <w:rPr>
              <w:rFonts w:ascii="Calibri" w:hAnsi="Calibri" w:cs="Calibri"/>
              <w:color w:val="000000"/>
              <w:lang w:eastAsia="es-SV"/>
            </w:rPr>
          </w:pPr>
        </w:p>
      </w:tc>
      <w:tc>
        <w:tcPr>
          <w:tcW w:w="4004" w:type="dxa"/>
          <w:vMerge/>
          <w:tcBorders>
            <w:top w:val="single" w:sz="8" w:space="0" w:color="auto"/>
            <w:left w:val="single" w:sz="4" w:space="0" w:color="auto"/>
            <w:bottom w:val="single" w:sz="8" w:space="0" w:color="000000"/>
            <w:right w:val="single" w:sz="4" w:space="0" w:color="000000"/>
          </w:tcBorders>
          <w:vAlign w:val="center"/>
          <w:hideMark/>
        </w:tcPr>
        <w:p w14:paraId="10A1FCED" w14:textId="77777777" w:rsidR="000919F1" w:rsidRPr="009144F3" w:rsidRDefault="000919F1" w:rsidP="009144F3">
          <w:pPr>
            <w:rPr>
              <w:rFonts w:ascii="Calibri" w:hAnsi="Calibri" w:cs="Calibri"/>
              <w:sz w:val="48"/>
              <w:szCs w:val="48"/>
              <w:lang w:eastAsia="es-SV"/>
            </w:rPr>
          </w:pPr>
        </w:p>
      </w:tc>
      <w:tc>
        <w:tcPr>
          <w:tcW w:w="1884" w:type="dxa"/>
          <w:tcBorders>
            <w:top w:val="nil"/>
            <w:left w:val="nil"/>
            <w:bottom w:val="single" w:sz="8" w:space="0" w:color="auto"/>
            <w:right w:val="single" w:sz="4" w:space="0" w:color="auto"/>
          </w:tcBorders>
          <w:vAlign w:val="center"/>
          <w:hideMark/>
        </w:tcPr>
        <w:p w14:paraId="3170BB42" w14:textId="77777777" w:rsidR="000919F1" w:rsidRPr="009144F3" w:rsidRDefault="00000000" w:rsidP="009144F3">
          <w:pPr>
            <w:jc w:val="center"/>
            <w:rPr>
              <w:rFonts w:ascii="Calibri" w:hAnsi="Calibri" w:cs="Calibri"/>
              <w:b/>
              <w:bCs/>
              <w:lang w:eastAsia="es-SV"/>
            </w:rPr>
          </w:pPr>
          <w:proofErr w:type="spellStart"/>
          <w:r w:rsidRPr="009144F3">
            <w:rPr>
              <w:rFonts w:ascii="Calibri" w:hAnsi="Calibri" w:cs="Calibri"/>
              <w:b/>
              <w:bCs/>
              <w:lang w:eastAsia="es-SV"/>
            </w:rPr>
            <w:t>Fecha</w:t>
          </w:r>
          <w:proofErr w:type="spellEnd"/>
          <w:r w:rsidRPr="009144F3">
            <w:rPr>
              <w:rFonts w:ascii="Calibri" w:hAnsi="Calibri" w:cs="Calibri"/>
              <w:b/>
              <w:bCs/>
              <w:lang w:eastAsia="es-SV"/>
            </w:rPr>
            <w:t xml:space="preserve"> de </w:t>
          </w:r>
          <w:proofErr w:type="spellStart"/>
          <w:r w:rsidRPr="009144F3">
            <w:rPr>
              <w:rFonts w:ascii="Calibri" w:hAnsi="Calibri" w:cs="Calibri"/>
              <w:b/>
              <w:bCs/>
              <w:lang w:eastAsia="es-SV"/>
            </w:rPr>
            <w:t>vigencia</w:t>
          </w:r>
          <w:proofErr w:type="spellEnd"/>
          <w:r w:rsidRPr="009144F3">
            <w:rPr>
              <w:rFonts w:ascii="Calibri" w:hAnsi="Calibri" w:cs="Calibri"/>
              <w:b/>
              <w:bCs/>
              <w:lang w:eastAsia="es-SV"/>
            </w:rPr>
            <w:t>:</w:t>
          </w:r>
        </w:p>
      </w:tc>
      <w:tc>
        <w:tcPr>
          <w:tcW w:w="1599" w:type="dxa"/>
          <w:tcBorders>
            <w:top w:val="nil"/>
            <w:left w:val="nil"/>
            <w:bottom w:val="single" w:sz="8" w:space="0" w:color="auto"/>
            <w:right w:val="single" w:sz="8" w:space="0" w:color="auto"/>
          </w:tcBorders>
          <w:vAlign w:val="center"/>
          <w:hideMark/>
        </w:tcPr>
        <w:p w14:paraId="4CCC9E6E" w14:textId="77777777" w:rsidR="000919F1" w:rsidRPr="009144F3" w:rsidRDefault="00000000" w:rsidP="009144F3">
          <w:pPr>
            <w:jc w:val="center"/>
            <w:rPr>
              <w:rFonts w:ascii="Avenir light" w:hAnsi="Avenir light" w:cs="Avenir light"/>
              <w:b/>
              <w:bCs/>
              <w:sz w:val="16"/>
              <w:szCs w:val="16"/>
              <w:lang w:eastAsia="es-SV"/>
            </w:rPr>
          </w:pPr>
          <w:r w:rsidRPr="009144F3">
            <w:rPr>
              <w:rFonts w:ascii="Avenir light" w:hAnsi="Avenir light" w:cs="Avenir light"/>
              <w:b/>
              <w:bCs/>
              <w:sz w:val="16"/>
              <w:szCs w:val="16"/>
              <w:lang w:eastAsia="es-SV"/>
            </w:rPr>
            <w:t> </w:t>
          </w:r>
          <w:r>
            <w:rPr>
              <w:rFonts w:ascii="Avenir light" w:hAnsi="Avenir light" w:cs="Avenir light"/>
              <w:b/>
              <w:bCs/>
              <w:sz w:val="16"/>
              <w:szCs w:val="16"/>
              <w:lang w:eastAsia="es-SV"/>
            </w:rPr>
            <w:t>11</w:t>
          </w:r>
          <w:r w:rsidRPr="009144F3">
            <w:rPr>
              <w:rFonts w:ascii="Avenir light" w:hAnsi="Avenir light" w:cs="Avenir light"/>
              <w:b/>
              <w:bCs/>
              <w:sz w:val="16"/>
              <w:szCs w:val="16"/>
              <w:lang w:eastAsia="es-SV"/>
            </w:rPr>
            <w:t>/</w:t>
          </w:r>
          <w:r>
            <w:rPr>
              <w:rFonts w:ascii="Avenir light" w:hAnsi="Avenir light" w:cs="Avenir light"/>
              <w:b/>
              <w:bCs/>
              <w:sz w:val="16"/>
              <w:szCs w:val="16"/>
              <w:lang w:eastAsia="es-SV"/>
            </w:rPr>
            <w:t>11</w:t>
          </w:r>
          <w:r w:rsidRPr="009144F3">
            <w:rPr>
              <w:rFonts w:ascii="Avenir light" w:hAnsi="Avenir light" w:cs="Avenir light"/>
              <w:b/>
              <w:bCs/>
              <w:sz w:val="16"/>
              <w:szCs w:val="16"/>
              <w:lang w:eastAsia="es-SV"/>
            </w:rPr>
            <w:t>/2025</w:t>
          </w:r>
        </w:p>
      </w:tc>
    </w:tr>
  </w:tbl>
  <w:p w14:paraId="0E3E1EF8" w14:textId="77777777" w:rsidR="000919F1" w:rsidRDefault="000919F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919F1"/>
    <w:rsid w:val="001A6726"/>
    <w:rsid w:val="008822A9"/>
    <w:rsid w:val="009144F3"/>
    <w:rsid w:val="00A77B3E"/>
    <w:rsid w:val="00B0622C"/>
    <w:rsid w:val="00C5196C"/>
    <w:rsid w:val="00CA2A55"/>
    <w:rsid w:val="00ED2B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3F5FEC14"/>
  <w15:docId w15:val="{EF8EE5F0-B601-4AC2-813F-1A9D593E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44F3"/>
    <w:pPr>
      <w:tabs>
        <w:tab w:val="center" w:pos="4419"/>
        <w:tab w:val="right" w:pos="8838"/>
      </w:tabs>
    </w:pPr>
    <w:rPr>
      <w:rFonts w:asciiTheme="minorHAnsi" w:eastAsiaTheme="minorHAnsi" w:hAnsiTheme="minorHAnsi" w:cstheme="minorBidi"/>
      <w:kern w:val="2"/>
      <w:sz w:val="22"/>
      <w:szCs w:val="22"/>
      <w:lang w:val="es-SV"/>
      <w14:ligatures w14:val="standardContextual"/>
    </w:rPr>
  </w:style>
  <w:style w:type="character" w:customStyle="1" w:styleId="EncabezadoCar">
    <w:name w:val="Encabezado Car"/>
    <w:basedOn w:val="Fuentedeprrafopredeter"/>
    <w:link w:val="Encabezado"/>
    <w:uiPriority w:val="99"/>
    <w:rsid w:val="009144F3"/>
    <w:rPr>
      <w:rFonts w:asciiTheme="minorHAnsi" w:eastAsiaTheme="minorHAnsi" w:hAnsiTheme="minorHAnsi" w:cstheme="minorBidi"/>
      <w:kern w:val="2"/>
      <w:sz w:val="22"/>
      <w:szCs w:val="22"/>
      <w:lang w:val="es-SV" w:eastAsia="en-US" w:bidi="ar-SA"/>
      <w14:ligatures w14:val="standardContextual"/>
    </w:rPr>
  </w:style>
  <w:style w:type="character" w:styleId="Fuerte">
    <w:name w:val="Strong"/>
    <w:basedOn w:val="Fuentedeprrafopredeter"/>
    <w:uiPriority w:val="22"/>
    <w:qFormat/>
    <w:rsid w:val="009144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Erick Eduardo  Pérez Ruballos</cp:lastModifiedBy>
  <cp:revision>2</cp:revision>
  <dcterms:created xsi:type="dcterms:W3CDTF">2026-05-20T03:06:00Z</dcterms:created>
  <dcterms:modified xsi:type="dcterms:W3CDTF">2026-05-20T03:09:00Z</dcterms:modified>
</cp:coreProperties>
</file>