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FD6B" w14:textId="77777777" w:rsidR="0063062B" w:rsidRDefault="00000000">
      <w:pPr>
        <w:pStyle w:val="Title"/>
        <w:jc w:val="center"/>
      </w:pPr>
      <w:r>
        <w:t>A Deep Learning Framework for Enhanced Small Object Detection in UAV Aerial Images</w:t>
      </w:r>
    </w:p>
    <w:p w14:paraId="6F8A608F" w14:textId="77777777" w:rsidR="0063062B" w:rsidRDefault="00000000">
      <w:pPr>
        <w:pStyle w:val="Heading1"/>
      </w:pPr>
      <w:r>
        <w:t>Abstract</w:t>
      </w:r>
    </w:p>
    <w:p w14:paraId="2AA7422A" w14:textId="77777777" w:rsidR="0063062B" w:rsidRDefault="00000000">
      <w:r>
        <w:t>Unmanned Aerial Vehicles (UAVs) have become an important platform for acquiring high-resolution aerial imagery across numerous civilian and public-safety applications, including smart city surveillance, traffic monitoring, disaster response, border surveillance, search and rescue, urban planning, and infrastructure inspection. Despite rapid advances in deep learning, detecting very small objects from UAV imagery remains a challenging problem because targets often occupy only a limited number of pixels, appear in densely populated scenes, and are affected by scale variation, background clutter, occlusion, and viewpoint changes. This work investigates a deep learning framework for enhancing small object detection in UAV aerial images using the VisDrone dataset. The current study reproduces and analyzes a strong baseline implementation based on YOLOv11, while a Faster R-CNN-based detector is planned for comparative evaluation to better understand localization capability, detection robustness, and computational trade-offs. The comparative analysis will be used to identify the limitations of existing approaches and guide the design of an improved detection framework. Rather than claiming performance gains, the research emphasizes a systematic methodology for preserving fine-grained object information, reducing false detections, and maintaining computational efficiency suitable for practical deployment. The expected outcome is a comprehensive assessment of modern object detection architectures and a foundation for developing an enhanced framework that balances accuracy and efficiency for challenging UAV scenarios.</w:t>
      </w:r>
    </w:p>
    <w:p w14:paraId="6DA2149B" w14:textId="77777777" w:rsidR="0063062B" w:rsidRDefault="00000000">
      <w:pPr>
        <w:pStyle w:val="Heading1"/>
      </w:pPr>
      <w:r>
        <w:t>Keywords</w:t>
      </w:r>
    </w:p>
    <w:p w14:paraId="7DFD65DB" w14:textId="77777777" w:rsidR="0063062B" w:rsidRDefault="00000000">
      <w:r>
        <w:t>UAV aerial images, small object detection, deep learning, YOLOv11, Faster R-CNN, VisDrone, computer vision, aerial surveillance</w:t>
      </w:r>
    </w:p>
    <w:p w14:paraId="7D3983F5" w14:textId="77777777" w:rsidR="0063062B" w:rsidRDefault="00000000">
      <w:pPr>
        <w:pStyle w:val="Heading1"/>
      </w:pPr>
      <w:r>
        <w:t>I. Introduction</w:t>
      </w:r>
    </w:p>
    <w:p w14:paraId="22884285" w14:textId="77777777" w:rsidR="0063062B" w:rsidRDefault="00000000">
      <w:r>
        <w:t>Unmanned Aerial Vehicles (UAVs) have transformed the collection of aerial imagery by providing flexible, low-cost, and high-frequency observations over large geographic regions. Their ability to capture data from diverse viewpoints has enabled numerous applications ranging from intelligent transportation systems to emergency response and infrastructure monitoring. As UAV platforms become increasingly accessible, automated interpretation of aerial imagery has emerged as a critical research area within computer vision.</w:t>
      </w:r>
      <w:r>
        <w:br/>
      </w:r>
      <w:r>
        <w:br/>
        <w:t>Object detection is one of the fundamental tasks in aerial image analysis. Unlike conventional ground-level images, UAV imagery presents unique challenges because objects are frequently captured from high altitudes, leading to extremely small object sizes, significant scale variation, complex backgrounds, illumination changes, and severe occlusion. In dense urban environments, multiple objects may overlap, making accurate localization and classification considerably more difficult.</w:t>
      </w:r>
      <w:r>
        <w:br/>
      </w:r>
      <w:r>
        <w:br/>
      </w:r>
      <w:r>
        <w:lastRenderedPageBreak/>
        <w:t>Deep learning has significantly advanced object detection through convolutional neural networks (CNNs), which learn hierarchical visual representations directly from data. One-stage detectors such as the YOLO family offer real-time inference and have demonstrated strong performance across many applications. Two-stage detectors, including Faster R-CNN, generally provide stronger localization performance by separating proposal generation and object classification. More recently, transformer-based architectures and Vision Mamba models have attracted attention because of their ability to model long-range dependencies and global contextual information. However, transformer-oriented approaches may introduce higher computational complexity, while CNN-based methods may lose fine spatial details that are essential for detecting tiny objects.</w:t>
      </w:r>
      <w:r>
        <w:br/>
      </w:r>
      <w:r>
        <w:br/>
        <w:t>Although substantial progress has been reported, accurate small object detection in UAV imagery remains an open research problem. Existing methods often struggle to preserve discriminative features for tiny targets while maintaining practical inference speed. This gap motivates the investigation of detection frameworks that improve feature preservation, localization quality, and robustness without imposing excessive computational cost.</w:t>
      </w:r>
      <w:r>
        <w:br/>
      </w:r>
      <w:r>
        <w:br/>
        <w:t>The present research focuses on small object detection using the VisDrone benchmark. The current stage of the work consists of a baseline implementation using YOLOv11 following the selected reference study. As future work, Faster R-CNN will be implemented and comparatively evaluated to identify the strengths and limitations of both detector families. The findings from this analysis will support the design of an enhanced detection framework for UAV imagery. Since experimentation is ongoing, no performance claims are made.</w:t>
      </w:r>
      <w:r>
        <w:br/>
      </w:r>
      <w:r>
        <w:br/>
        <w:t>The primary objectives of this research are to improve detection accuracy for small objects, preserve fine-grained visual information, reduce false positives, improve localization quality, and maintain computational efficiency suitable for practical deployment. The anticipated framework is expected to benefit applications including smart city surveillance, traffic monitoring, disaster management, border surveillance, search and rescue, urban planning, and infrastructure inspection.</w:t>
      </w:r>
      <w:r>
        <w:br/>
      </w:r>
      <w:r>
        <w:br/>
        <w:t>The main contributions of this work are: (1) a systematic study of challenges associated with UAV small object detection, (2) reproduction and evaluation of a modern YOLOv11 baseline, (3) planned comparative analysis with Faster R-CNN to understand architectural trade-offs, and (4) a foundation for developing an improved deep learning framework based on identified limitations.</w:t>
      </w:r>
      <w:r>
        <w:br/>
      </w:r>
      <w:r>
        <w:br/>
        <w:t>The remainder of this paper is organized as follows. Section II reviews related literature, Section III presents the proposed methodology, Section IV describes the experimental design, Section V discusses evaluation metrics and expected outcomes, and Section VI concludes the paper with future research directions.</w:t>
      </w:r>
    </w:p>
    <w:sectPr w:rsidR="006306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514728">
    <w:abstractNumId w:val="8"/>
  </w:num>
  <w:num w:numId="2" w16cid:durableId="1253050280">
    <w:abstractNumId w:val="6"/>
  </w:num>
  <w:num w:numId="3" w16cid:durableId="792164953">
    <w:abstractNumId w:val="5"/>
  </w:num>
  <w:num w:numId="4" w16cid:durableId="2039551009">
    <w:abstractNumId w:val="4"/>
  </w:num>
  <w:num w:numId="5" w16cid:durableId="1926498648">
    <w:abstractNumId w:val="7"/>
  </w:num>
  <w:num w:numId="6" w16cid:durableId="1677464445">
    <w:abstractNumId w:val="3"/>
  </w:num>
  <w:num w:numId="7" w16cid:durableId="1922173264">
    <w:abstractNumId w:val="2"/>
  </w:num>
  <w:num w:numId="8" w16cid:durableId="807287717">
    <w:abstractNumId w:val="1"/>
  </w:num>
  <w:num w:numId="9" w16cid:durableId="174621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62B"/>
    <w:rsid w:val="00AA1D8D"/>
    <w:rsid w:val="00B47730"/>
    <w:rsid w:val="00CB0664"/>
    <w:rsid w:val="00D928B2"/>
    <w:rsid w:val="00E753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C8D9A"/>
  <w14:defaultImageDpi w14:val="300"/>
  <w15:docId w15:val="{B9833195-3EBB-4DBE-8D3D-DF2E924E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Pradakshina B</cp:lastModifiedBy>
  <cp:revision>2</cp:revision>
  <dcterms:created xsi:type="dcterms:W3CDTF">2013-12-23T23:15:00Z</dcterms:created>
  <dcterms:modified xsi:type="dcterms:W3CDTF">2026-07-19T10:46:00Z</dcterms:modified>
  <cp:category/>
</cp:coreProperties>
</file>