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HIVE EXAM PREPERATION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Detect Spikes in Fraudulent activities over time?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3935730"/>
            <wp:effectExtent b="0" l="0" r="0" t="0"/>
            <wp:docPr id="18047255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 users with unusually high spending in a single day?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3674110"/>
            <wp:effectExtent b="0" l="0" r="0" t="0"/>
            <wp:docPr id="18047255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Users with more diverse spending categories?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3664585"/>
            <wp:effectExtent b="0" l="0" r="0" t="0"/>
            <wp:docPr id="18047255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merchant has the most transactions?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3645535"/>
            <wp:effectExtent b="0" l="0" r="0" t="0"/>
            <wp:docPr id="18047255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Top 5 Risky merchants by Fraud?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3581400"/>
            <wp:effectExtent b="0" l="0" r="0" t="0"/>
            <wp:docPr id="18047255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C3C5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C3C5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C3C5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3C5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3C5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3C5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3C5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3C5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3C5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C3C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C3C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C3C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3C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3C5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3C5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3C5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3C5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3C5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3C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3C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3C5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3C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3C5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C3C5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C3C5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C3C5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3C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3C5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C3C5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0me2ejHJTcVW4VJ4RvieGHY6VQ==">CgMxLjA4AHIhMWZpZGlyaUFxLS1pM1JOWFI1MFZOLUFuVGdPSmQ1RHNm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2025-05-24T07:46:00Z</dcterms:created>
  <dc:creator>Pradul Oravil Pradeeshkumar(UST,IN)</dc:creator>
</cp:coreProperties>
</file>