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12B360">
      <w:pPr>
        <w:pStyle w:val="33"/>
        <w:keepNext w:val="0"/>
        <w:keepLines w:val="0"/>
        <w:widowControl/>
        <w:suppressLineNumbers w:val="0"/>
        <w:bidi w:val="0"/>
        <w:spacing w:before="0" w:beforeAutospacing="0" w:after="0" w:afterAutospacing="0" w:line="13" w:lineRule="atLeast"/>
        <w:jc w:val="center"/>
      </w:pPr>
      <w:r>
        <w:rPr>
          <w:rFonts w:ascii="Calibri" w:hAnsi="Calibri" w:cs="Calibri"/>
          <w:b/>
          <w:bCs/>
          <w:i w:val="0"/>
          <w:iCs w:val="0"/>
          <w:color w:val="000000"/>
          <w:sz w:val="24"/>
          <w:szCs w:val="24"/>
          <w:u w:val="none"/>
          <w:vertAlign w:val="baseline"/>
        </w:rPr>
        <w:t>Project Design Phase</w:t>
      </w:r>
    </w:p>
    <w:p w14:paraId="18BDD73A">
      <w:pPr>
        <w:pStyle w:val="33"/>
        <w:keepNext w:val="0"/>
        <w:keepLines w:val="0"/>
        <w:widowControl/>
        <w:suppressLineNumbers w:val="0"/>
        <w:bidi w:val="0"/>
        <w:spacing w:before="0" w:beforeAutospacing="0" w:after="0" w:afterAutospacing="0" w:line="13" w:lineRule="atLeast"/>
        <w:jc w:val="center"/>
      </w:pPr>
      <w:r>
        <w:rPr>
          <w:rFonts w:hint="default" w:ascii="Calibri" w:hAnsi="Calibri" w:cs="Calibri"/>
          <w:b/>
          <w:bCs/>
          <w:i w:val="0"/>
          <w:iCs w:val="0"/>
          <w:color w:val="000000"/>
          <w:sz w:val="24"/>
          <w:szCs w:val="24"/>
          <w:u w:val="none"/>
          <w:vertAlign w:val="baseline"/>
        </w:rPr>
        <w:t>Problem – Solution Fit Template</w:t>
      </w:r>
    </w:p>
    <w:p w14:paraId="630B4C32">
      <w:pPr>
        <w:keepNext w:val="0"/>
        <w:keepLines w:val="0"/>
        <w:widowControl/>
        <w:suppressLineNumbers w:val="0"/>
        <w:jc w:val="left"/>
      </w:pPr>
    </w:p>
    <w:tbl>
      <w:tblPr>
        <w:tblStyle w:val="12"/>
        <w:tblW w:w="90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57"/>
        <w:gridCol w:w="6922"/>
      </w:tblGrid>
      <w:tr w14:paraId="65705B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6FE9DEB">
            <w:pPr>
              <w:pStyle w:val="33"/>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2"/>
                <w:szCs w:val="22"/>
                <w:u w:val="none"/>
                <w:vertAlign w:val="baseline"/>
              </w:rPr>
              <w:t>Date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06F13DF">
            <w:pPr>
              <w:pStyle w:val="33"/>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2"/>
                <w:szCs w:val="22"/>
                <w:u w:val="none"/>
                <w:vertAlign w:val="baseline"/>
              </w:rPr>
              <w:t>15 February 2025</w:t>
            </w:r>
          </w:p>
        </w:tc>
      </w:tr>
      <w:tr w14:paraId="63BE12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9"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E2AD8C4">
            <w:pPr>
              <w:pStyle w:val="33"/>
              <w:keepNext w:val="0"/>
              <w:keepLines w:val="0"/>
              <w:widowControl/>
              <w:suppressLineNumbers w:val="0"/>
              <w:bidi w:val="0"/>
              <w:spacing w:before="0" w:beforeAutospacing="0" w:after="0" w:afterAutospacing="0" w:line="12" w:lineRule="atLeast"/>
            </w:pPr>
            <w:bookmarkStart w:id="0" w:name="_GoBack" w:colFirst="1" w:colLast="1"/>
            <w:r>
              <w:rPr>
                <w:rFonts w:hint="default" w:ascii="Calibri" w:hAnsi="Calibri" w:cs="Calibri"/>
                <w:i w:val="0"/>
                <w:iCs w:val="0"/>
                <w:color w:val="000000"/>
                <w:sz w:val="22"/>
                <w:szCs w:val="22"/>
                <w:u w:val="none"/>
                <w:vertAlign w:val="baseline"/>
              </w:rPr>
              <w:t>Team 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8BF2906">
            <w:pPr>
              <w:spacing w:after="0" w:line="240" w:lineRule="auto"/>
              <w:rPr>
                <w:rFonts w:asciiTheme="minorHAnsi" w:hAnsiTheme="minorHAnsi" w:eastAsiaTheme="minorEastAsia" w:cstheme="minorBidi"/>
                <w:sz w:val="22"/>
                <w:szCs w:val="22"/>
                <w:lang w:val="en-US" w:eastAsia="en-US" w:bidi="ar-SA"/>
              </w:rPr>
            </w:pPr>
            <w:r>
              <w:rPr>
                <w:rFonts w:hint="default"/>
              </w:rPr>
              <w:t>LTVIP2025TMID32689</w:t>
            </w:r>
          </w:p>
        </w:tc>
      </w:tr>
      <w:tr w14:paraId="2BE17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A1B1F9B">
            <w:pPr>
              <w:pStyle w:val="33"/>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2"/>
                <w:szCs w:val="22"/>
                <w:u w:val="none"/>
                <w:vertAlign w:val="baseline"/>
              </w:rPr>
              <w:t>Project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882DDB3">
            <w:pPr>
              <w:spacing w:after="0" w:line="240" w:lineRule="auto"/>
              <w:rPr>
                <w:rFonts w:hint="default" w:asciiTheme="minorHAnsi" w:hAnsiTheme="minorHAnsi" w:eastAsiaTheme="minorEastAsia" w:cstheme="minorBidi"/>
                <w:sz w:val="22"/>
                <w:szCs w:val="22"/>
                <w:lang w:val="en-IN" w:eastAsia="en-US" w:bidi="ar-SA"/>
              </w:rPr>
            </w:pPr>
            <w:r>
              <w:rPr>
                <w:rFonts w:hint="default"/>
                <w:lang w:val="en-IN"/>
              </w:rPr>
              <w:t>smartSDLC-AI-enhanced software develpoment life cycle</w:t>
            </w:r>
          </w:p>
        </w:tc>
      </w:tr>
      <w:bookmarkEnd w:id="0"/>
      <w:tr w14:paraId="79F1B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3"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86E304A">
            <w:pPr>
              <w:pStyle w:val="33"/>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2"/>
                <w:szCs w:val="22"/>
                <w:u w:val="none"/>
                <w:vertAlign w:val="baseline"/>
              </w:rPr>
              <w:t>Maximum Marks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1918987">
            <w:pPr>
              <w:pStyle w:val="33"/>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2"/>
                <w:szCs w:val="22"/>
                <w:u w:val="none"/>
                <w:vertAlign w:val="baseline"/>
              </w:rPr>
              <w:t>2 Marks</w:t>
            </w:r>
          </w:p>
        </w:tc>
      </w:tr>
    </w:tbl>
    <w:p w14:paraId="7C5AFF6F"/>
    <w:p w14:paraId="0986CA14">
      <w:pPr>
        <w:pStyle w:val="2"/>
      </w:pPr>
      <w:r>
        <w:t>Problem-Solution Fit</w:t>
      </w:r>
    </w:p>
    <w:p w14:paraId="4ED0629C">
      <w:r>
        <w:t>SmartSDLC addresses a major issue in the Software Development Lifecycle (SDLC), where many manual, repetitive tasks (such as coding, bug fixing, test case generation, and requirement analysis) slow down the entire process, resulting in inefficient workflows, delayed timelines, and frustrated teams. SmartSDLC automates these tasks using AI, specifically NLP and Watsonx, to speed up development, improve accuracy, and enhance collaboration across all phases of the SDLC.</w:t>
      </w:r>
    </w:p>
    <w:p w14:paraId="4996D13E">
      <w:pPr>
        <w:pStyle w:val="2"/>
      </w:pPr>
      <w:r>
        <w:t>Purpose</w:t>
      </w:r>
    </w:p>
    <w:p w14:paraId="625B6C8C">
      <w:r>
        <w:t>The purpose of SmartSDLC is to help software development teams overcome the challenges posed by manual SDLC tasks by automating repetitive activities. This AI-driven platform allows developers and project managers to focus on higher-value tasks and collaboration, reducing errors and improving overall development speed.</w:t>
      </w:r>
    </w:p>
    <w:p w14:paraId="60B5B62E">
      <w:pPr>
        <w:rPr>
          <w:rFonts w:hint="default"/>
          <w:lang w:val="en-IN"/>
        </w:rPr>
      </w:pPr>
      <w:r>
        <w:rPr>
          <w:rFonts w:hint="default"/>
          <w:lang w:val="en-IN"/>
        </w:rPr>
        <w:drawing>
          <wp:inline distT="0" distB="0" distL="114300" distR="114300">
            <wp:extent cx="5486400" cy="3657600"/>
            <wp:effectExtent l="0" t="0" r="0" b="0"/>
            <wp:docPr id="1" name="Picture 1" descr="ChatGPT Image Jun 27, 2025, 10_09_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n 27, 2025, 10_09_05 PM"/>
                    <pic:cNvPicPr>
                      <a:picLocks noChangeAspect="1"/>
                    </pic:cNvPicPr>
                  </pic:nvPicPr>
                  <pic:blipFill>
                    <a:blip r:embed="rId6"/>
                    <a:stretch>
                      <a:fillRect/>
                    </a:stretch>
                  </pic:blipFill>
                  <pic:spPr>
                    <a:xfrm>
                      <a:off x="0" y="0"/>
                      <a:ext cx="5486400" cy="3657600"/>
                    </a:xfrm>
                    <a:prstGeom prst="rect">
                      <a:avLst/>
                    </a:prstGeom>
                  </pic:spPr>
                </pic:pic>
              </a:graphicData>
            </a:graphic>
          </wp:inline>
        </w:drawing>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6A91C59"/>
    <w:rsid w:val="56357D2B"/>
    <w:rsid w:val="57702FF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uiPriority="99" w:semiHidden="0" w:name="List"/>
    <w:lsdException w:uiPriority="99" w:semiHidden="0" w:name="List Bullet"/>
    <w:lsdException w:qFormat="1" w:uiPriority="99" w:semiHidden="0" w:name="List Number"/>
    <w:lsdException w:uiPriority="99" w:semiHidden="0" w:name="List 2"/>
    <w:lsdException w:qFormat="1"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qFormat/>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 w:type="table" w:customStyle="1" w:styleId="165">
    <w:name w:val="_Style 17"/>
    <w:basedOn w:val="166"/>
    <w:uiPriority w:val="0"/>
    <w:pPr>
      <w:spacing w:after="0" w:line="240" w:lineRule="auto"/>
    </w:pPr>
    <w:tblPr>
      <w:tblCellMar>
        <w:top w:w="0" w:type="dxa"/>
        <w:left w:w="108" w:type="dxa"/>
        <w:bottom w:w="0" w:type="dxa"/>
        <w:right w:w="108" w:type="dxa"/>
      </w:tblCellMar>
    </w:tblPr>
  </w:style>
  <w:style w:type="table" w:customStyle="1" w:styleId="166">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Prakash Tammireddy</cp:lastModifiedBy>
  <dcterms:modified xsi:type="dcterms:W3CDTF">2025-06-29T15:52:29Z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FE83B679C95D4718A24C25CD455BA9F1_12</vt:lpwstr>
  </property>
</Properties>
</file>