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CC4307">
      <w:pPr>
        <w:spacing w:line="259" w:lineRule="auto"/>
        <w:jc w:val="center"/>
        <w:rPr>
          <w:rFonts w:eastAsia="Calibri"/>
          <w:b/>
          <w:sz w:val="24"/>
          <w:szCs w:val="24"/>
        </w:rPr>
      </w:pPr>
      <w:r>
        <w:rPr>
          <w:rFonts w:eastAsia="Calibri"/>
          <w:b/>
          <w:sz w:val="24"/>
          <w:szCs w:val="24"/>
        </w:rPr>
        <w:t>Project Design Phase-II</w:t>
      </w:r>
    </w:p>
    <w:p w14:paraId="44E71647">
      <w:pPr>
        <w:spacing w:line="259" w:lineRule="auto"/>
        <w:jc w:val="center"/>
        <w:rPr>
          <w:rFonts w:eastAsia="Calibri"/>
          <w:b/>
          <w:sz w:val="24"/>
          <w:szCs w:val="24"/>
        </w:rPr>
      </w:pPr>
      <w:r>
        <w:rPr>
          <w:rFonts w:eastAsia="Calibri"/>
          <w:b/>
          <w:sz w:val="24"/>
          <w:szCs w:val="24"/>
        </w:rPr>
        <w:t>Solution Requirements (Functional &amp; Non-functional)</w:t>
      </w:r>
    </w:p>
    <w:p w14:paraId="7203D7AF">
      <w:pPr>
        <w:spacing w:line="259" w:lineRule="auto"/>
        <w:jc w:val="center"/>
        <w:rPr>
          <w:rFonts w:eastAsia="Calibri"/>
          <w:b/>
          <w:sz w:val="24"/>
          <w:szCs w:val="24"/>
        </w:rPr>
      </w:pPr>
    </w:p>
    <w:tbl>
      <w:tblPr>
        <w:tblStyle w:val="30"/>
        <w:tblW w:w="935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4F7270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0C0417D8">
            <w:pPr>
              <w:spacing w:line="240" w:lineRule="auto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14:paraId="0C4BBA14">
            <w:pPr>
              <w:spacing w:line="240" w:lineRule="auto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28-11-2025</w:t>
            </w:r>
          </w:p>
        </w:tc>
      </w:tr>
      <w:tr w14:paraId="19A887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0C2E06D0">
            <w:pPr>
              <w:spacing w:line="240" w:lineRule="auto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14:paraId="65E20D72">
            <w:pPr>
              <w:spacing w:line="240" w:lineRule="auto"/>
              <w:rPr>
                <w:rFonts w:eastAsia="Calibri"/>
                <w:sz w:val="24"/>
                <w:szCs w:val="24"/>
              </w:rPr>
            </w:pPr>
          </w:p>
        </w:tc>
      </w:tr>
      <w:tr w14:paraId="0DB379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139774A3">
            <w:pPr>
              <w:spacing w:line="240" w:lineRule="auto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76433F83">
            <w:pPr>
              <w:spacing w:line="240" w:lineRule="auto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Book Store</w:t>
            </w:r>
          </w:p>
        </w:tc>
      </w:tr>
      <w:tr w14:paraId="183840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5AD6D22B">
            <w:pPr>
              <w:spacing w:line="240" w:lineRule="auto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26CC0C1F">
            <w:pPr>
              <w:spacing w:line="240" w:lineRule="auto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4 Marks</w:t>
            </w:r>
          </w:p>
        </w:tc>
      </w:tr>
    </w:tbl>
    <w:p w14:paraId="50D812A2">
      <w:pPr>
        <w:spacing w:after="160" w:line="259" w:lineRule="auto"/>
        <w:rPr>
          <w:rFonts w:eastAsia="Calibri"/>
          <w:b/>
          <w:sz w:val="24"/>
          <w:szCs w:val="24"/>
        </w:rPr>
      </w:pPr>
    </w:p>
    <w:p w14:paraId="2C8ABAF3">
      <w:pPr>
        <w:spacing w:after="160" w:line="259" w:lineRule="auto"/>
        <w:rPr>
          <w:rFonts w:eastAsia="Calibri"/>
          <w:b/>
          <w:sz w:val="24"/>
          <w:szCs w:val="24"/>
        </w:rPr>
      </w:pPr>
      <w:r>
        <w:rPr>
          <w:rFonts w:eastAsia="Calibri"/>
          <w:b/>
          <w:sz w:val="24"/>
          <w:szCs w:val="24"/>
        </w:rPr>
        <w:t>Functional Requirements:</w:t>
      </w:r>
    </w:p>
    <w:p w14:paraId="46BEE1BD">
      <w:pPr>
        <w:spacing w:after="160" w:line="259" w:lineRule="auto"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>Following are the functional requirements of the proposed solution.</w:t>
      </w:r>
    </w:p>
    <w:p w14:paraId="48A80A99">
      <w:pPr>
        <w:spacing w:after="160" w:line="259" w:lineRule="auto"/>
        <w:rPr>
          <w:rFonts w:eastAsia="Calibri"/>
          <w:b/>
          <w:sz w:val="24"/>
          <w:szCs w:val="24"/>
        </w:rPr>
      </w:pPr>
      <w:r>
        <w:rPr>
          <w:rFonts w:eastAsia="Calibri"/>
          <w:b/>
          <w:sz w:val="24"/>
          <w:szCs w:val="24"/>
        </w:rPr>
        <w:t>Functional Requirements – Music Streaming App</w:t>
      </w:r>
    </w:p>
    <w:tbl>
      <w:tblPr>
        <w:tblStyle w:val="31"/>
        <w:tblW w:w="9214" w:type="dxa"/>
        <w:tblInd w:w="13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3543"/>
        <w:gridCol w:w="4820"/>
      </w:tblGrid>
      <w:tr w14:paraId="74F5E7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 w14:paraId="3075E8F5">
            <w:pPr>
              <w:spacing w:after="160" w:line="259" w:lineRule="auto"/>
              <w:rPr>
                <w:rFonts w:eastAsia="Calibri"/>
                <w:b/>
                <w:sz w:val="24"/>
                <w:szCs w:val="24"/>
              </w:rPr>
            </w:pPr>
            <w:r>
              <w:rPr>
                <w:rFonts w:eastAsia="Calibri"/>
                <w:b/>
                <w:sz w:val="24"/>
                <w:szCs w:val="24"/>
              </w:rPr>
              <w:t>FR No.</w:t>
            </w:r>
          </w:p>
        </w:tc>
        <w:tc>
          <w:tcPr>
            <w:tcW w:w="3543" w:type="dxa"/>
          </w:tcPr>
          <w:p w14:paraId="21E3D4B4">
            <w:pPr>
              <w:spacing w:after="160" w:line="259" w:lineRule="auto"/>
              <w:rPr>
                <w:rFonts w:eastAsia="Calibri"/>
                <w:b/>
                <w:sz w:val="24"/>
                <w:szCs w:val="24"/>
              </w:rPr>
            </w:pPr>
            <w:r>
              <w:rPr>
                <w:rFonts w:eastAsia="Calibri"/>
                <w:b/>
                <w:sz w:val="24"/>
                <w:szCs w:val="24"/>
              </w:rPr>
              <w:t>Functional Requirement (Epic)</w:t>
            </w:r>
          </w:p>
        </w:tc>
        <w:tc>
          <w:tcPr>
            <w:tcW w:w="4820" w:type="dxa"/>
          </w:tcPr>
          <w:p w14:paraId="0375766C">
            <w:pPr>
              <w:spacing w:after="160" w:line="259" w:lineRule="auto"/>
              <w:rPr>
                <w:rFonts w:eastAsia="Calibri"/>
                <w:b/>
                <w:sz w:val="24"/>
                <w:szCs w:val="24"/>
              </w:rPr>
            </w:pPr>
            <w:r>
              <w:rPr>
                <w:rFonts w:eastAsia="Calibri"/>
                <w:b/>
                <w:sz w:val="24"/>
                <w:szCs w:val="24"/>
              </w:rPr>
              <w:t>Sub Requirement (Story / Sub-Task)</w:t>
            </w:r>
          </w:p>
        </w:tc>
      </w:tr>
      <w:tr w14:paraId="3A0748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 w14:paraId="76D4DF1F">
            <w:pPr>
              <w:spacing w:after="160" w:line="259" w:lineRule="auto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b/>
                <w:sz w:val="24"/>
                <w:szCs w:val="24"/>
              </w:rPr>
              <w:t>FR-1</w:t>
            </w:r>
          </w:p>
        </w:tc>
        <w:tc>
          <w:tcPr>
            <w:tcW w:w="3543" w:type="dxa"/>
          </w:tcPr>
          <w:p w14:paraId="7869CCB2">
            <w:pPr>
              <w:spacing w:after="160" w:line="259" w:lineRule="auto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User Authentication</w:t>
            </w:r>
          </w:p>
        </w:tc>
        <w:tc>
          <w:tcPr>
            <w:tcW w:w="4820" w:type="dxa"/>
          </w:tcPr>
          <w:tbl>
            <w:tblPr>
              <w:tblStyle w:val="32"/>
              <w:tblW w:w="4677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4677"/>
            </w:tblGrid>
            <w:tr w14:paraId="1076468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</w:tblPrEx>
              <w:trPr>
                <w:trHeight w:val="20" w:hRule="atLeast"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6591228">
                  <w:pPr>
                    <w:spacing w:after="160" w:line="259" w:lineRule="auto"/>
                    <w:rPr>
                      <w:rFonts w:hint="default" w:eastAsia="Calibri"/>
                      <w:sz w:val="24"/>
                      <w:szCs w:val="24"/>
                      <w:lang w:val="en-IN"/>
                    </w:rPr>
                  </w:pPr>
                  <w:r>
                    <w:rPr>
                      <w:sz w:val="24"/>
                      <w:szCs w:val="24"/>
                    </w:rPr>
                    <w:t>Register, Login</w:t>
                  </w:r>
                  <w:r>
                    <w:rPr>
                      <w:rFonts w:hint="default"/>
                      <w:sz w:val="24"/>
                      <w:szCs w:val="24"/>
                      <w:lang w:val="en-IN"/>
                    </w:rPr>
                    <w:t>(User,Seller &amp; Admin)</w:t>
                  </w:r>
                </w:p>
              </w:tc>
            </w:tr>
          </w:tbl>
          <w:p w14:paraId="3F4D803F">
            <w:pPr>
              <w:spacing w:after="160" w:line="259" w:lineRule="auto"/>
              <w:rPr>
                <w:rFonts w:eastAsia="Calibri"/>
                <w:sz w:val="24"/>
                <w:szCs w:val="24"/>
              </w:rPr>
            </w:pPr>
          </w:p>
        </w:tc>
      </w:tr>
      <w:tr w14:paraId="78E279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 w14:paraId="1AFA809E">
            <w:pPr>
              <w:spacing w:after="160" w:line="259" w:lineRule="auto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b/>
                <w:sz w:val="24"/>
                <w:szCs w:val="24"/>
              </w:rPr>
              <w:t>FR-2</w:t>
            </w:r>
          </w:p>
        </w:tc>
        <w:tc>
          <w:tcPr>
            <w:tcW w:w="3543" w:type="dxa"/>
          </w:tcPr>
          <w:tbl>
            <w:tblPr>
              <w:tblStyle w:val="9"/>
              <w:tblW w:w="0" w:type="auto"/>
              <w:tblCellSpacing w:w="15" w:type="dxa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10"/>
            </w:tblGrid>
            <w:tr w14:paraId="33D03EB1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36" w:type="dxa"/>
                  <w:vAlign w:val="center"/>
                </w:tcPr>
                <w:p w14:paraId="4C26CB61">
                  <w:pPr>
                    <w:spacing w:line="240" w:lineRule="auto"/>
                    <w:rPr>
                      <w:rFonts w:eastAsia="Times New Roman"/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14:paraId="015F5982">
            <w:pPr>
              <w:spacing w:line="240" w:lineRule="auto"/>
              <w:rPr>
                <w:rFonts w:eastAsia="Times New Roman"/>
                <w:vanish/>
                <w:sz w:val="24"/>
                <w:szCs w:val="24"/>
                <w:lang w:val="en-IN"/>
              </w:rPr>
            </w:pPr>
          </w:p>
          <w:tbl>
            <w:tblPr>
              <w:tblStyle w:val="9"/>
              <w:tblW w:w="0" w:type="auto"/>
              <w:tblCellSpacing w:w="15" w:type="dxa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763"/>
            </w:tblGrid>
            <w:tr w14:paraId="064A5AC8">
              <w:trPr>
                <w:tblCellSpacing w:w="15" w:type="dxa"/>
              </w:trPr>
              <w:tc>
                <w:tcPr>
                  <w:tcW w:w="2703" w:type="dxa"/>
                  <w:vAlign w:val="center"/>
                </w:tcPr>
                <w:p w14:paraId="55D4E484">
                  <w:pPr>
                    <w:spacing w:line="240" w:lineRule="auto"/>
                    <w:rPr>
                      <w:rFonts w:eastAsia="Times New Roman"/>
                      <w:sz w:val="24"/>
                      <w:szCs w:val="24"/>
                      <w:lang w:val="en-IN"/>
                    </w:rPr>
                  </w:pPr>
                  <w:r>
                    <w:rPr>
                      <w:sz w:val="24"/>
                      <w:szCs w:val="24"/>
                    </w:rPr>
                    <w:t>Book Search &amp; Browsing</w:t>
                  </w:r>
                </w:p>
              </w:tc>
            </w:tr>
          </w:tbl>
          <w:p w14:paraId="39683C3E">
            <w:pPr>
              <w:spacing w:after="160" w:line="259" w:lineRule="auto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820" w:type="dxa"/>
          </w:tcPr>
          <w:p w14:paraId="50119602">
            <w:pPr>
              <w:spacing w:after="160" w:line="259" w:lineRule="auto"/>
              <w:rPr>
                <w:rFonts w:eastAsia="Calibri"/>
                <w:sz w:val="24"/>
                <w:szCs w:val="24"/>
              </w:rPr>
            </w:pPr>
          </w:p>
          <w:p w14:paraId="44A8505A">
            <w:pPr>
              <w:spacing w:after="160" w:line="259" w:lineRule="auto"/>
              <w:rPr>
                <w:rFonts w:eastAsia="Calibri"/>
                <w:sz w:val="24"/>
                <w:szCs w:val="24"/>
              </w:rPr>
            </w:pPr>
            <w:r>
              <w:rPr>
                <w:sz w:val="24"/>
                <w:szCs w:val="24"/>
              </w:rPr>
              <w:t>Search by author/title/category, sorting, filtering</w:t>
            </w:r>
          </w:p>
        </w:tc>
      </w:tr>
      <w:tr w14:paraId="4C4F67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 w14:paraId="4A2E3634">
            <w:pPr>
              <w:spacing w:after="160" w:line="259" w:lineRule="auto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b/>
                <w:sz w:val="24"/>
                <w:szCs w:val="24"/>
              </w:rPr>
              <w:t>FR-3</w:t>
            </w:r>
          </w:p>
        </w:tc>
        <w:tc>
          <w:tcPr>
            <w:tcW w:w="3543" w:type="dxa"/>
          </w:tcPr>
          <w:p w14:paraId="0F4AA5B3">
            <w:pPr>
              <w:spacing w:after="160" w:line="259" w:lineRule="auto"/>
              <w:rPr>
                <w:rFonts w:eastAsia="Calibri"/>
                <w:sz w:val="24"/>
                <w:szCs w:val="24"/>
              </w:rPr>
            </w:pPr>
            <w:r>
              <w:rPr>
                <w:sz w:val="24"/>
                <w:szCs w:val="24"/>
              </w:rPr>
              <w:t>Cart &amp; Order Management</w:t>
            </w:r>
          </w:p>
        </w:tc>
        <w:tc>
          <w:tcPr>
            <w:tcW w:w="4820" w:type="dxa"/>
          </w:tcPr>
          <w:p w14:paraId="5DAC2C06">
            <w:pPr>
              <w:spacing w:after="160" w:line="259" w:lineRule="auto"/>
              <w:rPr>
                <w:rFonts w:eastAsia="Calibri"/>
                <w:sz w:val="24"/>
                <w:szCs w:val="24"/>
              </w:rPr>
            </w:pPr>
            <w:r>
              <w:rPr>
                <w:sz w:val="24"/>
                <w:szCs w:val="24"/>
              </w:rPr>
              <w:t>Add to cart, place order, track delivery status</w:t>
            </w:r>
          </w:p>
        </w:tc>
      </w:tr>
      <w:tr w14:paraId="38D3EA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 w14:paraId="76C28E88">
            <w:pPr>
              <w:spacing w:after="160" w:line="259" w:lineRule="auto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b/>
                <w:sz w:val="24"/>
                <w:szCs w:val="24"/>
              </w:rPr>
              <w:t>FR-4</w:t>
            </w:r>
          </w:p>
        </w:tc>
        <w:tc>
          <w:tcPr>
            <w:tcW w:w="3543" w:type="dxa"/>
          </w:tcPr>
          <w:p w14:paraId="5BA120CB">
            <w:pPr>
              <w:spacing w:after="160" w:line="259" w:lineRule="auto"/>
              <w:rPr>
                <w:rFonts w:eastAsia="Calibri"/>
                <w:sz w:val="24"/>
                <w:szCs w:val="24"/>
              </w:rPr>
            </w:pPr>
            <w:r>
              <w:rPr>
                <w:sz w:val="24"/>
                <w:szCs w:val="24"/>
              </w:rPr>
              <w:t>Admin Book Management</w:t>
            </w:r>
            <w:r>
              <w:rPr>
                <w:rFonts w:eastAsia="Calibri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4820" w:type="dxa"/>
          </w:tcPr>
          <w:tbl>
            <w:tblPr>
              <w:tblStyle w:val="9"/>
              <w:tblW w:w="0" w:type="auto"/>
              <w:tblCellSpacing w:w="15" w:type="dxa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480"/>
            </w:tblGrid>
            <w:tr w14:paraId="0EBC733C">
              <w:trPr>
                <w:tblCellSpacing w:w="15" w:type="dxa"/>
              </w:trPr>
              <w:tc>
                <w:tcPr>
                  <w:tcW w:w="420" w:type="dxa"/>
                  <w:vAlign w:val="center"/>
                </w:tcPr>
                <w:p w14:paraId="39DCE0A4">
                  <w:pPr>
                    <w:spacing w:line="240" w:lineRule="auto"/>
                    <w:rPr>
                      <w:rFonts w:eastAsia="Times New Roman"/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14:paraId="56CBD470">
            <w:pPr>
              <w:spacing w:line="240" w:lineRule="auto"/>
              <w:rPr>
                <w:rFonts w:eastAsia="Times New Roman"/>
                <w:vanish/>
                <w:sz w:val="24"/>
                <w:szCs w:val="24"/>
                <w:lang w:val="en-IN"/>
              </w:rPr>
            </w:pPr>
          </w:p>
          <w:tbl>
            <w:tblPr>
              <w:tblStyle w:val="9"/>
              <w:tblW w:w="0" w:type="auto"/>
              <w:tblCellSpacing w:w="15" w:type="dxa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4141"/>
            </w:tblGrid>
            <w:tr w14:paraId="165548D4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263" w:hRule="atLeast"/>
                <w:tblCellSpacing w:w="15" w:type="dxa"/>
              </w:trPr>
              <w:tc>
                <w:tcPr>
                  <w:tcW w:w="4081" w:type="dxa"/>
                  <w:vAlign w:val="center"/>
                </w:tcPr>
                <w:p w14:paraId="6A6E5137">
                  <w:pPr>
                    <w:spacing w:line="240" w:lineRule="auto"/>
                    <w:rPr>
                      <w:rFonts w:eastAsia="Times New Roman"/>
                      <w:sz w:val="24"/>
                      <w:szCs w:val="24"/>
                      <w:lang w:val="en-IN"/>
                    </w:rPr>
                  </w:pPr>
                  <w:r>
                    <w:rPr>
                      <w:rFonts w:eastAsia="Times New Roman"/>
                      <w:sz w:val="24"/>
                      <w:szCs w:val="24"/>
                      <w:lang w:val="en-IN"/>
                    </w:rPr>
                    <w:t>CRUD of books, stock management</w:t>
                  </w:r>
                </w:p>
              </w:tc>
            </w:tr>
          </w:tbl>
          <w:p w14:paraId="37439C29">
            <w:pPr>
              <w:spacing w:after="160" w:line="259" w:lineRule="auto"/>
              <w:rPr>
                <w:rFonts w:eastAsia="Calibri"/>
                <w:sz w:val="24"/>
                <w:szCs w:val="24"/>
              </w:rPr>
            </w:pPr>
          </w:p>
        </w:tc>
      </w:tr>
    </w:tbl>
    <w:p w14:paraId="280BE207">
      <w:pPr>
        <w:spacing w:after="160" w:line="259" w:lineRule="auto"/>
        <w:rPr>
          <w:rFonts w:eastAsia="Calibri"/>
          <w:b/>
          <w:sz w:val="24"/>
          <w:szCs w:val="24"/>
        </w:rPr>
      </w:pPr>
    </w:p>
    <w:p w14:paraId="76491A37">
      <w:pPr>
        <w:spacing w:after="160" w:line="259" w:lineRule="auto"/>
        <w:rPr>
          <w:rFonts w:eastAsia="Calibri"/>
          <w:b/>
          <w:sz w:val="24"/>
          <w:szCs w:val="24"/>
        </w:rPr>
      </w:pPr>
    </w:p>
    <w:p w14:paraId="1844040B">
      <w:pPr>
        <w:spacing w:after="160" w:line="259" w:lineRule="auto"/>
        <w:rPr>
          <w:rFonts w:eastAsia="Calibri"/>
          <w:b/>
          <w:sz w:val="24"/>
          <w:szCs w:val="24"/>
        </w:rPr>
      </w:pPr>
      <w:r>
        <w:rPr>
          <w:rFonts w:eastAsia="Calibri"/>
          <w:b/>
          <w:sz w:val="24"/>
          <w:szCs w:val="24"/>
        </w:rPr>
        <w:t>Non-functional Requirements:</w:t>
      </w:r>
    </w:p>
    <w:p w14:paraId="6BB87278">
      <w:pPr>
        <w:spacing w:after="160" w:line="259" w:lineRule="auto"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>Following are the non-functional requirements of the proposed solution.</w:t>
      </w:r>
    </w:p>
    <w:p w14:paraId="6FDD0B75">
      <w:pPr>
        <w:spacing w:after="160" w:line="259" w:lineRule="auto"/>
        <w:rPr>
          <w:rFonts w:eastAsia="Calibri"/>
          <w:b/>
          <w:sz w:val="24"/>
          <w:szCs w:val="24"/>
        </w:rPr>
      </w:pPr>
    </w:p>
    <w:p w14:paraId="05DBA79B">
      <w:pPr>
        <w:spacing w:after="160" w:line="259" w:lineRule="auto"/>
        <w:rPr>
          <w:rFonts w:eastAsia="Calibri"/>
          <w:b/>
          <w:sz w:val="24"/>
          <w:szCs w:val="24"/>
        </w:rPr>
      </w:pPr>
    </w:p>
    <w:tbl>
      <w:tblPr>
        <w:tblStyle w:val="39"/>
        <w:tblpPr w:leftFromText="180" w:rightFromText="180" w:vertAnchor="text" w:horzAnchor="margin" w:tblpY="103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1638"/>
        <w:gridCol w:w="6390"/>
      </w:tblGrid>
      <w:tr w14:paraId="5FF87A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07BE74ED">
            <w:pPr>
              <w:spacing w:after="160" w:line="259" w:lineRule="auto"/>
              <w:rPr>
                <w:rFonts w:eastAsia="Calibri"/>
                <w:b/>
                <w:sz w:val="24"/>
                <w:szCs w:val="24"/>
              </w:rPr>
            </w:pPr>
            <w:r>
              <w:rPr>
                <w:rFonts w:eastAsia="Calibri"/>
                <w:b/>
                <w:sz w:val="24"/>
                <w:szCs w:val="24"/>
              </w:rPr>
              <w:t>NFR No.</w:t>
            </w:r>
          </w:p>
        </w:tc>
        <w:tc>
          <w:tcPr>
            <w:tcW w:w="1638" w:type="dxa"/>
          </w:tcPr>
          <w:p w14:paraId="1F06DF35">
            <w:pPr>
              <w:spacing w:after="160" w:line="259" w:lineRule="auto"/>
              <w:rPr>
                <w:rFonts w:eastAsia="Calibri"/>
                <w:b/>
                <w:sz w:val="24"/>
                <w:szCs w:val="24"/>
              </w:rPr>
            </w:pPr>
            <w:r>
              <w:rPr>
                <w:rFonts w:eastAsia="Calibri"/>
                <w:b/>
                <w:sz w:val="24"/>
                <w:szCs w:val="24"/>
              </w:rPr>
              <w:t>Non-Functional Requirement</w:t>
            </w:r>
          </w:p>
        </w:tc>
        <w:tc>
          <w:tcPr>
            <w:tcW w:w="6390" w:type="dxa"/>
          </w:tcPr>
          <w:p w14:paraId="4EF1AD77">
            <w:pPr>
              <w:spacing w:after="160" w:line="259" w:lineRule="auto"/>
              <w:rPr>
                <w:rFonts w:eastAsia="Calibri"/>
                <w:b/>
                <w:sz w:val="24"/>
                <w:szCs w:val="24"/>
              </w:rPr>
            </w:pPr>
            <w:r>
              <w:rPr>
                <w:rFonts w:eastAsia="Calibri"/>
                <w:b/>
                <w:sz w:val="24"/>
                <w:szCs w:val="24"/>
              </w:rPr>
              <w:t>Description</w:t>
            </w:r>
          </w:p>
        </w:tc>
      </w:tr>
      <w:tr w14:paraId="626D85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6F25131D">
            <w:pPr>
              <w:spacing w:after="160" w:line="259" w:lineRule="auto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b/>
                <w:sz w:val="24"/>
                <w:szCs w:val="24"/>
              </w:rPr>
              <w:t>NFR-1</w:t>
            </w:r>
          </w:p>
        </w:tc>
        <w:tc>
          <w:tcPr>
            <w:tcW w:w="1638" w:type="dxa"/>
          </w:tcPr>
          <w:p w14:paraId="467CABF7">
            <w:pPr>
              <w:spacing w:after="160" w:line="259" w:lineRule="auto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b/>
                <w:sz w:val="24"/>
                <w:szCs w:val="24"/>
              </w:rPr>
              <w:t>Usability</w:t>
            </w:r>
          </w:p>
        </w:tc>
        <w:tc>
          <w:tcPr>
            <w:tcW w:w="6390" w:type="dxa"/>
          </w:tcPr>
          <w:p w14:paraId="3B6CBCF5">
            <w:pPr>
              <w:spacing w:after="160" w:line="259" w:lineRule="auto"/>
              <w:rPr>
                <w:rFonts w:eastAsia="Calibri"/>
                <w:sz w:val="24"/>
                <w:szCs w:val="24"/>
              </w:rPr>
            </w:pPr>
            <w:r>
              <w:rPr>
                <w:sz w:val="24"/>
                <w:szCs w:val="24"/>
              </w:rPr>
              <w:t>UI should be user-friendly for all age groups</w:t>
            </w:r>
          </w:p>
        </w:tc>
      </w:tr>
      <w:tr w14:paraId="283E91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74E1CB94">
            <w:pPr>
              <w:spacing w:after="160" w:line="259" w:lineRule="auto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b/>
                <w:sz w:val="24"/>
                <w:szCs w:val="24"/>
              </w:rPr>
              <w:t>NFR-2</w:t>
            </w:r>
          </w:p>
        </w:tc>
        <w:tc>
          <w:tcPr>
            <w:tcW w:w="1638" w:type="dxa"/>
          </w:tcPr>
          <w:p w14:paraId="6A3952DC">
            <w:pPr>
              <w:spacing w:after="160" w:line="259" w:lineRule="auto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b/>
                <w:sz w:val="24"/>
                <w:szCs w:val="24"/>
              </w:rPr>
              <w:t>Security</w:t>
            </w:r>
          </w:p>
        </w:tc>
        <w:tc>
          <w:tcPr>
            <w:tcW w:w="6390" w:type="dxa"/>
          </w:tcPr>
          <w:p w14:paraId="60549B1F">
            <w:pPr>
              <w:spacing w:after="160" w:line="259" w:lineRule="auto"/>
              <w:rPr>
                <w:rFonts w:eastAsia="Calibri"/>
                <w:sz w:val="24"/>
                <w:szCs w:val="24"/>
              </w:rPr>
            </w:pPr>
            <w:r>
              <w:rPr>
                <w:sz w:val="24"/>
                <w:szCs w:val="24"/>
              </w:rPr>
              <w:t>Strong authentication &amp; data encryption</w:t>
            </w:r>
          </w:p>
        </w:tc>
      </w:tr>
      <w:tr w14:paraId="3E4547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61200076">
            <w:pPr>
              <w:spacing w:after="160" w:line="259" w:lineRule="auto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b/>
                <w:sz w:val="24"/>
                <w:szCs w:val="24"/>
              </w:rPr>
              <w:t>NFR-3</w:t>
            </w:r>
          </w:p>
        </w:tc>
        <w:tc>
          <w:tcPr>
            <w:tcW w:w="1638" w:type="dxa"/>
          </w:tcPr>
          <w:p w14:paraId="52EE1BA1">
            <w:pPr>
              <w:spacing w:after="160" w:line="259" w:lineRule="auto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b/>
                <w:sz w:val="24"/>
                <w:szCs w:val="24"/>
              </w:rPr>
              <w:t>Reliability</w:t>
            </w:r>
          </w:p>
        </w:tc>
        <w:tc>
          <w:tcPr>
            <w:tcW w:w="6390" w:type="dxa"/>
          </w:tcPr>
          <w:p w14:paraId="4F992E73">
            <w:pPr>
              <w:spacing w:after="160" w:line="259" w:lineRule="auto"/>
              <w:rPr>
                <w:rFonts w:eastAsia="Calibri"/>
                <w:sz w:val="24"/>
                <w:szCs w:val="24"/>
              </w:rPr>
            </w:pPr>
            <w:r>
              <w:rPr>
                <w:sz w:val="24"/>
                <w:szCs w:val="24"/>
              </w:rPr>
              <w:t>Orders and payments should not fail</w:t>
            </w:r>
          </w:p>
        </w:tc>
      </w:tr>
      <w:tr w14:paraId="194D6E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59D279B7">
            <w:pPr>
              <w:spacing w:after="160" w:line="259" w:lineRule="auto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b/>
                <w:sz w:val="24"/>
                <w:szCs w:val="24"/>
              </w:rPr>
              <w:t>NFR-4</w:t>
            </w:r>
          </w:p>
        </w:tc>
        <w:tc>
          <w:tcPr>
            <w:tcW w:w="1638" w:type="dxa"/>
          </w:tcPr>
          <w:p w14:paraId="0BE8CA6A">
            <w:pPr>
              <w:spacing w:after="160" w:line="259" w:lineRule="auto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b/>
                <w:sz w:val="24"/>
                <w:szCs w:val="24"/>
              </w:rPr>
              <w:t>Performance</w:t>
            </w:r>
          </w:p>
        </w:tc>
        <w:tc>
          <w:tcPr>
            <w:tcW w:w="6390" w:type="dxa"/>
          </w:tcPr>
          <w:p w14:paraId="68393095">
            <w:pPr>
              <w:spacing w:after="160" w:line="259" w:lineRule="auto"/>
              <w:rPr>
                <w:rFonts w:eastAsia="Calibri"/>
                <w:sz w:val="24"/>
                <w:szCs w:val="24"/>
              </w:rPr>
            </w:pPr>
            <w:r>
              <w:rPr>
                <w:sz w:val="24"/>
                <w:szCs w:val="24"/>
              </w:rPr>
              <w:t>Search results &lt; 2 sec, Order process &lt; 5 sec</w:t>
            </w:r>
          </w:p>
        </w:tc>
      </w:tr>
      <w:tr w14:paraId="44507B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5327F89D">
            <w:pPr>
              <w:spacing w:after="160" w:line="259" w:lineRule="auto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b/>
                <w:sz w:val="24"/>
                <w:szCs w:val="24"/>
              </w:rPr>
              <w:t>NFR-5</w:t>
            </w:r>
          </w:p>
        </w:tc>
        <w:tc>
          <w:tcPr>
            <w:tcW w:w="1638" w:type="dxa"/>
          </w:tcPr>
          <w:p w14:paraId="0EE28146">
            <w:pPr>
              <w:spacing w:after="160" w:line="259" w:lineRule="auto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b/>
                <w:sz w:val="24"/>
                <w:szCs w:val="24"/>
              </w:rPr>
              <w:t>Availability</w:t>
            </w:r>
          </w:p>
        </w:tc>
        <w:tc>
          <w:tcPr>
            <w:tcW w:w="6390" w:type="dxa"/>
          </w:tcPr>
          <w:tbl>
            <w:tblPr>
              <w:tblStyle w:val="44"/>
              <w:tblW w:w="4731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4731"/>
            </w:tblGrid>
            <w:tr w14:paraId="403D364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123" w:hRule="atLeast"/>
              </w:trPr>
              <w:tc>
                <w:tcPr>
                  <w:tcW w:w="473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88CDBA6">
                  <w:pPr>
                    <w:spacing w:after="160" w:line="259" w:lineRule="auto"/>
                    <w:rPr>
                      <w:rFonts w:eastAsia="Calibri"/>
                      <w:sz w:val="24"/>
                      <w:szCs w:val="24"/>
                    </w:rPr>
                  </w:pPr>
                  <w:r>
                    <w:rPr>
                      <w:rFonts w:eastAsia="Calibri"/>
                      <w:sz w:val="24"/>
                      <w:szCs w:val="24"/>
                    </w:rPr>
                    <w:t>99.9% uptime.</w:t>
                  </w:r>
                </w:p>
              </w:tc>
            </w:tr>
          </w:tbl>
          <w:p w14:paraId="292D53B6">
            <w:pPr>
              <w:spacing w:after="160" w:line="259" w:lineRule="auto"/>
              <w:rPr>
                <w:rFonts w:eastAsia="Calibri"/>
                <w:sz w:val="24"/>
                <w:szCs w:val="24"/>
              </w:rPr>
            </w:pPr>
          </w:p>
        </w:tc>
      </w:tr>
      <w:tr w14:paraId="3C963C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0B2A1468">
            <w:pPr>
              <w:spacing w:after="160" w:line="259" w:lineRule="auto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b/>
                <w:sz w:val="24"/>
                <w:szCs w:val="24"/>
              </w:rPr>
              <w:t>NFR-6</w:t>
            </w:r>
          </w:p>
        </w:tc>
        <w:tc>
          <w:tcPr>
            <w:tcW w:w="1638" w:type="dxa"/>
          </w:tcPr>
          <w:p w14:paraId="0A387483">
            <w:pPr>
              <w:spacing w:after="160" w:line="259" w:lineRule="auto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b/>
                <w:sz w:val="24"/>
                <w:szCs w:val="24"/>
              </w:rPr>
              <w:t>Scalability</w:t>
            </w:r>
          </w:p>
        </w:tc>
        <w:tc>
          <w:tcPr>
            <w:tcW w:w="6390" w:type="dxa"/>
          </w:tcPr>
          <w:tbl>
            <w:tblPr>
              <w:tblStyle w:val="47"/>
              <w:tblW w:w="618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6180"/>
            </w:tblGrid>
            <w:tr w14:paraId="7C0ED1F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515" w:hRule="atLeast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FD4017E">
                  <w:pPr>
                    <w:spacing w:after="160" w:line="259" w:lineRule="auto"/>
                    <w:rPr>
                      <w:rFonts w:eastAsia="Calibri"/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Must handle high traffic during peak sales.</w:t>
                  </w:r>
                </w:p>
              </w:tc>
            </w:tr>
          </w:tbl>
          <w:p w14:paraId="49639010">
            <w:pPr>
              <w:spacing w:after="160" w:line="259" w:lineRule="auto"/>
              <w:rPr>
                <w:rFonts w:eastAsia="Calibri"/>
                <w:sz w:val="24"/>
                <w:szCs w:val="24"/>
              </w:rPr>
            </w:pPr>
          </w:p>
        </w:tc>
      </w:tr>
    </w:tbl>
    <w:p w14:paraId="3E359315">
      <w:pPr>
        <w:spacing w:after="160" w:line="259" w:lineRule="auto"/>
        <w:rPr>
          <w:rFonts w:eastAsia="Calibri"/>
          <w:sz w:val="24"/>
          <w:szCs w:val="24"/>
        </w:rPr>
      </w:pPr>
      <w:r>
        <w:rPr>
          <w:rFonts w:eastAsia="Calibri"/>
          <w:b/>
          <w:sz w:val="24"/>
          <w:szCs w:val="24"/>
        </w:rPr>
        <w:t xml:space="preserve"> </w:t>
      </w:r>
    </w:p>
    <w:p w14:paraId="1695FA3B">
      <w:pPr>
        <w:spacing w:after="160" w:line="259" w:lineRule="auto"/>
        <w:rPr>
          <w:rFonts w:eastAsia="Calibri"/>
          <w:sz w:val="24"/>
          <w:szCs w:val="24"/>
        </w:rPr>
      </w:pPr>
    </w:p>
    <w:p w14:paraId="1543950C">
      <w:pPr>
        <w:rPr>
          <w:sz w:val="24"/>
          <w:szCs w:val="24"/>
        </w:rPr>
      </w:pP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775C"/>
    <w:rsid w:val="0037696B"/>
    <w:rsid w:val="00545E5F"/>
    <w:rsid w:val="0072775C"/>
    <w:rsid w:val="00B9353C"/>
    <w:rsid w:val="1A2A1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GB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paragraph" w:styleId="11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table" w:customStyle="1" w:styleId="12">
    <w:name w:val="_Style 11"/>
    <w:basedOn w:val="9"/>
    <w:uiPriority w:val="0"/>
    <w:pPr>
      <w:spacing w:line="240" w:lineRule="auto"/>
    </w:pPr>
  </w:style>
  <w:style w:type="table" w:customStyle="1" w:styleId="13">
    <w:name w:val="_Style 12"/>
    <w:basedOn w:val="9"/>
    <w:uiPriority w:val="0"/>
    <w:pPr>
      <w:spacing w:line="240" w:lineRule="auto"/>
    </w:pPr>
  </w:style>
  <w:style w:type="table" w:customStyle="1" w:styleId="14">
    <w:name w:val="_Style 13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_Style 14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">
    <w:name w:val="_Style 15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">
    <w:name w:val="_Style 16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">
    <w:name w:val="_Style 17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">
    <w:name w:val="_Style 18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">
    <w:name w:val="_Style 19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">
    <w:name w:val="_Style 20"/>
    <w:basedOn w:val="9"/>
    <w:uiPriority w:val="0"/>
    <w:pPr>
      <w:spacing w:line="240" w:lineRule="auto"/>
    </w:pPr>
  </w:style>
  <w:style w:type="table" w:customStyle="1" w:styleId="22">
    <w:name w:val="_Style 21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">
    <w:name w:val="_Style 22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4">
    <w:name w:val="_Style 23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5">
    <w:name w:val="_Style 24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6">
    <w:name w:val="_Style 25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7">
    <w:name w:val="_Style 26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8">
    <w:name w:val="_Style 27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9">
    <w:name w:val="_Style 28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0">
    <w:name w:val="_Style 29"/>
    <w:basedOn w:val="9"/>
    <w:uiPriority w:val="0"/>
    <w:pPr>
      <w:spacing w:line="240" w:lineRule="auto"/>
    </w:pPr>
  </w:style>
  <w:style w:type="table" w:customStyle="1" w:styleId="31">
    <w:name w:val="_Style 30"/>
    <w:basedOn w:val="9"/>
    <w:uiPriority w:val="0"/>
    <w:pPr>
      <w:spacing w:line="240" w:lineRule="auto"/>
    </w:pPr>
  </w:style>
  <w:style w:type="table" w:customStyle="1" w:styleId="32">
    <w:name w:val="_Style 31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3">
    <w:name w:val="_Style 32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4">
    <w:name w:val="_Style 33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5">
    <w:name w:val="_Style 34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6">
    <w:name w:val="_Style 35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7">
    <w:name w:val="_Style 36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8">
    <w:name w:val="_Style 37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9">
    <w:name w:val="_Style 38"/>
    <w:basedOn w:val="9"/>
    <w:uiPriority w:val="0"/>
    <w:pPr>
      <w:spacing w:line="240" w:lineRule="auto"/>
    </w:pPr>
  </w:style>
  <w:style w:type="table" w:customStyle="1" w:styleId="40">
    <w:name w:val="_Style 39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1">
    <w:name w:val="_Style 40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2">
    <w:name w:val="_Style 41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3">
    <w:name w:val="_Style 42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4">
    <w:name w:val="_Style 43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5">
    <w:name w:val="_Style 44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6">
    <w:name w:val="_Style 45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7">
    <w:name w:val="_Style 46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QAKFbORe2qDGx7EsTgx28tMuAw==">CgMxLjA4AHIhMS1oQ2ZVNjhCZEEzUHQzRDk4SllUalZFRWx2UTMtQVg0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180</Words>
  <Characters>1030</Characters>
  <Lines>8</Lines>
  <Paragraphs>2</Paragraphs>
  <TotalTime>8</TotalTime>
  <ScaleCrop>false</ScaleCrop>
  <LinksUpToDate>false</LinksUpToDate>
  <CharactersWithSpaces>1208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2025-12-08T10:11:00Z</dcterms:created>
  <dc:creator>NAVEEN KUMAR</dc:creator>
  <cp:lastModifiedBy>PRAKASH DJP</cp:lastModifiedBy>
  <dcterms:modified xsi:type="dcterms:W3CDTF">2025-12-08T15:28:59Z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4FAA2C5726BB4F39B767226CDE7AB10C_12</vt:lpwstr>
  </property>
</Properties>
</file>