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B49E" w14:textId="3F513487" w:rsidR="0075720F" w:rsidRDefault="00000000">
      <w:pPr>
        <w:pStyle w:val="Heading1"/>
      </w:pPr>
      <w:r>
        <w:t xml:space="preserve">Week </w:t>
      </w:r>
      <w:r w:rsidR="00CE38A3">
        <w:t>3</w:t>
      </w:r>
      <w:r w:rsidR="000A0B85">
        <w:t xml:space="preserve"> </w:t>
      </w:r>
      <w:r>
        <w:t>Documentation</w:t>
      </w:r>
    </w:p>
    <w:p w14:paraId="46ADE0F9" w14:textId="2DF68C26" w:rsidR="0075720F" w:rsidRDefault="00000000">
      <w:r>
        <w:t xml:space="preserve">Title: </w:t>
      </w:r>
      <w:r w:rsidR="00877E5E" w:rsidRPr="00877E5E">
        <w:t>Advanced Seizure Detection Using AI/ML &amp; Streamlit Visualization Interface</w:t>
      </w:r>
      <w:r>
        <w:br/>
        <w:t>Intern</w:t>
      </w:r>
      <w:r w:rsidR="00351AB1">
        <w:t xml:space="preserve"> 1</w:t>
      </w:r>
      <w:r>
        <w:t xml:space="preserve">: </w:t>
      </w:r>
      <w:r w:rsidR="00351AB1">
        <w:t xml:space="preserve">Aditya Mane (Team </w:t>
      </w:r>
      <w:proofErr w:type="gramStart"/>
      <w:r w:rsidR="00877E5E">
        <w:t>Lead)</w:t>
      </w:r>
      <w:r w:rsidR="00351AB1">
        <w:t xml:space="preserve">   </w:t>
      </w:r>
      <w:proofErr w:type="gramEnd"/>
      <w:r w:rsidR="00351AB1">
        <w:t xml:space="preserve">                                                                                                      Intern 2: Pranit Gore </w:t>
      </w:r>
      <w:r>
        <w:br/>
        <w:t>Mentor: Dr. T. Mangayarkarasi</w:t>
      </w:r>
      <w:r>
        <w:br/>
        <w:t xml:space="preserve">Week: </w:t>
      </w:r>
      <w:r w:rsidR="00877E5E">
        <w:t>3</w:t>
      </w:r>
      <w:r>
        <w:t xml:space="preserve">(June </w:t>
      </w:r>
      <w:r w:rsidR="00877E5E">
        <w:t>30</w:t>
      </w:r>
      <w:r>
        <w:t xml:space="preserve"> – Ju</w:t>
      </w:r>
      <w:r w:rsidR="00877E5E">
        <w:t>ly</w:t>
      </w:r>
      <w:r>
        <w:t xml:space="preserve"> </w:t>
      </w:r>
      <w:r w:rsidR="00877E5E">
        <w:t>6</w:t>
      </w:r>
      <w:r>
        <w:t>, 2025)</w:t>
      </w:r>
    </w:p>
    <w:p w14:paraId="179C868D" w14:textId="0B66B8FF" w:rsidR="0075720F" w:rsidRDefault="00000000">
      <w:pPr>
        <w:pStyle w:val="Heading2"/>
      </w:pPr>
      <w:r>
        <w:t xml:space="preserve">Objectives for Week </w:t>
      </w:r>
      <w:r w:rsidR="000A0B85">
        <w:t>2</w:t>
      </w:r>
      <w:r>
        <w:t>:</w:t>
      </w:r>
    </w:p>
    <w:p w14:paraId="7AA3B9B8" w14:textId="31F66078" w:rsidR="00075C6D" w:rsidRDefault="00877E5E">
      <w:pPr>
        <w:pStyle w:val="ListBullet"/>
      </w:pPr>
      <w:r>
        <w:t>Expand ML/DL model scope with multiclass seizure classification</w:t>
      </w:r>
    </w:p>
    <w:p w14:paraId="1B8391AA" w14:textId="57DFFCB8" w:rsidR="00075C6D" w:rsidRDefault="00877E5E">
      <w:pPr>
        <w:pStyle w:val="ListBullet"/>
      </w:pPr>
      <w:r>
        <w:t>Implement deeper feature pipelines (13 total features)</w:t>
      </w:r>
    </w:p>
    <w:p w14:paraId="1A8D1B17" w14:textId="7F583CE8" w:rsidR="007870FC" w:rsidRDefault="007870FC">
      <w:pPr>
        <w:pStyle w:val="ListBullet"/>
      </w:pPr>
      <w:r>
        <w:t xml:space="preserve">Implement 8 inter-class comparison models </w:t>
      </w:r>
      <w:proofErr w:type="gramStart"/>
      <w:r>
        <w:t>and  train</w:t>
      </w:r>
      <w:proofErr w:type="gramEnd"/>
      <w:r>
        <w:t xml:space="preserve"> them with the best accuracy score</w:t>
      </w:r>
    </w:p>
    <w:p w14:paraId="0003A506" w14:textId="1B4F3A23" w:rsidR="0075720F" w:rsidRDefault="00877E5E">
      <w:pPr>
        <w:pStyle w:val="ListBullet"/>
      </w:pPr>
      <w:r>
        <w:t>Train advanced deep learning architectures</w:t>
      </w:r>
    </w:p>
    <w:p w14:paraId="537A2271" w14:textId="7F7D4705" w:rsidR="00075C6D" w:rsidRDefault="007870FC">
      <w:pPr>
        <w:pStyle w:val="ListBullet"/>
      </w:pPr>
      <w:r>
        <w:t>Complete integration of full-stack Streamlit application</w:t>
      </w:r>
    </w:p>
    <w:p w14:paraId="44CD25EF" w14:textId="1F3BCEAD" w:rsidR="0075720F" w:rsidRDefault="007870FC">
      <w:pPr>
        <w:pStyle w:val="ListBullet"/>
      </w:pPr>
      <w:r>
        <w:t>Design intuitive UI/UX layout for multi-purpose EEG analysis</w:t>
      </w:r>
    </w:p>
    <w:p w14:paraId="13420E6D" w14:textId="5B0924FD" w:rsidR="00D73E25" w:rsidRDefault="007870FC">
      <w:pPr>
        <w:pStyle w:val="ListBullet"/>
      </w:pPr>
      <w:r>
        <w:t>Conduct literature gap validation and performance benchmarking.</w:t>
      </w:r>
    </w:p>
    <w:p w14:paraId="0D351FFA" w14:textId="77777777" w:rsidR="0075720F" w:rsidRDefault="00000000">
      <w:pPr>
        <w:pStyle w:val="Heading2"/>
      </w:pPr>
      <w:r>
        <w:t>Topics Covered:</w:t>
      </w:r>
    </w:p>
    <w:p w14:paraId="4A186308" w14:textId="2E7B24C2" w:rsidR="0075720F" w:rsidRPr="004B5780" w:rsidRDefault="00000000">
      <w:pPr>
        <w:pStyle w:val="Heading3"/>
        <w:rPr>
          <w:sz w:val="24"/>
          <w:szCs w:val="24"/>
        </w:rPr>
      </w:pPr>
      <w:r w:rsidRPr="004B5780">
        <w:rPr>
          <w:sz w:val="24"/>
          <w:szCs w:val="24"/>
        </w:rPr>
        <w:t xml:space="preserve">1. </w:t>
      </w:r>
      <w:r w:rsidR="007870FC">
        <w:rPr>
          <w:sz w:val="24"/>
          <w:szCs w:val="24"/>
        </w:rPr>
        <w:t>Multiclass and Binary Seizure Classification:</w:t>
      </w:r>
    </w:p>
    <w:p w14:paraId="21E00746" w14:textId="6EA0AD09" w:rsidR="004B5780" w:rsidRDefault="007870FC" w:rsidP="004B5780">
      <w:pPr>
        <w:pStyle w:val="ListParagraph"/>
        <w:numPr>
          <w:ilvl w:val="0"/>
          <w:numId w:val="12"/>
        </w:numPr>
      </w:pPr>
      <w:r>
        <w:t>This week focused on extending our classification logic to multiple clinical categories (Z, O, N, F, S) beyond basic seizure/non-seizure</w:t>
      </w:r>
      <w:r w:rsidR="003B49CC">
        <w:t>.</w:t>
      </w:r>
    </w:p>
    <w:p w14:paraId="1CDB8B0C" w14:textId="11E33080" w:rsidR="003B49CC" w:rsidRDefault="007870FC" w:rsidP="004B5780">
      <w:pPr>
        <w:pStyle w:val="ListParagraph"/>
        <w:numPr>
          <w:ilvl w:val="0"/>
          <w:numId w:val="12"/>
        </w:numPr>
      </w:pPr>
      <w:r>
        <w:t>We implemented 13 statistical and frequency features per EEG segment and trained both binary and multi-class models for combinations like Z vs S, ZO vs S, Z vs All and Z/O/N/F/S.</w:t>
      </w:r>
    </w:p>
    <w:p w14:paraId="5B20EDE7" w14:textId="7BE20CC4" w:rsidR="003B49CC" w:rsidRDefault="007870FC" w:rsidP="004B5780">
      <w:pPr>
        <w:pStyle w:val="ListParagraph"/>
        <w:numPr>
          <w:ilvl w:val="0"/>
          <w:numId w:val="12"/>
        </w:numPr>
      </w:pPr>
      <w:r>
        <w:t>Binary configurations showed particularly high precision and performance in seizure detection scenarios.</w:t>
      </w:r>
    </w:p>
    <w:p w14:paraId="4C61FDAB" w14:textId="56F220C5" w:rsidR="00075C6D" w:rsidRDefault="00075C6D" w:rsidP="004B5780">
      <w:pPr>
        <w:pStyle w:val="ListParagraph"/>
      </w:pPr>
      <w:r>
        <w:t xml:space="preserve">             </w:t>
      </w:r>
    </w:p>
    <w:p w14:paraId="4D54A6EB" w14:textId="70BDB66F" w:rsidR="0075720F" w:rsidRPr="004B5780" w:rsidRDefault="00000000">
      <w:pPr>
        <w:pStyle w:val="Heading3"/>
        <w:rPr>
          <w:sz w:val="24"/>
          <w:szCs w:val="24"/>
        </w:rPr>
      </w:pPr>
      <w:r w:rsidRPr="004B5780">
        <w:rPr>
          <w:sz w:val="24"/>
          <w:szCs w:val="24"/>
        </w:rPr>
        <w:t xml:space="preserve">2. </w:t>
      </w:r>
      <w:r w:rsidR="007870FC">
        <w:rPr>
          <w:sz w:val="24"/>
          <w:szCs w:val="24"/>
        </w:rPr>
        <w:t>Deep Learning Model Ensemble</w:t>
      </w:r>
      <w:r w:rsidRPr="004B5780">
        <w:rPr>
          <w:sz w:val="24"/>
          <w:szCs w:val="24"/>
        </w:rPr>
        <w:t>:</w:t>
      </w:r>
    </w:p>
    <w:p w14:paraId="2F0CA12B" w14:textId="7B8EAF0A" w:rsidR="0075720F" w:rsidRDefault="007870FC" w:rsidP="004B5780">
      <w:pPr>
        <w:pStyle w:val="ListParagraph"/>
        <w:numPr>
          <w:ilvl w:val="0"/>
          <w:numId w:val="13"/>
        </w:numPr>
      </w:pPr>
      <w:r>
        <w:t>We successfully developed and trained a hybrid deep learning architecture combining 1D-CNN + LSTM + Random Forest.</w:t>
      </w:r>
    </w:p>
    <w:p w14:paraId="28C5A69F" w14:textId="685A7F66" w:rsidR="007C26FA" w:rsidRDefault="007C26FA" w:rsidP="004B5780">
      <w:pPr>
        <w:pStyle w:val="ListParagraph"/>
        <w:numPr>
          <w:ilvl w:val="0"/>
          <w:numId w:val="13"/>
        </w:numPr>
      </w:pPr>
      <w:r>
        <w:t>The CNN layers extract spatial features from EEG segments, LSTM captures temporal dynamics, and RF refines the classification</w:t>
      </w:r>
    </w:p>
    <w:p w14:paraId="68AFBB68" w14:textId="64855DE8" w:rsidR="004B5780" w:rsidRDefault="007C26FA" w:rsidP="004B5780">
      <w:pPr>
        <w:pStyle w:val="ListParagraph"/>
        <w:numPr>
          <w:ilvl w:val="0"/>
          <w:numId w:val="13"/>
        </w:numPr>
      </w:pPr>
      <w:r>
        <w:t>This architecture achieved ~85% accuracy, improving generalization in multiclass detection tasks.</w:t>
      </w:r>
    </w:p>
    <w:p w14:paraId="55026179" w14:textId="0038CBB4" w:rsidR="007C26FA" w:rsidRDefault="007C26FA" w:rsidP="007C26FA">
      <w:pPr>
        <w:rPr>
          <w:b/>
          <w:bCs/>
          <w:color w:val="4F81BD" w:themeColor="accent1"/>
          <w:sz w:val="24"/>
          <w:szCs w:val="24"/>
        </w:rPr>
      </w:pPr>
      <w:r w:rsidRPr="007C26FA">
        <w:rPr>
          <w:b/>
          <w:bCs/>
          <w:color w:val="4F81BD" w:themeColor="accent1"/>
          <w:sz w:val="24"/>
          <w:szCs w:val="24"/>
        </w:rPr>
        <w:t>3. Streamlit-Based User Interface:</w:t>
      </w:r>
    </w:p>
    <w:p w14:paraId="1E9D316A" w14:textId="31E2E90D" w:rsidR="007C26FA" w:rsidRDefault="007C26FA" w:rsidP="007C26FA">
      <w:pPr>
        <w:pStyle w:val="ListParagraph"/>
      </w:pPr>
      <w:r>
        <w:t xml:space="preserve">A modular web app was created using Streamlit for real-time EEG analysis where user can: </w:t>
      </w:r>
    </w:p>
    <w:p w14:paraId="0F7D6130" w14:textId="76CDB5D0" w:rsidR="007C26FA" w:rsidRDefault="007C26FA" w:rsidP="007C26FA">
      <w:pPr>
        <w:pStyle w:val="ListParagraph"/>
        <w:numPr>
          <w:ilvl w:val="0"/>
          <w:numId w:val="13"/>
        </w:numPr>
      </w:pPr>
      <w:r>
        <w:t>Upload EEG .csv files</w:t>
      </w:r>
    </w:p>
    <w:p w14:paraId="3A6B44FD" w14:textId="3A0E31CD" w:rsidR="007C26FA" w:rsidRDefault="007C26FA" w:rsidP="007C26FA">
      <w:pPr>
        <w:pStyle w:val="ListParagraph"/>
        <w:numPr>
          <w:ilvl w:val="0"/>
          <w:numId w:val="13"/>
        </w:numPr>
      </w:pPr>
      <w:r>
        <w:lastRenderedPageBreak/>
        <w:t>Run model predictions</w:t>
      </w:r>
    </w:p>
    <w:p w14:paraId="58063252" w14:textId="0FAED1B7" w:rsidR="007C26FA" w:rsidRDefault="007C26FA" w:rsidP="007C26FA">
      <w:pPr>
        <w:pStyle w:val="ListParagraph"/>
        <w:numPr>
          <w:ilvl w:val="0"/>
          <w:numId w:val="13"/>
        </w:numPr>
      </w:pPr>
      <w:r>
        <w:t>Select visualizations (FFT, STFT, PSD, Filtered Signal, Band Power)</w:t>
      </w:r>
    </w:p>
    <w:p w14:paraId="40B0D95A" w14:textId="53D76510" w:rsidR="007C26FA" w:rsidRDefault="007C26FA" w:rsidP="007C26FA">
      <w:pPr>
        <w:pStyle w:val="ListParagraph"/>
        <w:numPr>
          <w:ilvl w:val="0"/>
          <w:numId w:val="13"/>
        </w:numPr>
      </w:pPr>
      <w:r>
        <w:t>Download plots for reports. This interface is fully modular and intended to be migrated to Power BI post-neurologist validation</w:t>
      </w:r>
    </w:p>
    <w:p w14:paraId="12B78DE4" w14:textId="04B818A9" w:rsidR="007C26FA" w:rsidRPr="007C26FA" w:rsidRDefault="007C26FA" w:rsidP="007C26FA">
      <w:pPr>
        <w:rPr>
          <w:b/>
          <w:bCs/>
          <w:color w:val="4F81BD" w:themeColor="accent1"/>
          <w:sz w:val="24"/>
          <w:szCs w:val="24"/>
        </w:rPr>
      </w:pPr>
    </w:p>
    <w:p w14:paraId="128FBEDF" w14:textId="69D29027" w:rsidR="0075720F" w:rsidRDefault="00000000">
      <w:pPr>
        <w:pStyle w:val="Heading2"/>
      </w:pPr>
      <w:r>
        <w:t>Literature Review (</w:t>
      </w:r>
      <w:r w:rsidR="003B49CC">
        <w:t xml:space="preserve">Progressed to </w:t>
      </w:r>
      <w:r w:rsidR="007C26FA">
        <w:t>1</w:t>
      </w:r>
      <w:r w:rsidR="003B49CC">
        <w:t>5</w:t>
      </w:r>
      <w:r w:rsidR="007C26FA">
        <w:t>+</w:t>
      </w:r>
      <w:r w:rsidR="003B49CC">
        <w:t xml:space="preserve"> papers</w:t>
      </w:r>
      <w:r>
        <w:t>):</w:t>
      </w:r>
    </w:p>
    <w:p w14:paraId="27177AE3" w14:textId="6CE9D9B1" w:rsidR="004B5780" w:rsidRDefault="007C26FA" w:rsidP="007C26FA">
      <w:pPr>
        <w:pStyle w:val="ListBullet"/>
        <w:numPr>
          <w:ilvl w:val="0"/>
          <w:numId w:val="0"/>
        </w:numPr>
        <w:ind w:left="360"/>
      </w:pPr>
      <w:r>
        <w:t>We conducted an extensive review of seizure detection methodologies, EEG signal processing and interpretability frameworks. Key areas involved are:</w:t>
      </w:r>
    </w:p>
    <w:p w14:paraId="662D55D0" w14:textId="234CAED0" w:rsidR="007C26FA" w:rsidRDefault="007C26FA">
      <w:pPr>
        <w:pStyle w:val="ListBullet"/>
      </w:pPr>
      <w:r>
        <w:t>EEG pre-processing and TFD methods (STFT, CWT, WVD)</w:t>
      </w:r>
    </w:p>
    <w:p w14:paraId="79EAED0C" w14:textId="6C8DCDEF" w:rsidR="004B5780" w:rsidRDefault="007C26FA">
      <w:pPr>
        <w:pStyle w:val="ListBullet"/>
      </w:pPr>
      <w:r>
        <w:t>CNN, LSTM, and attention-based seizure detection models</w:t>
      </w:r>
    </w:p>
    <w:p w14:paraId="2895C3E4" w14:textId="28B27B84" w:rsidR="003B49CC" w:rsidRDefault="007C26FA">
      <w:pPr>
        <w:pStyle w:val="ListBullet"/>
      </w:pPr>
      <w:r>
        <w:t>ML feature-based models: entropy, line length, band power, etc.</w:t>
      </w:r>
    </w:p>
    <w:p w14:paraId="5B4307EB" w14:textId="752ECB88" w:rsidR="003B49CC" w:rsidRDefault="007C26FA">
      <w:pPr>
        <w:pStyle w:val="ListBullet"/>
      </w:pPr>
      <w:r>
        <w:t>Clinical challenges and gaps in explainability, real-time usability and multimodal fusion</w:t>
      </w:r>
    </w:p>
    <w:p w14:paraId="6E66457C" w14:textId="73106649" w:rsidR="007C26FA" w:rsidRDefault="007C26FA">
      <w:pPr>
        <w:pStyle w:val="ListBullet"/>
      </w:pPr>
      <w:r>
        <w:t>Gaps Identified:</w:t>
      </w:r>
    </w:p>
    <w:p w14:paraId="0AAF134E" w14:textId="463A819E" w:rsidR="007C26FA" w:rsidRDefault="007C26FA" w:rsidP="007C26FA">
      <w:pPr>
        <w:pStyle w:val="ListBullet"/>
        <w:tabs>
          <w:tab w:val="clear" w:pos="360"/>
          <w:tab w:val="num" w:pos="720"/>
        </w:tabs>
        <w:ind w:left="720"/>
      </w:pPr>
      <w:r>
        <w:t>Absence of doctor-friendly, interpretable interfaces</w:t>
      </w:r>
    </w:p>
    <w:p w14:paraId="7823E33C" w14:textId="3B919324" w:rsidR="007C26FA" w:rsidRDefault="007C26FA" w:rsidP="007C26FA">
      <w:pPr>
        <w:pStyle w:val="ListBullet"/>
        <w:tabs>
          <w:tab w:val="clear" w:pos="360"/>
          <w:tab w:val="num" w:pos="720"/>
        </w:tabs>
        <w:ind w:left="720"/>
      </w:pPr>
      <w:r>
        <w:t>Limited comparison across seizure types</w:t>
      </w:r>
    </w:p>
    <w:p w14:paraId="11C0FB15" w14:textId="2B55F02B" w:rsidR="007C26FA" w:rsidRDefault="007C26FA" w:rsidP="007C26FA">
      <w:pPr>
        <w:pStyle w:val="ListBullet"/>
        <w:tabs>
          <w:tab w:val="clear" w:pos="360"/>
          <w:tab w:val="num" w:pos="720"/>
        </w:tabs>
        <w:ind w:left="720"/>
      </w:pPr>
      <w:r>
        <w:t>Scarcity of pre-ictal detection research in deployable models</w:t>
      </w:r>
    </w:p>
    <w:p w14:paraId="08C1EFA0" w14:textId="1156B166" w:rsidR="007C26FA" w:rsidRDefault="007C26FA" w:rsidP="007C26FA">
      <w:pPr>
        <w:pStyle w:val="ListBullet"/>
        <w:tabs>
          <w:tab w:val="clear" w:pos="360"/>
          <w:tab w:val="num" w:pos="720"/>
        </w:tabs>
        <w:ind w:left="720"/>
      </w:pPr>
      <w:r>
        <w:t>No research paper exists on integrating ML and DL models with Power BI in respect to seizure prediction</w:t>
      </w:r>
    </w:p>
    <w:p w14:paraId="52BBFFC7" w14:textId="7898B338" w:rsidR="007C26FA" w:rsidRDefault="007C26FA" w:rsidP="007C26FA">
      <w:pPr>
        <w:pStyle w:val="ListBullet"/>
      </w:pPr>
      <w:r>
        <w:t>Gaps Addressed:</w:t>
      </w:r>
    </w:p>
    <w:p w14:paraId="16A858BF" w14:textId="21618F94" w:rsidR="007C26FA" w:rsidRDefault="007C26FA" w:rsidP="007C26FA">
      <w:pPr>
        <w:pStyle w:val="ListBullet"/>
        <w:tabs>
          <w:tab w:val="clear" w:pos="360"/>
          <w:tab w:val="num" w:pos="720"/>
        </w:tabs>
        <w:ind w:left="720"/>
      </w:pPr>
      <w:r>
        <w:t>Streamlit app bridges clinical gap with real-time usability</w:t>
      </w:r>
    </w:p>
    <w:p w14:paraId="16AF4282" w14:textId="15BF16B8" w:rsidR="007C26FA" w:rsidRDefault="007C26FA" w:rsidP="007C26FA">
      <w:pPr>
        <w:pStyle w:val="ListBullet"/>
        <w:tabs>
          <w:tab w:val="clear" w:pos="360"/>
          <w:tab w:val="num" w:pos="720"/>
        </w:tabs>
        <w:ind w:left="720"/>
      </w:pPr>
      <w:r>
        <w:t>Feature-based, multiclass modeling improves explainability</w:t>
      </w:r>
    </w:p>
    <w:p w14:paraId="04A9A0DA" w14:textId="4F6C50F0" w:rsidR="007C26FA" w:rsidRDefault="007C26FA" w:rsidP="007C26FA">
      <w:pPr>
        <w:pStyle w:val="ListBullet"/>
        <w:tabs>
          <w:tab w:val="clear" w:pos="360"/>
          <w:tab w:val="num" w:pos="720"/>
        </w:tabs>
        <w:ind w:left="720"/>
      </w:pPr>
      <w:r>
        <w:t xml:space="preserve">The doctor-friendly interpretable interface is not only going to resolve </w:t>
      </w:r>
      <w:r w:rsidR="00035E4F">
        <w:t xml:space="preserve">the cost of MRIs which are usually </w:t>
      </w:r>
      <w:proofErr w:type="gramStart"/>
      <w:r w:rsidR="00035E4F">
        <w:t>followed after</w:t>
      </w:r>
      <w:proofErr w:type="gramEnd"/>
      <w:r w:rsidR="00035E4F">
        <w:t xml:space="preserve"> EEG recording of patients, but also serve as the first research paper to ever integrate Power BI with ML models for detecting early signs of seizure (pre-ictal).</w:t>
      </w:r>
    </w:p>
    <w:p w14:paraId="71AB67FF" w14:textId="77777777" w:rsidR="0075720F" w:rsidRDefault="00000000">
      <w:pPr>
        <w:pStyle w:val="Heading2"/>
      </w:pPr>
      <w:r>
        <w:t>Problem Statement Draft:</w:t>
      </w:r>
    </w:p>
    <w:p w14:paraId="1DD91D13" w14:textId="77777777" w:rsidR="00035E4F" w:rsidRDefault="00035E4F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To develop a real-time, interpretable seizure detection system using EEG signals by integrating machine learning, deep learning, and time-frequency-analysis. This system aims to:</w:t>
      </w:r>
    </w:p>
    <w:p w14:paraId="45A76B62" w14:textId="0B87968A" w:rsidR="006D1F79" w:rsidRDefault="00035E4F" w:rsidP="00035E4F">
      <w:pPr>
        <w:pStyle w:val="ListBullet"/>
      </w:pPr>
      <w:r>
        <w:t>Accurately classify seizure and non-seizure states (Z, O, N, F, S)</w:t>
      </w:r>
    </w:p>
    <w:p w14:paraId="5F9AF0C5" w14:textId="6BA6F33D" w:rsidR="00035E4F" w:rsidRDefault="00035E4F" w:rsidP="00035E4F">
      <w:pPr>
        <w:pStyle w:val="ListBullet"/>
      </w:pPr>
      <w:r>
        <w:t>Allow neurologists to analyze EEG segments via downloadable visualizations.</w:t>
      </w:r>
    </w:p>
    <w:p w14:paraId="4C64A9B6" w14:textId="12E1F4B7" w:rsidR="00035E4F" w:rsidRDefault="00035E4F" w:rsidP="00035E4F">
      <w:pPr>
        <w:pStyle w:val="ListBullet"/>
      </w:pPr>
      <w:r>
        <w:t>Be expandable to early seizure detection and real-world deployments using Power BI</w:t>
      </w:r>
    </w:p>
    <w:p w14:paraId="5655EEA0" w14:textId="39B0520F" w:rsidR="00035E4F" w:rsidRPr="00035E4F" w:rsidRDefault="00000000" w:rsidP="00035E4F">
      <w:pPr>
        <w:pStyle w:val="Heading2"/>
      </w:pPr>
      <w:r>
        <w:t xml:space="preserve">Algorithms </w:t>
      </w:r>
      <w:r w:rsidR="001F62A3">
        <w:t>Under Development</w:t>
      </w:r>
      <w:r>
        <w:t>:</w:t>
      </w:r>
    </w:p>
    <w:p w14:paraId="10328300" w14:textId="01E67A7F" w:rsidR="001F62A3" w:rsidRDefault="001F62A3" w:rsidP="00CE38A3">
      <w:pPr>
        <w:pStyle w:val="ListBullet"/>
      </w:pPr>
      <w:r>
        <w:t>Classical ML Models:</w:t>
      </w:r>
      <w:r w:rsidR="00CE38A3">
        <w:t xml:space="preserve"> </w:t>
      </w:r>
      <w:r>
        <w:t>Logistic Regression, SVM, KNN, XGBoost, Gradient Boosting, AdaBoost</w:t>
      </w:r>
      <w:r w:rsidR="00035E4F">
        <w:t>, Random Forest, Extra Trees, Ada Boost, Decision Tree, Naïve Bayes, QDA</w:t>
      </w:r>
    </w:p>
    <w:p w14:paraId="7F8F31F0" w14:textId="0E9F79AB" w:rsidR="001F62A3" w:rsidRDefault="001F62A3" w:rsidP="00CE38A3">
      <w:pPr>
        <w:pStyle w:val="ListBullet"/>
      </w:pPr>
      <w:r>
        <w:t xml:space="preserve">Deep Learning Models: CNN, </w:t>
      </w:r>
      <w:r w:rsidR="00035E4F">
        <w:t>LSTM, 1D-</w:t>
      </w:r>
      <w:r>
        <w:t xml:space="preserve">CNN + LSTM + </w:t>
      </w:r>
      <w:r w:rsidR="00035E4F">
        <w:t>RF (ensemble)</w:t>
      </w:r>
    </w:p>
    <w:p w14:paraId="422EE8E6" w14:textId="0F1DA9C2" w:rsidR="00035E4F" w:rsidRDefault="00035E4F" w:rsidP="00CE38A3">
      <w:pPr>
        <w:pStyle w:val="ListBullet"/>
      </w:pPr>
      <w:r>
        <w:t>Preprocessing:</w:t>
      </w:r>
      <w:r w:rsidR="00CE38A3">
        <w:t xml:space="preserve"> </w:t>
      </w:r>
      <w:r>
        <w:t>STFT, FFT, Band Power, Entropy, Filtering (Butterworth)</w:t>
      </w:r>
    </w:p>
    <w:p w14:paraId="303BAB65" w14:textId="1E001045" w:rsidR="00035E4F" w:rsidRDefault="00035E4F" w:rsidP="00CE38A3">
      <w:pPr>
        <w:pStyle w:val="ListBullet"/>
      </w:pPr>
      <w:r>
        <w:t>Evaluation:</w:t>
      </w:r>
      <w:r w:rsidR="00CE38A3">
        <w:t xml:space="preserve"> </w:t>
      </w:r>
      <w:r>
        <w:t>Accuracy, Precision, F1 Score, MCC, Cohen’s Kappa, AUC-ROC</w:t>
      </w:r>
    </w:p>
    <w:p w14:paraId="188E0E37" w14:textId="178BEFC0" w:rsidR="00035E4F" w:rsidRDefault="00035E4F" w:rsidP="00CE38A3">
      <w:pPr>
        <w:pStyle w:val="ListBullet"/>
      </w:pPr>
      <w:r>
        <w:lastRenderedPageBreak/>
        <w:t>Multiple scenarios have been trained:</w:t>
      </w:r>
      <w:r w:rsidR="00CE38A3">
        <w:t xml:space="preserve"> </w:t>
      </w:r>
      <w:r>
        <w:t xml:space="preserve">Z vs N vs O vs F vs S, Z/O/N/F vs </w:t>
      </w:r>
      <w:proofErr w:type="gramStart"/>
      <w:r>
        <w:t>All ,</w:t>
      </w:r>
      <w:proofErr w:type="gramEnd"/>
      <w:r>
        <w:t xml:space="preserve"> Z vs S, ZO vs S vs NF, etc. </w:t>
      </w:r>
    </w:p>
    <w:p w14:paraId="324222ED" w14:textId="06D1C4F0" w:rsidR="001F62A3" w:rsidRDefault="001F62A3" w:rsidP="001F62A3">
      <w:pPr>
        <w:pStyle w:val="ListBullet"/>
        <w:numPr>
          <w:ilvl w:val="0"/>
          <w:numId w:val="0"/>
        </w:numPr>
      </w:pPr>
    </w:p>
    <w:p w14:paraId="728050F3" w14:textId="77777777" w:rsidR="0075720F" w:rsidRDefault="00000000">
      <w:pPr>
        <w:pStyle w:val="Heading2"/>
      </w:pPr>
      <w:r>
        <w:t>Technologies to be Used:</w:t>
      </w:r>
    </w:p>
    <w:p w14:paraId="3FAE7336" w14:textId="6179AABA" w:rsidR="0075720F" w:rsidRDefault="00000000">
      <w:pPr>
        <w:pStyle w:val="ListBullet"/>
      </w:pPr>
      <w:r>
        <w:t xml:space="preserve">Python for data preprocessing, model training, and </w:t>
      </w:r>
      <w:r w:rsidR="006D1F79">
        <w:t>visualization</w:t>
      </w:r>
    </w:p>
    <w:p w14:paraId="35C7F86C" w14:textId="5A25667D" w:rsidR="006D1F79" w:rsidRDefault="006D1F79">
      <w:pPr>
        <w:pStyle w:val="ListBullet"/>
      </w:pPr>
      <w:r>
        <w:t>Power BI</w:t>
      </w:r>
      <w:r w:rsidR="00035E4F">
        <w:t xml:space="preserve">, Streamlit </w:t>
      </w:r>
      <w:r>
        <w:t>for channel-wise seizure pattern dashboard (in progress)</w:t>
      </w:r>
    </w:p>
    <w:p w14:paraId="2286BF0D" w14:textId="1C9C91BA" w:rsidR="0075720F" w:rsidRDefault="006D1F79">
      <w:pPr>
        <w:pStyle w:val="ListBullet"/>
      </w:pPr>
      <w:r>
        <w:t>Jupyter Notebook for documentation of analysis and summaries</w:t>
      </w:r>
    </w:p>
    <w:p w14:paraId="5674DC1E" w14:textId="13B65DA7" w:rsidR="006D1F79" w:rsidRDefault="00010C10">
      <w:pPr>
        <w:pStyle w:val="ListBullet"/>
      </w:pPr>
      <w:r>
        <w:t>GitHub</w:t>
      </w:r>
      <w:r w:rsidR="006D1F79">
        <w:t xml:space="preserve"> for Version control and collaboration</w:t>
      </w:r>
    </w:p>
    <w:p w14:paraId="47C7632E" w14:textId="3D7B75A3" w:rsidR="004A2097" w:rsidRDefault="004A2097">
      <w:pPr>
        <w:pStyle w:val="ListBullet"/>
      </w:pPr>
      <w:r>
        <w:t>Pandas, NumPy, MNE, PYEDFlib for Data Handling</w:t>
      </w:r>
    </w:p>
    <w:p w14:paraId="27807693" w14:textId="1CAAA916" w:rsidR="004A2097" w:rsidRDefault="004A2097">
      <w:pPr>
        <w:pStyle w:val="ListBullet"/>
      </w:pPr>
      <w:r>
        <w:t>SciPy, Statsmodels, EntropyHub, PyWavelets for Feature Engineering.</w:t>
      </w:r>
    </w:p>
    <w:p w14:paraId="3545EB2C" w14:textId="6D94CC5A" w:rsidR="004A2097" w:rsidRDefault="004A2097">
      <w:pPr>
        <w:pStyle w:val="ListBullet"/>
      </w:pPr>
      <w:r>
        <w:t>Scikit-learn, TensorFlow, Keras, XGBoost for ML/DL Models</w:t>
      </w:r>
    </w:p>
    <w:p w14:paraId="75E977E0" w14:textId="7A1235BD" w:rsidR="004A2097" w:rsidRDefault="004A2097">
      <w:pPr>
        <w:pStyle w:val="ListBullet"/>
      </w:pPr>
      <w:r>
        <w:t>Matplotlib, Seaborn, Plotly, STFT, FFT for visualization</w:t>
      </w:r>
    </w:p>
    <w:p w14:paraId="6C232123" w14:textId="0FE1F647" w:rsidR="004A2097" w:rsidRDefault="004A2097">
      <w:pPr>
        <w:pStyle w:val="ListBullet"/>
      </w:pPr>
      <w:r>
        <w:t>Deployment Target: Streamlit Cloud -&gt; Power BI (Planned)</w:t>
      </w:r>
    </w:p>
    <w:p w14:paraId="265C26CC" w14:textId="77777777" w:rsidR="0075720F" w:rsidRDefault="00000000">
      <w:pPr>
        <w:pStyle w:val="Heading2"/>
      </w:pPr>
      <w:r>
        <w:t>Next Steps:</w:t>
      </w:r>
    </w:p>
    <w:p w14:paraId="3B37A517" w14:textId="7F0D53E3" w:rsidR="0075720F" w:rsidRDefault="004A2097">
      <w:pPr>
        <w:pStyle w:val="ListBullet"/>
      </w:pPr>
      <w:r>
        <w:t>Implementing Correlation Heatmap Module to visualize inter-channel EEG synchronization, especially during pre-ictal and ictal phases.</w:t>
      </w:r>
    </w:p>
    <w:p w14:paraId="5C68C9C7" w14:textId="0666393C" w:rsidR="006D1F79" w:rsidRDefault="004A2097">
      <w:pPr>
        <w:pStyle w:val="ListBullet"/>
      </w:pPr>
      <w:r>
        <w:t>Add Early Seizure Detection Pipeline to segment EEG into pre-ictal intervals and apply classification for proactive prediction.</w:t>
      </w:r>
    </w:p>
    <w:p w14:paraId="6F975BA6" w14:textId="0A7531C2" w:rsidR="006D1F79" w:rsidRDefault="004A2097">
      <w:pPr>
        <w:pStyle w:val="ListBullet"/>
      </w:pPr>
      <w:r>
        <w:t>Collaborate with the HOD for structuring the publication based on comparative experiments and innovation scope.</w:t>
      </w:r>
    </w:p>
    <w:p w14:paraId="2669D70C" w14:textId="4D33AC43" w:rsidR="001F62A3" w:rsidRDefault="004A2097">
      <w:pPr>
        <w:pStyle w:val="ListBullet"/>
      </w:pPr>
      <w:r>
        <w:t>Present the Streamlit interface and predictions to neurologists for real-world evaluation and validation.</w:t>
      </w:r>
    </w:p>
    <w:p w14:paraId="5AA30C65" w14:textId="09A60801" w:rsidR="006D1F79" w:rsidRDefault="004A2097" w:rsidP="001F62A3">
      <w:pPr>
        <w:pStyle w:val="ListBullet"/>
        <w:numPr>
          <w:ilvl w:val="0"/>
          <w:numId w:val="0"/>
        </w:numPr>
        <w:ind w:left="360"/>
      </w:pPr>
      <w:r>
        <w:t>Translate Streamlit plots and modules into interactive Power BI components for hospital use cases.</w:t>
      </w:r>
    </w:p>
    <w:sectPr w:rsidR="006D1F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481E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E312D"/>
    <w:multiLevelType w:val="hybridMultilevel"/>
    <w:tmpl w:val="8E0E1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A111F"/>
    <w:multiLevelType w:val="hybridMultilevel"/>
    <w:tmpl w:val="F7F04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17A65"/>
    <w:multiLevelType w:val="hybridMultilevel"/>
    <w:tmpl w:val="A5AC2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A2BB1"/>
    <w:multiLevelType w:val="hybridMultilevel"/>
    <w:tmpl w:val="E77C1E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802A42"/>
    <w:multiLevelType w:val="hybridMultilevel"/>
    <w:tmpl w:val="D32CD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131871">
    <w:abstractNumId w:val="8"/>
  </w:num>
  <w:num w:numId="2" w16cid:durableId="1617441499">
    <w:abstractNumId w:val="6"/>
  </w:num>
  <w:num w:numId="3" w16cid:durableId="1107847435">
    <w:abstractNumId w:val="5"/>
  </w:num>
  <w:num w:numId="4" w16cid:durableId="724597462">
    <w:abstractNumId w:val="4"/>
  </w:num>
  <w:num w:numId="5" w16cid:durableId="785121299">
    <w:abstractNumId w:val="7"/>
  </w:num>
  <w:num w:numId="6" w16cid:durableId="1971781753">
    <w:abstractNumId w:val="3"/>
  </w:num>
  <w:num w:numId="7" w16cid:durableId="246378552">
    <w:abstractNumId w:val="2"/>
  </w:num>
  <w:num w:numId="8" w16cid:durableId="583078248">
    <w:abstractNumId w:val="1"/>
  </w:num>
  <w:num w:numId="9" w16cid:durableId="1779834703">
    <w:abstractNumId w:val="0"/>
  </w:num>
  <w:num w:numId="10" w16cid:durableId="586697666">
    <w:abstractNumId w:val="9"/>
  </w:num>
  <w:num w:numId="11" w16cid:durableId="1946380302">
    <w:abstractNumId w:val="10"/>
  </w:num>
  <w:num w:numId="12" w16cid:durableId="1924798132">
    <w:abstractNumId w:val="11"/>
  </w:num>
  <w:num w:numId="13" w16cid:durableId="1319730636">
    <w:abstractNumId w:val="13"/>
  </w:num>
  <w:num w:numId="14" w16cid:durableId="7204423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10"/>
    <w:rsid w:val="00034616"/>
    <w:rsid w:val="00035E4F"/>
    <w:rsid w:val="0006063C"/>
    <w:rsid w:val="00075C6D"/>
    <w:rsid w:val="000A0B85"/>
    <w:rsid w:val="0015074B"/>
    <w:rsid w:val="001F62A3"/>
    <w:rsid w:val="002058F5"/>
    <w:rsid w:val="002731B0"/>
    <w:rsid w:val="0029639D"/>
    <w:rsid w:val="00326F90"/>
    <w:rsid w:val="00351AB1"/>
    <w:rsid w:val="003B49CC"/>
    <w:rsid w:val="004A2097"/>
    <w:rsid w:val="004B5780"/>
    <w:rsid w:val="00680044"/>
    <w:rsid w:val="006D1F79"/>
    <w:rsid w:val="0075720F"/>
    <w:rsid w:val="007870FC"/>
    <w:rsid w:val="007C26FA"/>
    <w:rsid w:val="007C2751"/>
    <w:rsid w:val="00877E5E"/>
    <w:rsid w:val="008D2CFA"/>
    <w:rsid w:val="00AA1D8D"/>
    <w:rsid w:val="00B47730"/>
    <w:rsid w:val="00CB0664"/>
    <w:rsid w:val="00CE38A3"/>
    <w:rsid w:val="00D73E25"/>
    <w:rsid w:val="00DA6CAE"/>
    <w:rsid w:val="00FA0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127A4"/>
  <w14:defaultImageDpi w14:val="300"/>
  <w15:docId w15:val="{77BBCDE8-84E7-4601-A140-600489CB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1F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Gore</cp:lastModifiedBy>
  <cp:revision>4</cp:revision>
  <dcterms:created xsi:type="dcterms:W3CDTF">2025-07-08T08:18:00Z</dcterms:created>
  <dcterms:modified xsi:type="dcterms:W3CDTF">2025-07-08T09:01:00Z</dcterms:modified>
  <cp:category/>
</cp:coreProperties>
</file>