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pPr>
    </w:p>
    <w:p>
      <w:pPr>
        <w:jc w:val="center"/>
      </w:pPr>
      <w:r>
        <w:rPr>
          <w:sz w:val="96"/>
        </w:rPr>
        <w:t>🧠</w:t>
      </w:r>
    </w:p>
    <w:p>
      <w:pPr>
        <w:spacing w:before="200"/>
        <w:jc w:val="center"/>
      </w:pPr>
      <w:r>
        <w:rPr>
          <w:rFonts w:ascii="Calibri" w:hAnsi="Calibri"/>
          <w:b/>
          <w:color w:val="1A1A2E"/>
          <w:sz w:val="64"/>
        </w:rPr>
        <w:t>PASSIVE SECOND BRAIN</w:t>
      </w:r>
    </w:p>
    <w:p>
      <w:pPr>
        <w:jc w:val="center"/>
      </w:pPr>
      <w:r>
        <w:rPr>
          <w:rFonts w:ascii="Calibri" w:hAnsi="Calibri"/>
          <w:i/>
          <w:color w:val="4F46E5"/>
          <w:sz w:val="32"/>
        </w:rPr>
        <w:t>AI-Powered Automatic Knowledge Graph Construction</w:t>
      </w:r>
    </w:p>
    <w:p>
      <w:pPr>
        <w:spacing w:after="600"/>
        <w:jc w:val="center"/>
      </w:pPr>
      <w:r>
        <w:rPr>
          <w:rFonts w:ascii="Calibri" w:hAnsi="Calibri"/>
          <w:i/>
          <w:color w:val="4F46E5"/>
          <w:sz w:val="32"/>
        </w:rPr>
        <w:t>from Digital Learning Activity</w:t>
      </w:r>
    </w:p>
    <w:p>
      <w:pPr>
        <w:spacing w:before="400" w:after="0"/>
      </w:pPr>
    </w:p>
    <w:tbl>
      <w:tblPr>
        <w:tblStyle w:val="TableGrid"/>
        <w:tblW w:type="auto" w:w="0"/>
        <w:jc w:val="center"/>
        <w:tblLook w:firstColumn="1" w:firstRow="1" w:lastColumn="0" w:lastRow="0" w:noHBand="0" w:noVBand="1" w:val="04A0"/>
      </w:tblPr>
      <w:tblGrid>
        <w:gridCol w:w="4514"/>
        <w:gridCol w:w="4514"/>
      </w:tblGrid>
      <w:tr>
        <w:tc>
          <w:tcPr>
            <w:tcW w:type="dxa" w:w="3168"/>
            <w:shd w:val="clear" w:color="auto" w:fill="EEF2FF"/>
          </w:tcPr>
          <w:p>
            <w:r>
              <w:rPr>
                <w:rFonts w:ascii="Calibri" w:hAnsi="Calibri"/>
                <w:b/>
                <w:color w:val="1A1A2E"/>
                <w:sz w:val="22"/>
              </w:rPr>
              <w:t>Document Type</w:t>
            </w:r>
          </w:p>
        </w:tc>
        <w:tc>
          <w:tcPr>
            <w:tcW w:type="dxa" w:w="5472"/>
            <w:shd w:val="clear" w:color="auto" w:fill="FFFFFF"/>
          </w:tcPr>
          <w:p>
            <w:r>
              <w:rPr>
                <w:rFonts w:ascii="Calibri" w:hAnsi="Calibri"/>
                <w:color w:val="111111"/>
                <w:sz w:val="22"/>
              </w:rPr>
              <w:t>Product Requirements Document (PRD)</w:t>
            </w:r>
          </w:p>
        </w:tc>
      </w:tr>
      <w:tr>
        <w:tc>
          <w:tcPr>
            <w:tcW w:type="dxa" w:w="3168"/>
            <w:shd w:val="clear" w:color="auto" w:fill="EEF2FF"/>
          </w:tcPr>
          <w:p>
            <w:r>
              <w:rPr>
                <w:rFonts w:ascii="Calibri" w:hAnsi="Calibri"/>
                <w:b/>
                <w:color w:val="1A1A2E"/>
                <w:sz w:val="22"/>
              </w:rPr>
              <w:t>Project Domain</w:t>
            </w:r>
          </w:p>
        </w:tc>
        <w:tc>
          <w:tcPr>
            <w:tcW w:type="dxa" w:w="5472"/>
            <w:shd w:val="clear" w:color="auto" w:fill="FFFFFF"/>
          </w:tcPr>
          <w:p>
            <w:r>
              <w:rPr>
                <w:rFonts w:ascii="Calibri" w:hAnsi="Calibri"/>
                <w:color w:val="111111"/>
                <w:sz w:val="22"/>
              </w:rPr>
              <w:t>CSE — Artificial Intelligence &amp; Machine Learning</w:t>
            </w:r>
          </w:p>
        </w:tc>
      </w:tr>
      <w:tr>
        <w:tc>
          <w:tcPr>
            <w:tcW w:type="dxa" w:w="3168"/>
            <w:shd w:val="clear" w:color="auto" w:fill="EEF2FF"/>
          </w:tcPr>
          <w:p>
            <w:r>
              <w:rPr>
                <w:rFonts w:ascii="Calibri" w:hAnsi="Calibri"/>
                <w:b/>
                <w:color w:val="1A1A2E"/>
                <w:sz w:val="22"/>
              </w:rPr>
              <w:t>Academic Year</w:t>
            </w:r>
          </w:p>
        </w:tc>
        <w:tc>
          <w:tcPr>
            <w:tcW w:type="dxa" w:w="5472"/>
            <w:shd w:val="clear" w:color="auto" w:fill="FFFFFF"/>
          </w:tcPr>
          <w:p>
            <w:r>
              <w:rPr>
                <w:rFonts w:ascii="Calibri" w:hAnsi="Calibri"/>
                <w:color w:val="111111"/>
                <w:sz w:val="22"/>
              </w:rPr>
              <w:t>2025–2026  |  Final Year B.Tech</w:t>
            </w:r>
          </w:p>
        </w:tc>
      </w:tr>
      <w:tr>
        <w:tc>
          <w:tcPr>
            <w:tcW w:type="dxa" w:w="3168"/>
            <w:shd w:val="clear" w:color="auto" w:fill="EEF2FF"/>
          </w:tcPr>
          <w:p>
            <w:r>
              <w:rPr>
                <w:rFonts w:ascii="Calibri" w:hAnsi="Calibri"/>
                <w:b/>
                <w:color w:val="1A1A2E"/>
                <w:sz w:val="22"/>
              </w:rPr>
              <w:t>Version</w:t>
            </w:r>
          </w:p>
        </w:tc>
        <w:tc>
          <w:tcPr>
            <w:tcW w:type="dxa" w:w="5472"/>
            <w:shd w:val="clear" w:color="auto" w:fill="FFFFFF"/>
          </w:tcPr>
          <w:p>
            <w:r>
              <w:rPr>
                <w:rFonts w:ascii="Calibri" w:hAnsi="Calibri"/>
                <w:color w:val="111111"/>
                <w:sz w:val="22"/>
              </w:rPr>
              <w:t>v1.0</w:t>
            </w:r>
          </w:p>
        </w:tc>
      </w:tr>
      <w:tr>
        <w:tc>
          <w:tcPr>
            <w:tcW w:type="dxa" w:w="3168"/>
            <w:shd w:val="clear" w:color="auto" w:fill="EEF2FF"/>
          </w:tcPr>
          <w:p>
            <w:r>
              <w:rPr>
                <w:rFonts w:ascii="Calibri" w:hAnsi="Calibri"/>
                <w:b/>
                <w:color w:val="1A1A2E"/>
                <w:sz w:val="22"/>
              </w:rPr>
              <w:t>Prepared By</w:t>
            </w:r>
          </w:p>
        </w:tc>
        <w:tc>
          <w:tcPr>
            <w:tcW w:type="dxa" w:w="5472"/>
            <w:shd w:val="clear" w:color="auto" w:fill="FFFFFF"/>
          </w:tcPr>
          <w:p>
            <w:r>
              <w:rPr>
                <w:rFonts w:ascii="Calibri" w:hAnsi="Calibri"/>
                <w:color w:val="111111"/>
                <w:sz w:val="22"/>
              </w:rPr>
              <w:t>Prasad</w:t>
            </w:r>
          </w:p>
        </w:tc>
      </w:tr>
      <w:tr>
        <w:tc>
          <w:tcPr>
            <w:tcW w:type="dxa" w:w="3168"/>
            <w:shd w:val="clear" w:color="auto" w:fill="EEF2FF"/>
          </w:tcPr>
          <w:p>
            <w:r>
              <w:rPr>
                <w:rFonts w:ascii="Calibri" w:hAnsi="Calibri"/>
                <w:b/>
                <w:color w:val="1A1A2E"/>
                <w:sz w:val="22"/>
              </w:rPr>
              <w:t>Institution</w:t>
            </w:r>
          </w:p>
        </w:tc>
        <w:tc>
          <w:tcPr>
            <w:tcW w:type="dxa" w:w="5472"/>
            <w:shd w:val="clear" w:color="auto" w:fill="FFFFFF"/>
          </w:tcPr>
          <w:p>
            <w:r>
              <w:rPr>
                <w:rFonts w:ascii="Calibri" w:hAnsi="Calibri"/>
                <w:color w:val="111111"/>
                <w:sz w:val="22"/>
              </w:rPr>
              <w:t>KIT's College of Engineering</w:t>
            </w:r>
          </w:p>
        </w:tc>
      </w:tr>
    </w:tbl>
    <w:p>
      <w:pPr>
        <w:spacing w:before="0" w:after="0"/>
      </w:pPr>
      <w:r>
        <w:br w:type="page"/>
      </w:r>
    </w:p>
    <w:p>
      <w:pPr>
        <w:spacing w:before="320" w:after="160"/>
        <w:pBdr>
          <w:bottom w:val="single" w:sz="12" w:space="1" w:color="4F46E5"/>
        </w:pBdr>
      </w:pPr>
      <w:r>
        <w:rPr>
          <w:rFonts w:ascii="Calibri" w:hAnsi="Calibri"/>
          <w:b/>
          <w:color w:val="1A1A2E"/>
          <w:sz w:val="36"/>
        </w:rPr>
        <w:t>1.  Executive Summary</w:t>
      </w:r>
    </w:p>
    <w:p>
      <w:pPr>
        <w:spacing w:before="80" w:after="80"/>
        <w:jc w:val="both"/>
      </w:pPr>
      <w:r>
        <w:rPr>
          <w:rFonts w:ascii="Calibri" w:hAnsi="Calibri"/>
          <w:b w:val="0"/>
          <w:i w:val="0"/>
          <w:color w:val="111111"/>
          <w:sz w:val="22"/>
        </w:rPr>
        <w:t>Passive Second Brain is a final-year B.Tech capstone project in Artificial Intelligence and Machine Learning. The system addresses a fundamental and largely unsolved problem in personal knowledge management: the automatic, passive construction of a semantic knowledge graph from a user's everyday digital learning activity.</w:t>
      </w:r>
    </w:p>
    <w:p>
      <w:pPr>
        <w:spacing w:before="120" w:after="0"/>
      </w:pPr>
    </w:p>
    <w:p>
      <w:pPr>
        <w:spacing w:before="80" w:after="80"/>
        <w:jc w:val="both"/>
      </w:pPr>
      <w:r>
        <w:rPr>
          <w:rFonts w:ascii="Calibri" w:hAnsi="Calibri"/>
          <w:b w:val="0"/>
          <w:i w:val="0"/>
          <w:color w:val="111111"/>
          <w:sz w:val="22"/>
        </w:rPr>
        <w:t>Unlike all existing tools — Notion, Obsidian, Roam Research, Readwise — which require manual content capture and tagging, Passive Second Brain operates entirely in the background. The user simply lives their digital life — browsing articles, watching educational videos, opening PDFs — and the system silently ingests, processes, and structurally organizes that knowledge into a living, queryable graph.</w:t>
      </w:r>
    </w:p>
    <w:p>
      <w:pPr>
        <w:spacing w:before="120" w:after="0"/>
      </w:pPr>
    </w:p>
    <w:tbl>
      <w:tblPr>
        <w:tblStyle w:val="TableGrid"/>
        <w:tblW w:type="auto" w:w="0"/>
        <w:tblLook w:firstColumn="1" w:firstRow="1" w:lastColumn="0" w:lastRow="0" w:noHBand="0" w:noVBand="1" w:val="04A0"/>
      </w:tblPr>
      <w:tblGrid>
        <w:gridCol w:w="9029"/>
      </w:tblGrid>
      <w:tr>
        <w:tc>
          <w:tcPr>
            <w:tcW w:type="dxa" w:w="9029"/>
            <w:shd w:val="clear" w:color="auto" w:fill="EEF2FF"/>
            <w:tcBorders>
              <w:top w:val="single" w:sz="6" w:space="0" w:color="4F46E5"/>
              <w:left w:val="single" w:sz="6" w:space="0" w:color="4F46E5"/>
              <w:bottom w:val="single" w:sz="6" w:space="0" w:color="4F46E5"/>
              <w:right w:val="single" w:sz="6" w:space="0" w:color="4F46E5"/>
            </w:tcBorders>
          </w:tcPr>
          <w:p>
            <w:pPr>
              <w:spacing w:before="60" w:after="60"/>
            </w:pPr>
            <w:r>
              <w:rPr>
                <w:rFonts w:ascii="Calibri" w:hAnsi="Calibri"/>
                <w:b/>
                <w:i w:val="0"/>
                <w:color w:val="111111"/>
                <w:sz w:val="22"/>
              </w:rPr>
              <w:t>🎯  One-Line Pitch:</w:t>
            </w:r>
          </w:p>
        </w:tc>
      </w:tr>
      <w:tr>
        <w:tc>
          <w:tcPr>
            <w:tcW w:type="dxa" w:w="9029"/>
            <w:shd w:val="clear" w:color="auto" w:fill="EEF2FF"/>
            <w:tcBorders>
              <w:top w:val="single" w:sz="6" w:space="0" w:color="4F46E5"/>
              <w:left w:val="single" w:sz="6" w:space="0" w:color="4F46E5"/>
              <w:bottom w:val="single" w:sz="6" w:space="0" w:color="4F46E5"/>
              <w:right w:val="single" w:sz="6" w:space="0" w:color="4F46E5"/>
            </w:tcBorders>
          </w:tcPr>
          <w:p>
            <w:pPr>
              <w:spacing w:before="60" w:after="60"/>
            </w:pPr>
            <w:r>
              <w:rPr>
                <w:rFonts w:ascii="Calibri" w:hAnsi="Calibri"/>
                <w:b w:val="0"/>
                <w:i/>
                <w:color w:val="4F46E5"/>
                <w:sz w:val="22"/>
              </w:rPr>
              <w:t>"Passive Second Brain is an AI system that silently watches how you learn,</w:t>
            </w:r>
          </w:p>
        </w:tc>
      </w:tr>
      <w:tr>
        <w:tc>
          <w:tcPr>
            <w:tcW w:type="dxa" w:w="9029"/>
            <w:shd w:val="clear" w:color="auto" w:fill="EEF2FF"/>
            <w:tcBorders>
              <w:top w:val="single" w:sz="6" w:space="0" w:color="4F46E5"/>
              <w:left w:val="single" w:sz="6" w:space="0" w:color="4F46E5"/>
              <w:bottom w:val="single" w:sz="6" w:space="0" w:color="4F46E5"/>
              <w:right w:val="single" w:sz="6" w:space="0" w:color="4F46E5"/>
            </w:tcBorders>
          </w:tcPr>
          <w:p>
            <w:pPr>
              <w:spacing w:before="60" w:after="60"/>
            </w:pPr>
            <w:r>
              <w:rPr>
                <w:rFonts w:ascii="Calibri" w:hAnsi="Calibri"/>
                <w:b w:val="0"/>
                <w:i w:val="0"/>
                <w:color w:val="111111"/>
                <w:sz w:val="22"/>
              </w:rPr>
              <w:t>automatically builds a semantic map of your knowledge, and ensures nothing you</w:t>
            </w:r>
          </w:p>
        </w:tc>
      </w:tr>
      <w:tr>
        <w:tc>
          <w:tcPr>
            <w:tcW w:type="dxa" w:w="9029"/>
            <w:shd w:val="clear" w:color="auto" w:fill="EEF2FF"/>
            <w:tcBorders>
              <w:top w:val="single" w:sz="6" w:space="0" w:color="4F46E5"/>
              <w:left w:val="single" w:sz="6" w:space="0" w:color="4F46E5"/>
              <w:bottom w:val="single" w:sz="6" w:space="0" w:color="4F46E5"/>
              <w:right w:val="single" w:sz="6" w:space="0" w:color="4F46E5"/>
            </w:tcBorders>
          </w:tcPr>
          <w:p>
            <w:pPr>
              <w:spacing w:before="60" w:after="60"/>
            </w:pPr>
            <w:r>
              <w:rPr>
                <w:rFonts w:ascii="Calibri" w:hAnsi="Calibri"/>
                <w:b w:val="0"/>
                <w:i w:val="0"/>
                <w:color w:val="111111"/>
                <w:sz w:val="22"/>
              </w:rPr>
              <w:t>ever studied is forgotten — requiring zero effort from the user."</w:t>
            </w:r>
          </w:p>
        </w:tc>
      </w:tr>
    </w:tbl>
    <w:p>
      <w:pPr>
        <w:spacing w:before="120" w:after="0"/>
      </w:pPr>
    </w:p>
    <w:p>
      <w:pPr>
        <w:spacing w:before="0" w:after="0"/>
      </w:pPr>
      <w:r>
        <w:br w:type="page"/>
      </w:r>
    </w:p>
    <w:p>
      <w:pPr>
        <w:spacing w:before="320" w:after="160"/>
        <w:pBdr>
          <w:bottom w:val="single" w:sz="12" w:space="1" w:color="4F46E5"/>
        </w:pBdr>
      </w:pPr>
      <w:r>
        <w:rPr>
          <w:rFonts w:ascii="Calibri" w:hAnsi="Calibri"/>
          <w:b/>
          <w:color w:val="1A1A2E"/>
          <w:sz w:val="36"/>
        </w:rPr>
        <w:t>2.  Pain Points</w:t>
      </w:r>
    </w:p>
    <w:p>
      <w:pPr>
        <w:spacing w:before="80" w:after="80"/>
        <w:jc w:val="both"/>
      </w:pPr>
      <w:r>
        <w:rPr>
          <w:rFonts w:ascii="Calibri" w:hAnsi="Calibri"/>
          <w:b w:val="0"/>
          <w:i w:val="0"/>
          <w:color w:val="111111"/>
          <w:sz w:val="22"/>
        </w:rPr>
        <w:t>The following five pain points were identified through analysis of existing knowledge management tools, student behaviour patterns, and cognitive science research on human memory:</w:t>
      </w:r>
    </w:p>
    <w:p>
      <w:pPr>
        <w:spacing w:before="120" w:after="0"/>
      </w:pPr>
    </w:p>
    <w:p>
      <w:pPr>
        <w:spacing w:before="200" w:after="80"/>
      </w:pPr>
      <w:r>
        <w:rPr>
          <w:rFonts w:ascii="Calibri" w:hAnsi="Calibri"/>
          <w:b/>
          <w:color w:val="7C3AED"/>
          <w:sz w:val="24"/>
        </w:rPr>
        <w:t>P1 — Knowledge Evaporation</w:t>
      </w:r>
    </w:p>
    <w:p>
      <w:pPr>
        <w:spacing w:before="80" w:after="80"/>
        <w:jc w:val="both"/>
      </w:pPr>
      <w:r>
        <w:rPr>
          <w:rFonts w:ascii="Calibri" w:hAnsi="Calibri"/>
          <w:b w:val="0"/>
          <w:i w:val="0"/>
          <w:color w:val="111111"/>
          <w:sz w:val="22"/>
        </w:rPr>
        <w:t>Students and professionals consume large volumes of digital content daily — research papers, video lectures, articles, documentation — yet retain less than 10% of it after 30 days due to the natural forgetting curve (Ebbinghaus, 1885). There exists no automated system to counteract this at the point of consumption.</w:t>
      </w:r>
    </w:p>
    <w:p>
      <w:pPr>
        <w:spacing w:before="120" w:after="0"/>
      </w:pPr>
    </w:p>
    <w:p>
      <w:pPr>
        <w:spacing w:before="200" w:after="80"/>
      </w:pPr>
      <w:r>
        <w:rPr>
          <w:rFonts w:ascii="Calibri" w:hAnsi="Calibri"/>
          <w:b/>
          <w:color w:val="7C3AED"/>
          <w:sz w:val="24"/>
        </w:rPr>
        <w:t>P2 — Manual Capture Friction</w:t>
      </w:r>
    </w:p>
    <w:p>
      <w:pPr>
        <w:spacing w:before="80" w:after="80"/>
        <w:jc w:val="both"/>
      </w:pPr>
      <w:r>
        <w:rPr>
          <w:rFonts w:ascii="Calibri" w:hAnsi="Calibri"/>
          <w:b w:val="0"/>
          <w:i w:val="0"/>
          <w:color w:val="111111"/>
          <w:sz w:val="22"/>
        </w:rPr>
        <w:t>Existing knowledge management tools such as Notion, Obsidian, and Roam Research require the user to manually save, tag, and link every piece of content they consume. This creates cognitive overhead that causes most users to abandon the system within weeks. The tool that is supposed to reduce mental load itself becomes a burden.</w:t>
      </w:r>
    </w:p>
    <w:p>
      <w:pPr>
        <w:spacing w:before="120" w:after="0"/>
      </w:pPr>
    </w:p>
    <w:p>
      <w:pPr>
        <w:spacing w:before="200" w:after="80"/>
      </w:pPr>
      <w:r>
        <w:rPr>
          <w:rFonts w:ascii="Calibri" w:hAnsi="Calibri"/>
          <w:b/>
          <w:color w:val="7C3AED"/>
          <w:sz w:val="24"/>
        </w:rPr>
        <w:t>P3 — Isolated Knowledge Silos</w:t>
      </w:r>
    </w:p>
    <w:p>
      <w:pPr>
        <w:spacing w:before="80" w:after="80"/>
        <w:jc w:val="both"/>
      </w:pPr>
      <w:r>
        <w:rPr>
          <w:rFonts w:ascii="Calibri" w:hAnsi="Calibri"/>
          <w:b w:val="0"/>
          <w:i w:val="0"/>
          <w:color w:val="111111"/>
          <w:sz w:val="22"/>
        </w:rPr>
        <w:t>Even when content is saved, it is stored as flat, disconnected files. A user who studied transformer architecture in August and reads about RAG systems in November receives no signal that these two concepts are deeply related. Knowledge never compounds — it accumulates without connecting.</w:t>
      </w:r>
    </w:p>
    <w:p>
      <w:pPr>
        <w:spacing w:before="120" w:after="0"/>
      </w:pPr>
    </w:p>
    <w:p>
      <w:pPr>
        <w:spacing w:before="200" w:after="80"/>
      </w:pPr>
      <w:r>
        <w:rPr>
          <w:rFonts w:ascii="Calibri" w:hAnsi="Calibri"/>
          <w:b/>
          <w:color w:val="7C3AED"/>
          <w:sz w:val="24"/>
        </w:rPr>
        <w:t>P4 — No Temporal Awareness</w:t>
      </w:r>
    </w:p>
    <w:p>
      <w:pPr>
        <w:spacing w:before="80" w:after="80"/>
        <w:jc w:val="both"/>
      </w:pPr>
      <w:r>
        <w:rPr>
          <w:rFonts w:ascii="Calibri" w:hAnsi="Calibri"/>
          <w:b w:val="0"/>
          <w:i w:val="0"/>
          <w:color w:val="111111"/>
          <w:sz w:val="22"/>
        </w:rPr>
        <w:t>Current tools have no memory of when something was learned or how long ago it was last revisited. There is no mechanism to alert the user that a critical concept is fading from memory before it becomes completely forgotten.</w:t>
      </w:r>
    </w:p>
    <w:p>
      <w:pPr>
        <w:spacing w:before="120" w:after="0"/>
      </w:pPr>
    </w:p>
    <w:p>
      <w:pPr>
        <w:spacing w:before="200" w:after="80"/>
      </w:pPr>
      <w:r>
        <w:rPr>
          <w:rFonts w:ascii="Calibri" w:hAnsi="Calibri"/>
          <w:b/>
          <w:color w:val="7C3AED"/>
          <w:sz w:val="24"/>
        </w:rPr>
        <w:t>P5 — Zero Passive Intelligence</w:t>
      </w:r>
    </w:p>
    <w:p>
      <w:pPr>
        <w:spacing w:before="80" w:after="80"/>
        <w:jc w:val="both"/>
      </w:pPr>
      <w:r>
        <w:rPr>
          <w:rFonts w:ascii="Calibri" w:hAnsi="Calibri"/>
          <w:b w:val="0"/>
          <w:i w:val="0"/>
          <w:color w:val="111111"/>
          <w:sz w:val="22"/>
        </w:rPr>
        <w:t>Every existing solution is fully reactive — it only works when the user actively interacts with it. There is no system that observes a user's natural digital learning behaviour and builds understanding automatically in the background.</w:t>
      </w:r>
    </w:p>
    <w:p>
      <w:pPr>
        <w:spacing w:before="0" w:after="0"/>
      </w:pPr>
      <w:r>
        <w:br w:type="page"/>
      </w:r>
    </w:p>
    <w:p>
      <w:pPr>
        <w:spacing w:before="320" w:after="160"/>
        <w:pBdr>
          <w:bottom w:val="single" w:sz="12" w:space="1" w:color="4F46E5"/>
        </w:pBdr>
      </w:pPr>
      <w:r>
        <w:rPr>
          <w:rFonts w:ascii="Calibri" w:hAnsi="Calibri"/>
          <w:b/>
          <w:color w:val="1A1A2E"/>
          <w:sz w:val="36"/>
        </w:rPr>
        <w:t>3.  Problem Statement</w:t>
      </w:r>
    </w:p>
    <w:p>
      <w:pPr>
        <w:spacing w:before="120" w:after="0"/>
      </w:pPr>
    </w:p>
    <w:tbl>
      <w:tblPr>
        <w:tblStyle w:val="TableGrid"/>
        <w:tblW w:type="auto" w:w="0"/>
        <w:tblLook w:firstColumn="1" w:firstRow="1" w:lastColumn="0" w:lastRow="0" w:noHBand="0" w:noVBand="1" w:val="04A0"/>
      </w:tblPr>
      <w:tblGrid>
        <w:gridCol w:w="9029"/>
      </w:tblGrid>
      <w:tr>
        <w:tc>
          <w:tcPr>
            <w:tcW w:type="dxa" w:w="9029"/>
            <w:shd w:val="clear" w:color="auto" w:fill="EEF2FF"/>
            <w:tcBorders>
              <w:top w:val="single" w:sz="6" w:space="0" w:color="4F46E5"/>
              <w:left w:val="single" w:sz="6" w:space="0" w:color="4F46E5"/>
              <w:bottom w:val="single" w:sz="6" w:space="0" w:color="4F46E5"/>
              <w:right w:val="single" w:sz="6" w:space="0" w:color="4F46E5"/>
            </w:tcBorders>
          </w:tcPr>
          <w:p>
            <w:pPr>
              <w:spacing w:before="60" w:after="60"/>
            </w:pPr>
            <w:r>
              <w:rPr>
                <w:rFonts w:ascii="Calibri" w:hAnsi="Calibri"/>
                <w:b w:val="0"/>
                <w:i/>
                <w:color w:val="4F46E5"/>
                <w:sz w:val="22"/>
              </w:rPr>
              <w:t>"Despite daily consumption of substantial digital learning content, individuals lack an</w:t>
            </w:r>
          </w:p>
        </w:tc>
      </w:tr>
      <w:tr>
        <w:tc>
          <w:tcPr>
            <w:tcW w:type="dxa" w:w="9029"/>
            <w:shd w:val="clear" w:color="auto" w:fill="EEF2FF"/>
            <w:tcBorders>
              <w:top w:val="single" w:sz="6" w:space="0" w:color="4F46E5"/>
              <w:left w:val="single" w:sz="6" w:space="0" w:color="4F46E5"/>
              <w:bottom w:val="single" w:sz="6" w:space="0" w:color="4F46E5"/>
              <w:right w:val="single" w:sz="6" w:space="0" w:color="4F46E5"/>
            </w:tcBorders>
          </w:tcPr>
          <w:p>
            <w:pPr>
              <w:spacing w:before="60" w:after="60"/>
            </w:pPr>
            <w:r>
              <w:rPr>
                <w:rFonts w:ascii="Calibri" w:hAnsi="Calibri"/>
                <w:b w:val="0"/>
                <w:i w:val="0"/>
                <w:color w:val="111111"/>
                <w:sz w:val="22"/>
              </w:rPr>
              <w:t>automated, intelligent system capable of passively capturing that content, extracting</w:t>
            </w:r>
          </w:p>
        </w:tc>
      </w:tr>
      <w:tr>
        <w:tc>
          <w:tcPr>
            <w:tcW w:type="dxa" w:w="9029"/>
            <w:shd w:val="clear" w:color="auto" w:fill="EEF2FF"/>
            <w:tcBorders>
              <w:top w:val="single" w:sz="6" w:space="0" w:color="4F46E5"/>
              <w:left w:val="single" w:sz="6" w:space="0" w:color="4F46E5"/>
              <w:bottom w:val="single" w:sz="6" w:space="0" w:color="4F46E5"/>
              <w:right w:val="single" w:sz="6" w:space="0" w:color="4F46E5"/>
            </w:tcBorders>
          </w:tcPr>
          <w:p>
            <w:pPr>
              <w:spacing w:before="60" w:after="60"/>
            </w:pPr>
            <w:r>
              <w:rPr>
                <w:rFonts w:ascii="Calibri" w:hAnsi="Calibri"/>
                <w:b w:val="0"/>
                <w:i w:val="0"/>
                <w:color w:val="111111"/>
                <w:sz w:val="22"/>
              </w:rPr>
              <w:t>structured knowledge from it, identifying semantic relationships across time, and enabling</w:t>
            </w:r>
          </w:p>
        </w:tc>
      </w:tr>
      <w:tr>
        <w:tc>
          <w:tcPr>
            <w:tcW w:type="dxa" w:w="9029"/>
            <w:shd w:val="clear" w:color="auto" w:fill="EEF2FF"/>
            <w:tcBorders>
              <w:top w:val="single" w:sz="6" w:space="0" w:color="4F46E5"/>
              <w:left w:val="single" w:sz="6" w:space="0" w:color="4F46E5"/>
              <w:bottom w:val="single" w:sz="6" w:space="0" w:color="4F46E5"/>
              <w:right w:val="single" w:sz="6" w:space="0" w:color="4F46E5"/>
            </w:tcBorders>
          </w:tcPr>
          <w:p>
            <w:pPr>
              <w:spacing w:before="60" w:after="60"/>
            </w:pPr>
            <w:r>
              <w:rPr>
                <w:rFonts w:ascii="Calibri" w:hAnsi="Calibri"/>
                <w:b w:val="0"/>
                <w:i w:val="0"/>
                <w:color w:val="111111"/>
                <w:sz w:val="22"/>
              </w:rPr>
              <w:t>conversational retrieval — resulting in chronic knowledge loss, fragmented understanding,</w:t>
            </w:r>
          </w:p>
        </w:tc>
      </w:tr>
      <w:tr>
        <w:tc>
          <w:tcPr>
            <w:tcW w:type="dxa" w:w="9029"/>
            <w:shd w:val="clear" w:color="auto" w:fill="EEF2FF"/>
            <w:tcBorders>
              <w:top w:val="single" w:sz="6" w:space="0" w:color="4F46E5"/>
              <w:left w:val="single" w:sz="6" w:space="0" w:color="4F46E5"/>
              <w:bottom w:val="single" w:sz="6" w:space="0" w:color="4F46E5"/>
              <w:right w:val="single" w:sz="6" w:space="0" w:color="4F46E5"/>
            </w:tcBorders>
          </w:tcPr>
          <w:p>
            <w:pPr>
              <w:spacing w:before="60" w:after="60"/>
            </w:pPr>
            <w:r>
              <w:rPr>
                <w:rFonts w:ascii="Calibri" w:hAnsi="Calibri"/>
                <w:b w:val="0"/>
                <w:i w:val="0"/>
                <w:color w:val="111111"/>
                <w:sz w:val="22"/>
              </w:rPr>
              <w:t>and failure of learning to compound over time."</w:t>
            </w:r>
          </w:p>
        </w:tc>
      </w:tr>
    </w:tbl>
    <w:p>
      <w:pPr>
        <w:spacing w:before="120" w:after="0"/>
      </w:pPr>
    </w:p>
    <w:p>
      <w:pPr>
        <w:spacing w:before="0" w:after="0"/>
      </w:pPr>
      <w:r>
        <w:br w:type="page"/>
      </w:r>
    </w:p>
    <w:p>
      <w:pPr>
        <w:spacing w:before="320" w:after="160"/>
        <w:pBdr>
          <w:bottom w:val="single" w:sz="12" w:space="1" w:color="4F46E5"/>
        </w:pBdr>
      </w:pPr>
      <w:r>
        <w:rPr>
          <w:rFonts w:ascii="Calibri" w:hAnsi="Calibri"/>
          <w:b/>
          <w:color w:val="1A1A2E"/>
          <w:sz w:val="36"/>
        </w:rPr>
        <w:t>4.  What We Are Building</w:t>
      </w:r>
    </w:p>
    <w:p>
      <w:pPr>
        <w:spacing w:before="80" w:after="80"/>
        <w:jc w:val="both"/>
      </w:pPr>
      <w:r>
        <w:rPr>
          <w:rFonts w:ascii="Calibri" w:hAnsi="Calibri"/>
          <w:b w:val="0"/>
          <w:i w:val="0"/>
          <w:color w:val="111111"/>
          <w:sz w:val="22"/>
        </w:rPr>
        <w:t>Passive Second Brain is an AI-powered personal knowledge management system that operates entirely in the background of a user's digital life. The system consists of four tightly integrated layers:</w:t>
      </w:r>
    </w:p>
    <w:p>
      <w:pPr>
        <w:spacing w:before="120" w:after="0"/>
      </w:pPr>
    </w:p>
    <w:p>
      <w:pPr>
        <w:spacing w:before="240" w:after="120"/>
      </w:pPr>
      <w:r>
        <w:rPr>
          <w:rFonts w:ascii="Calibri" w:hAnsi="Calibri"/>
          <w:b/>
          <w:color w:val="4F46E5"/>
          <w:sz w:val="28"/>
        </w:rPr>
        <w:t>4.1  Layer 1 — Passive Capture Engine</w:t>
      </w:r>
    </w:p>
    <w:p>
      <w:pPr>
        <w:spacing w:before="80" w:after="80"/>
        <w:jc w:val="both"/>
      </w:pPr>
      <w:r>
        <w:rPr>
          <w:rFonts w:ascii="Calibri" w:hAnsi="Calibri"/>
          <w:b w:val="0"/>
          <w:i w:val="0"/>
          <w:color w:val="111111"/>
          <w:sz w:val="22"/>
        </w:rPr>
        <w:t>A lightweight Chrome browser extension and optional desktop agent monitors the user's learning activity in real time. It captures:</w:t>
      </w:r>
    </w:p>
    <w:p>
      <w:pPr>
        <w:spacing w:before="60" w:after="60"/>
        <w:ind w:left="432"/>
      </w:pPr>
      <w:r>
        <w:rPr>
          <w:rFonts w:ascii="Calibri" w:hAnsi="Calibri"/>
          <w:b/>
          <w:color w:val="4F46E5"/>
          <w:sz w:val="22"/>
        </w:rPr>
        <w:t xml:space="preserve">▸  </w:t>
      </w:r>
      <w:r>
        <w:rPr>
          <w:rFonts w:ascii="Calibri" w:hAnsi="Calibri"/>
          <w:color w:val="111111"/>
          <w:sz w:val="22"/>
        </w:rPr>
        <w:t>Webpages where reading time exceeds a defined threshold (configurable, default 60 seconds)</w:t>
      </w:r>
    </w:p>
    <w:p>
      <w:pPr>
        <w:spacing w:before="60" w:after="60"/>
        <w:ind w:left="432"/>
      </w:pPr>
      <w:r>
        <w:rPr>
          <w:rFonts w:ascii="Calibri" w:hAnsi="Calibri"/>
          <w:b/>
          <w:color w:val="4F46E5"/>
          <w:sz w:val="22"/>
        </w:rPr>
        <w:t xml:space="preserve">▸  </w:t>
      </w:r>
      <w:r>
        <w:rPr>
          <w:rFonts w:ascii="Calibri" w:hAnsi="Calibri"/>
          <w:color w:val="111111"/>
          <w:sz w:val="22"/>
        </w:rPr>
        <w:t>YouTube video transcripts where watch completion exceeds 50%</w:t>
      </w:r>
    </w:p>
    <w:p>
      <w:pPr>
        <w:spacing w:before="60" w:after="60"/>
        <w:ind w:left="432"/>
      </w:pPr>
      <w:r>
        <w:rPr>
          <w:rFonts w:ascii="Calibri" w:hAnsi="Calibri"/>
          <w:b/>
          <w:color w:val="4F46E5"/>
          <w:sz w:val="22"/>
        </w:rPr>
        <w:t xml:space="preserve">▸  </w:t>
      </w:r>
      <w:r>
        <w:rPr>
          <w:rFonts w:ascii="Calibri" w:hAnsi="Calibri"/>
          <w:color w:val="111111"/>
          <w:sz w:val="22"/>
        </w:rPr>
        <w:t>Locally opened PDFs and documents via the desktop agent</w:t>
      </w:r>
    </w:p>
    <w:p>
      <w:pPr>
        <w:spacing w:before="60" w:after="60"/>
        <w:ind w:left="432"/>
      </w:pPr>
      <w:r>
        <w:rPr>
          <w:rFonts w:ascii="Calibri" w:hAnsi="Calibri"/>
          <w:b/>
          <w:color w:val="4F46E5"/>
          <w:sz w:val="22"/>
        </w:rPr>
        <w:t xml:space="preserve">▸  </w:t>
      </w:r>
      <w:r>
        <w:rPr>
          <w:rFonts w:ascii="Calibri" w:hAnsi="Calibri"/>
          <w:color w:val="111111"/>
          <w:sz w:val="22"/>
        </w:rPr>
        <w:t>Optional voice notes via microphone transcription using Whisper</w:t>
      </w:r>
    </w:p>
    <w:p>
      <w:pPr>
        <w:spacing w:before="120" w:after="0"/>
      </w:pPr>
    </w:p>
    <w:p>
      <w:pPr>
        <w:spacing w:before="80" w:after="80"/>
        <w:jc w:val="both"/>
      </w:pPr>
      <w:r>
        <w:rPr>
          <w:rFonts w:ascii="Calibri" w:hAnsi="Calibri"/>
          <w:b w:val="0"/>
          <w:i w:val="0"/>
          <w:color w:val="111111"/>
          <w:sz w:val="22"/>
        </w:rPr>
        <w:t>All captured data remains locally stored on the user's device. No raw content is transmitted to any external server, ensuring complete data privacy.</w:t>
      </w:r>
    </w:p>
    <w:p>
      <w:pPr>
        <w:spacing w:before="120" w:after="0"/>
      </w:pPr>
    </w:p>
    <w:p>
      <w:pPr>
        <w:spacing w:before="240" w:after="120"/>
      </w:pPr>
      <w:r>
        <w:rPr>
          <w:rFonts w:ascii="Calibri" w:hAnsi="Calibri"/>
          <w:b/>
          <w:color w:val="4F46E5"/>
          <w:sz w:val="28"/>
        </w:rPr>
        <w:t>4.2  Layer 2 — Nightly AI Processing Pipeline</w:t>
      </w:r>
    </w:p>
    <w:p>
      <w:pPr>
        <w:spacing w:before="80" w:after="80"/>
        <w:jc w:val="both"/>
      </w:pPr>
      <w:r>
        <w:rPr>
          <w:rFonts w:ascii="Calibri" w:hAnsi="Calibri"/>
          <w:b w:val="0"/>
          <w:i w:val="0"/>
          <w:color w:val="111111"/>
          <w:sz w:val="22"/>
        </w:rPr>
        <w:t>At a user-defined time each night, an automated pipeline processes all content captured during the day. Using large language models via Groq API (Llama 3.3 70B), the pipeline performs the following:</w:t>
      </w:r>
    </w:p>
    <w:p>
      <w:pPr>
        <w:spacing w:before="60" w:after="60"/>
        <w:ind w:left="432"/>
      </w:pPr>
      <w:r>
        <w:rPr>
          <w:rFonts w:ascii="Calibri" w:hAnsi="Calibri"/>
          <w:b/>
          <w:color w:val="4F46E5"/>
          <w:sz w:val="22"/>
        </w:rPr>
        <w:t xml:space="preserve">▸  </w:t>
      </w:r>
      <w:r>
        <w:rPr>
          <w:rFonts w:ascii="Calibri" w:hAnsi="Calibri"/>
          <w:color w:val="111111"/>
          <w:sz w:val="22"/>
        </w:rPr>
        <w:t>Extracts key concepts, entities, and factual claims from raw content</w:t>
      </w:r>
    </w:p>
    <w:p>
      <w:pPr>
        <w:spacing w:before="60" w:after="60"/>
        <w:ind w:left="432"/>
      </w:pPr>
      <w:r>
        <w:rPr>
          <w:rFonts w:ascii="Calibri" w:hAnsi="Calibri"/>
          <w:b/>
          <w:color w:val="4F46E5"/>
          <w:sz w:val="22"/>
        </w:rPr>
        <w:t xml:space="preserve">▸  </w:t>
      </w:r>
      <w:r>
        <w:rPr>
          <w:rFonts w:ascii="Calibri" w:hAnsi="Calibri"/>
          <w:color w:val="111111"/>
          <w:sz w:val="22"/>
        </w:rPr>
        <w:t>Identifies semantic relationships between new and existing knowledge nodes</w:t>
      </w:r>
    </w:p>
    <w:p>
      <w:pPr>
        <w:spacing w:before="60" w:after="60"/>
        <w:ind w:left="432"/>
      </w:pPr>
      <w:r>
        <w:rPr>
          <w:rFonts w:ascii="Calibri" w:hAnsi="Calibri"/>
          <w:b/>
          <w:color w:val="4F46E5"/>
          <w:sz w:val="22"/>
        </w:rPr>
        <w:t xml:space="preserve">▸  </w:t>
      </w:r>
      <w:r>
        <w:rPr>
          <w:rFonts w:ascii="Calibri" w:hAnsi="Calibri"/>
          <w:color w:val="111111"/>
          <w:sz w:val="22"/>
        </w:rPr>
        <w:t>Generates vector embeddings stored in ChromaDB for similarity-based retrieval</w:t>
      </w:r>
    </w:p>
    <w:p>
      <w:pPr>
        <w:spacing w:before="60" w:after="60"/>
        <w:ind w:left="432"/>
      </w:pPr>
      <w:r>
        <w:rPr>
          <w:rFonts w:ascii="Calibri" w:hAnsi="Calibri"/>
          <w:b/>
          <w:color w:val="4F46E5"/>
          <w:sz w:val="22"/>
        </w:rPr>
        <w:t xml:space="preserve">▸  </w:t>
      </w:r>
      <w:r>
        <w:rPr>
          <w:rFonts w:ascii="Calibri" w:hAnsi="Calibri"/>
          <w:color w:val="111111"/>
          <w:sz w:val="22"/>
        </w:rPr>
        <w:t>Produces a structured 'Today's Learning Digest' summarising what was absorbed</w:t>
      </w:r>
    </w:p>
    <w:p>
      <w:pPr>
        <w:spacing w:before="60" w:after="60"/>
        <w:ind w:left="432"/>
      </w:pPr>
      <w:r>
        <w:rPr>
          <w:rFonts w:ascii="Calibri" w:hAnsi="Calibri"/>
          <w:b/>
          <w:color w:val="4F46E5"/>
          <w:sz w:val="22"/>
        </w:rPr>
        <w:t xml:space="preserve">▸  </w:t>
      </w:r>
      <w:r>
        <w:rPr>
          <w:rFonts w:ascii="Calibri" w:hAnsi="Calibri"/>
          <w:color w:val="111111"/>
          <w:sz w:val="22"/>
        </w:rPr>
        <w:t>Recalculates forgetting scores for all existing nodes in the graph</w:t>
      </w:r>
    </w:p>
    <w:p>
      <w:pPr>
        <w:spacing w:before="120" w:after="0"/>
      </w:pPr>
    </w:p>
    <w:p>
      <w:pPr>
        <w:spacing w:before="240" w:after="120"/>
      </w:pPr>
      <w:r>
        <w:rPr>
          <w:rFonts w:ascii="Calibri" w:hAnsi="Calibri"/>
          <w:b/>
          <w:color w:val="4F46E5"/>
          <w:sz w:val="28"/>
        </w:rPr>
        <w:t>4.3  Layer 3 — Semantic Knowledge Graph</w:t>
      </w:r>
    </w:p>
    <w:p>
      <w:pPr>
        <w:spacing w:before="80" w:after="80"/>
        <w:jc w:val="both"/>
      </w:pPr>
      <w:r>
        <w:rPr>
          <w:rFonts w:ascii="Calibri" w:hAnsi="Calibri"/>
          <w:b w:val="0"/>
          <w:i w:val="0"/>
          <w:color w:val="111111"/>
          <w:sz w:val="22"/>
        </w:rPr>
        <w:t>All extracted knowledge is stored as an interconnected graph in Neo4j. Each concept is a node; relationships between concepts are directed edges with semantic labels such as 'is a subset of', 'contradicts', 'is prerequisite for', and 'extends'.</w:t>
      </w:r>
    </w:p>
    <w:p>
      <w:pPr>
        <w:spacing w:before="120" w:after="0"/>
      </w:pPr>
    </w:p>
    <w:p>
      <w:pPr>
        <w:spacing w:before="80" w:after="80"/>
        <w:jc w:val="both"/>
      </w:pPr>
      <w:r>
        <w:rPr>
          <w:rFonts w:ascii="Calibri" w:hAnsi="Calibri"/>
          <w:b w:val="0"/>
          <w:i w:val="0"/>
          <w:color w:val="111111"/>
          <w:sz w:val="22"/>
        </w:rPr>
        <w:t>A forgetting score is computed for each node using the SM-2 spaced repetition algorithm — the same algorithm underlying Anki — adapted for graph nodes rather than flashcards. When a node's score crosses a critical threshold, the system proactively surfaces it in the user's dashboard.</w:t>
      </w:r>
    </w:p>
    <w:p>
      <w:pPr>
        <w:spacing w:before="120" w:after="0"/>
      </w:pPr>
    </w:p>
    <w:p>
      <w:pPr>
        <w:spacing w:before="240" w:after="120"/>
      </w:pPr>
      <w:r>
        <w:rPr>
          <w:rFonts w:ascii="Calibri" w:hAnsi="Calibri"/>
          <w:b/>
          <w:color w:val="4F46E5"/>
          <w:sz w:val="28"/>
        </w:rPr>
        <w:t>4.4  Layer 4 — Conversational Interface &amp; Visual Dashboard</w:t>
      </w:r>
    </w:p>
    <w:p>
      <w:pPr>
        <w:spacing w:before="80" w:after="80"/>
        <w:jc w:val="both"/>
      </w:pPr>
      <w:r>
        <w:rPr>
          <w:rFonts w:ascii="Calibri" w:hAnsi="Calibri"/>
          <w:b w:val="0"/>
          <w:i w:val="0"/>
          <w:color w:val="111111"/>
          <w:sz w:val="22"/>
        </w:rPr>
        <w:t>The React-based frontend provides the complete user-facing experience:</w:t>
      </w:r>
    </w:p>
    <w:p>
      <w:pPr>
        <w:spacing w:before="60" w:after="60"/>
        <w:ind w:left="432"/>
      </w:pPr>
      <w:r>
        <w:rPr>
          <w:rFonts w:ascii="Calibri" w:hAnsi="Calibri"/>
          <w:b/>
          <w:color w:val="1A1A2E"/>
          <w:sz w:val="22"/>
        </w:rPr>
        <w:t xml:space="preserve">▸  Natural Language Chat Interface — </w:t>
      </w:r>
      <w:r>
        <w:rPr>
          <w:rFonts w:ascii="Calibri" w:hAnsi="Calibri"/>
          <w:color w:val="111111"/>
          <w:sz w:val="22"/>
        </w:rPr>
        <w:t>User asks questions in plain English; system answers from their own captured knowledge using RAG — not from the internet.</w:t>
      </w:r>
    </w:p>
    <w:p>
      <w:pPr>
        <w:spacing w:before="60" w:after="60"/>
        <w:ind w:left="432"/>
      </w:pPr>
      <w:r>
        <w:rPr>
          <w:rFonts w:ascii="Calibri" w:hAnsi="Calibri"/>
          <w:b/>
          <w:color w:val="1A1A2E"/>
          <w:sz w:val="22"/>
        </w:rPr>
        <w:t xml:space="preserve">▸  Interactive Visual Knowledge Graph — </w:t>
      </w:r>
      <w:r>
        <w:rPr>
          <w:rFonts w:ascii="Calibri" w:hAnsi="Calibri"/>
          <w:color w:val="111111"/>
          <w:sz w:val="22"/>
        </w:rPr>
        <w:t>Every concept mapped, colour-coded by domain, with node brightness indicating memory freshness. Built with D3.js.</w:t>
      </w:r>
    </w:p>
    <w:p>
      <w:pPr>
        <w:spacing w:before="60" w:after="60"/>
        <w:ind w:left="432"/>
      </w:pPr>
      <w:r>
        <w:rPr>
          <w:rFonts w:ascii="Calibri" w:hAnsi="Calibri"/>
          <w:b/>
          <w:color w:val="1A1A2E"/>
          <w:sz w:val="22"/>
        </w:rPr>
        <w:t xml:space="preserve">▸  Daily Digest Panel — </w:t>
      </w:r>
      <w:r>
        <w:rPr>
          <w:rFonts w:ascii="Calibri" w:hAnsi="Calibri"/>
          <w:color w:val="111111"/>
          <w:sz w:val="22"/>
        </w:rPr>
        <w:t>What was learned today, what it connects to in existing knowledge, and what is approaching the forgetting threshold.</w:t>
      </w:r>
    </w:p>
    <w:p>
      <w:pPr>
        <w:spacing w:before="60" w:after="60"/>
        <w:ind w:left="432"/>
      </w:pPr>
      <w:r>
        <w:rPr>
          <w:rFonts w:ascii="Calibri" w:hAnsi="Calibri"/>
          <w:b/>
          <w:color w:val="1A1A2E"/>
          <w:sz w:val="22"/>
        </w:rPr>
        <w:t xml:space="preserve">▸  Privacy Control Panel — </w:t>
      </w:r>
      <w:r>
        <w:rPr>
          <w:rFonts w:ascii="Calibri" w:hAnsi="Calibri"/>
          <w:color w:val="111111"/>
          <w:sz w:val="22"/>
        </w:rPr>
        <w:t>Granular control over what is tracked, paused, or permanently deleted.</w:t>
      </w:r>
    </w:p>
    <w:p>
      <w:pPr>
        <w:spacing w:before="0" w:after="0"/>
      </w:pPr>
      <w:r>
        <w:br w:type="page"/>
      </w:r>
    </w:p>
    <w:p>
      <w:pPr>
        <w:spacing w:before="320" w:after="160"/>
        <w:pBdr>
          <w:bottom w:val="single" w:sz="12" w:space="1" w:color="4F46E5"/>
        </w:pBdr>
      </w:pPr>
      <w:r>
        <w:rPr>
          <w:rFonts w:ascii="Calibri" w:hAnsi="Calibri"/>
          <w:b/>
          <w:color w:val="1A1A2E"/>
          <w:sz w:val="36"/>
        </w:rPr>
        <w:t>5.  Product Requirements Document (PRD)</w:t>
      </w:r>
    </w:p>
    <w:p>
      <w:pPr>
        <w:spacing w:before="240" w:after="120"/>
      </w:pPr>
      <w:r>
        <w:rPr>
          <w:rFonts w:ascii="Calibri" w:hAnsi="Calibri"/>
          <w:b/>
          <w:color w:val="4F46E5"/>
          <w:sz w:val="28"/>
        </w:rPr>
        <w:t>5.1  Product Vision</w:t>
      </w:r>
    </w:p>
    <w:p>
      <w:pPr>
        <w:spacing w:before="80" w:after="80"/>
        <w:jc w:val="both"/>
      </w:pPr>
      <w:r>
        <w:rPr>
          <w:rFonts w:ascii="Calibri" w:hAnsi="Calibri"/>
          <w:b w:val="0"/>
          <w:i w:val="0"/>
          <w:color w:val="111111"/>
          <w:sz w:val="22"/>
        </w:rPr>
        <w:t>To build the world's first fully passive, AI-native personal knowledge graph that requires zero user effort and ensures that everything a person learns becomes permanently accessible, interconnected, and unforgettable.</w:t>
      </w:r>
    </w:p>
    <w:p>
      <w:pPr>
        <w:spacing w:before="120" w:after="0"/>
      </w:pPr>
    </w:p>
    <w:p>
      <w:pPr>
        <w:spacing w:before="240" w:after="120"/>
      </w:pPr>
      <w:r>
        <w:rPr>
          <w:rFonts w:ascii="Calibri" w:hAnsi="Calibri"/>
          <w:b/>
          <w:color w:val="4F46E5"/>
          <w:sz w:val="28"/>
        </w:rPr>
        <w:t>5.2  Target Users</w:t>
      </w:r>
    </w:p>
    <w:p>
      <w:pPr>
        <w:spacing w:before="60" w:after="60"/>
        <w:ind w:left="432"/>
      </w:pPr>
      <w:r>
        <w:rPr>
          <w:rFonts w:ascii="Calibri" w:hAnsi="Calibri"/>
          <w:b/>
          <w:color w:val="4F46E5"/>
          <w:sz w:val="22"/>
        </w:rPr>
        <w:t xml:space="preserve">▸  </w:t>
      </w:r>
      <w:r>
        <w:rPr>
          <w:rFonts w:ascii="Calibri" w:hAnsi="Calibri"/>
          <w:color w:val="111111"/>
          <w:sz w:val="22"/>
        </w:rPr>
        <w:t>Final-year engineering students managing large volumes of study material</w:t>
      </w:r>
    </w:p>
    <w:p>
      <w:pPr>
        <w:spacing w:before="60" w:after="60"/>
        <w:ind w:left="432"/>
      </w:pPr>
      <w:r>
        <w:rPr>
          <w:rFonts w:ascii="Calibri" w:hAnsi="Calibri"/>
          <w:b/>
          <w:color w:val="4F46E5"/>
          <w:sz w:val="22"/>
        </w:rPr>
        <w:t xml:space="preserve">▸  </w:t>
      </w:r>
      <w:r>
        <w:rPr>
          <w:rFonts w:ascii="Calibri" w:hAnsi="Calibri"/>
          <w:color w:val="111111"/>
          <w:sz w:val="22"/>
        </w:rPr>
        <w:t>Software developers consuming technical documentation, tutorials, and research papers</w:t>
      </w:r>
    </w:p>
    <w:p>
      <w:pPr>
        <w:spacing w:before="60" w:after="60"/>
        <w:ind w:left="432"/>
      </w:pPr>
      <w:r>
        <w:rPr>
          <w:rFonts w:ascii="Calibri" w:hAnsi="Calibri"/>
          <w:b/>
          <w:color w:val="4F46E5"/>
          <w:sz w:val="22"/>
        </w:rPr>
        <w:t xml:space="preserve">▸  </w:t>
      </w:r>
      <w:r>
        <w:rPr>
          <w:rFonts w:ascii="Calibri" w:hAnsi="Calibri"/>
          <w:color w:val="111111"/>
          <w:sz w:val="22"/>
        </w:rPr>
        <w:t>Researchers and academics building knowledge across domains over time</w:t>
      </w:r>
    </w:p>
    <w:p>
      <w:pPr>
        <w:spacing w:before="60" w:after="60"/>
        <w:ind w:left="432"/>
      </w:pPr>
      <w:r>
        <w:rPr>
          <w:rFonts w:ascii="Calibri" w:hAnsi="Calibri"/>
          <w:b/>
          <w:color w:val="4F46E5"/>
          <w:sz w:val="22"/>
        </w:rPr>
        <w:t xml:space="preserve">▸  </w:t>
      </w:r>
      <w:r>
        <w:rPr>
          <w:rFonts w:ascii="Calibri" w:hAnsi="Calibri"/>
          <w:color w:val="111111"/>
          <w:sz w:val="22"/>
        </w:rPr>
        <w:t>Self-learners who consume educational content across multiple platforms daily</w:t>
      </w:r>
    </w:p>
    <w:p>
      <w:pPr>
        <w:spacing w:before="120" w:after="0"/>
      </w:pPr>
    </w:p>
    <w:p>
      <w:pPr>
        <w:spacing w:before="240" w:after="120"/>
      </w:pPr>
      <w:r>
        <w:rPr>
          <w:rFonts w:ascii="Calibri" w:hAnsi="Calibri"/>
          <w:b/>
          <w:color w:val="4F46E5"/>
          <w:sz w:val="28"/>
        </w:rPr>
        <w:t>5.3  Functional Requirements</w:t>
      </w:r>
    </w:p>
    <w:p>
      <w:pPr>
        <w:spacing w:before="120" w:after="0"/>
      </w:pPr>
    </w:p>
    <w:tbl>
      <w:tblPr>
        <w:tblStyle w:val="TableGrid"/>
        <w:tblW w:type="auto" w:w="0"/>
        <w:jc w:val="left"/>
        <w:tblLook w:firstColumn="1" w:firstRow="1" w:lastColumn="0" w:lastRow="0" w:noHBand="0" w:noVBand="1" w:val="04A0"/>
      </w:tblPr>
      <w:tblGrid>
        <w:gridCol w:w="2257"/>
        <w:gridCol w:w="2257"/>
        <w:gridCol w:w="2257"/>
        <w:gridCol w:w="2257"/>
      </w:tblGrid>
      <w:tr>
        <w:tc>
          <w:tcPr>
            <w:tcW w:type="dxa" w:w="864"/>
            <w:shd w:val="clear" w:color="auto" w:fill="1A1A2E"/>
          </w:tcPr>
          <w:p>
            <w:pPr>
              <w:jc w:val="center"/>
            </w:pPr>
            <w:r>
              <w:rPr>
                <w:rFonts w:ascii="Calibri" w:hAnsi="Calibri"/>
                <w:b/>
                <w:color w:val="FFFFFF"/>
                <w:sz w:val="20"/>
              </w:rPr>
              <w:t>ID</w:t>
            </w:r>
          </w:p>
        </w:tc>
        <w:tc>
          <w:tcPr>
            <w:tcW w:type="dxa" w:w="4608"/>
            <w:shd w:val="clear" w:color="auto" w:fill="1A1A2E"/>
          </w:tcPr>
          <w:p>
            <w:pPr>
              <w:jc w:val="center"/>
            </w:pPr>
            <w:r>
              <w:rPr>
                <w:rFonts w:ascii="Calibri" w:hAnsi="Calibri"/>
                <w:b/>
                <w:color w:val="FFFFFF"/>
                <w:sz w:val="20"/>
              </w:rPr>
              <w:t>Requirement</w:t>
            </w:r>
          </w:p>
        </w:tc>
        <w:tc>
          <w:tcPr>
            <w:tcW w:type="dxa" w:w="1440"/>
            <w:shd w:val="clear" w:color="auto" w:fill="1A1A2E"/>
          </w:tcPr>
          <w:p>
            <w:pPr>
              <w:jc w:val="center"/>
            </w:pPr>
            <w:r>
              <w:rPr>
                <w:rFonts w:ascii="Calibri" w:hAnsi="Calibri"/>
                <w:b/>
                <w:color w:val="FFFFFF"/>
                <w:sz w:val="20"/>
              </w:rPr>
              <w:t>Priority</w:t>
            </w:r>
          </w:p>
        </w:tc>
        <w:tc>
          <w:tcPr>
            <w:tcW w:type="dxa" w:w="2016"/>
            <w:shd w:val="clear" w:color="auto" w:fill="1A1A2E"/>
          </w:tcPr>
          <w:p>
            <w:pPr>
              <w:jc w:val="center"/>
            </w:pPr>
            <w:r>
              <w:rPr>
                <w:rFonts w:ascii="Calibri" w:hAnsi="Calibri"/>
                <w:b/>
                <w:color w:val="FFFFFF"/>
                <w:sz w:val="20"/>
              </w:rPr>
              <w:t>Module</w:t>
            </w:r>
          </w:p>
        </w:tc>
      </w:tr>
      <w:tr>
        <w:tc>
          <w:tcPr>
            <w:tcW w:type="dxa" w:w="864"/>
            <w:shd w:val="clear" w:color="auto" w:fill="FFFFFF"/>
          </w:tcPr>
          <w:p>
            <w:r>
              <w:rPr>
                <w:rFonts w:ascii="Calibri" w:hAnsi="Calibri"/>
                <w:color w:val="111111"/>
                <w:sz w:val="19"/>
              </w:rPr>
              <w:t>FR-01</w:t>
            </w:r>
          </w:p>
        </w:tc>
        <w:tc>
          <w:tcPr>
            <w:tcW w:type="dxa" w:w="4608"/>
            <w:shd w:val="clear" w:color="auto" w:fill="FFFFFF"/>
          </w:tcPr>
          <w:p>
            <w:r>
              <w:rPr>
                <w:rFonts w:ascii="Calibri" w:hAnsi="Calibri"/>
                <w:color w:val="111111"/>
                <w:sz w:val="19"/>
              </w:rPr>
              <w:t>Capture webpage content after 60s reading time via browser extension</w:t>
            </w:r>
          </w:p>
        </w:tc>
        <w:tc>
          <w:tcPr>
            <w:tcW w:type="dxa" w:w="1440"/>
            <w:shd w:val="clear" w:color="auto" w:fill="FFFFFF"/>
          </w:tcPr>
          <w:p>
            <w:r>
              <w:rPr>
                <w:rFonts w:ascii="Calibri" w:hAnsi="Calibri"/>
                <w:color w:val="111111"/>
                <w:sz w:val="19"/>
              </w:rPr>
              <w:t>Must Have</w:t>
            </w:r>
          </w:p>
        </w:tc>
        <w:tc>
          <w:tcPr>
            <w:tcW w:type="dxa" w:w="2016"/>
            <w:shd w:val="clear" w:color="auto" w:fill="FFFFFF"/>
          </w:tcPr>
          <w:p>
            <w:r>
              <w:rPr>
                <w:rFonts w:ascii="Calibri" w:hAnsi="Calibri"/>
                <w:color w:val="111111"/>
                <w:sz w:val="19"/>
              </w:rPr>
              <w:t>Capture Engine</w:t>
            </w:r>
          </w:p>
        </w:tc>
      </w:tr>
      <w:tr>
        <w:tc>
          <w:tcPr>
            <w:tcW w:type="dxa" w:w="864"/>
            <w:shd w:val="clear" w:color="auto" w:fill="F3F4F6"/>
          </w:tcPr>
          <w:p>
            <w:r>
              <w:rPr>
                <w:rFonts w:ascii="Calibri" w:hAnsi="Calibri"/>
                <w:color w:val="111111"/>
                <w:sz w:val="19"/>
              </w:rPr>
              <w:t>FR-02</w:t>
            </w:r>
          </w:p>
        </w:tc>
        <w:tc>
          <w:tcPr>
            <w:tcW w:type="dxa" w:w="4608"/>
            <w:shd w:val="clear" w:color="auto" w:fill="F3F4F6"/>
          </w:tcPr>
          <w:p>
            <w:r>
              <w:rPr>
                <w:rFonts w:ascii="Calibri" w:hAnsi="Calibri"/>
                <w:color w:val="111111"/>
                <w:sz w:val="19"/>
              </w:rPr>
              <w:t>Extract YouTube video transcripts for videos watched &gt;50%</w:t>
            </w:r>
          </w:p>
        </w:tc>
        <w:tc>
          <w:tcPr>
            <w:tcW w:type="dxa" w:w="1440"/>
            <w:shd w:val="clear" w:color="auto" w:fill="F3F4F6"/>
          </w:tcPr>
          <w:p>
            <w:r>
              <w:rPr>
                <w:rFonts w:ascii="Calibri" w:hAnsi="Calibri"/>
                <w:color w:val="111111"/>
                <w:sz w:val="19"/>
              </w:rPr>
              <w:t>Must Have</w:t>
            </w:r>
          </w:p>
        </w:tc>
        <w:tc>
          <w:tcPr>
            <w:tcW w:type="dxa" w:w="2016"/>
            <w:shd w:val="clear" w:color="auto" w:fill="F3F4F6"/>
          </w:tcPr>
          <w:p>
            <w:r>
              <w:rPr>
                <w:rFonts w:ascii="Calibri" w:hAnsi="Calibri"/>
                <w:color w:val="111111"/>
                <w:sz w:val="19"/>
              </w:rPr>
              <w:t>Capture Engine</w:t>
            </w:r>
          </w:p>
        </w:tc>
      </w:tr>
      <w:tr>
        <w:tc>
          <w:tcPr>
            <w:tcW w:type="dxa" w:w="864"/>
            <w:shd w:val="clear" w:color="auto" w:fill="FFFFFF"/>
          </w:tcPr>
          <w:p>
            <w:r>
              <w:rPr>
                <w:rFonts w:ascii="Calibri" w:hAnsi="Calibri"/>
                <w:color w:val="111111"/>
                <w:sz w:val="19"/>
              </w:rPr>
              <w:t>FR-03</w:t>
            </w:r>
          </w:p>
        </w:tc>
        <w:tc>
          <w:tcPr>
            <w:tcW w:type="dxa" w:w="4608"/>
            <w:shd w:val="clear" w:color="auto" w:fill="FFFFFF"/>
          </w:tcPr>
          <w:p>
            <w:r>
              <w:rPr>
                <w:rFonts w:ascii="Calibri" w:hAnsi="Calibri"/>
                <w:color w:val="111111"/>
                <w:sz w:val="19"/>
              </w:rPr>
              <w:t>Ingest locally opened PDFs via desktop agent</w:t>
            </w:r>
          </w:p>
        </w:tc>
        <w:tc>
          <w:tcPr>
            <w:tcW w:type="dxa" w:w="1440"/>
            <w:shd w:val="clear" w:color="auto" w:fill="FFFFFF"/>
          </w:tcPr>
          <w:p>
            <w:r>
              <w:rPr>
                <w:rFonts w:ascii="Calibri" w:hAnsi="Calibri"/>
                <w:color w:val="111111"/>
                <w:sz w:val="19"/>
              </w:rPr>
              <w:t>Must Have</w:t>
            </w:r>
          </w:p>
        </w:tc>
        <w:tc>
          <w:tcPr>
            <w:tcW w:type="dxa" w:w="2016"/>
            <w:shd w:val="clear" w:color="auto" w:fill="FFFFFF"/>
          </w:tcPr>
          <w:p>
            <w:r>
              <w:rPr>
                <w:rFonts w:ascii="Calibri" w:hAnsi="Calibri"/>
                <w:color w:val="111111"/>
                <w:sz w:val="19"/>
              </w:rPr>
              <w:t>Capture Engine</w:t>
            </w:r>
          </w:p>
        </w:tc>
      </w:tr>
      <w:tr>
        <w:tc>
          <w:tcPr>
            <w:tcW w:type="dxa" w:w="864"/>
            <w:shd w:val="clear" w:color="auto" w:fill="F3F4F6"/>
          </w:tcPr>
          <w:p>
            <w:r>
              <w:rPr>
                <w:rFonts w:ascii="Calibri" w:hAnsi="Calibri"/>
                <w:color w:val="111111"/>
                <w:sz w:val="19"/>
              </w:rPr>
              <w:t>FR-04</w:t>
            </w:r>
          </w:p>
        </w:tc>
        <w:tc>
          <w:tcPr>
            <w:tcW w:type="dxa" w:w="4608"/>
            <w:shd w:val="clear" w:color="auto" w:fill="F3F4F6"/>
          </w:tcPr>
          <w:p>
            <w:r>
              <w:rPr>
                <w:rFonts w:ascii="Calibri" w:hAnsi="Calibri"/>
                <w:color w:val="111111"/>
                <w:sz w:val="19"/>
              </w:rPr>
              <w:t>Provide one-click pause/resume for all tracking</w:t>
            </w:r>
          </w:p>
        </w:tc>
        <w:tc>
          <w:tcPr>
            <w:tcW w:type="dxa" w:w="1440"/>
            <w:shd w:val="clear" w:color="auto" w:fill="F3F4F6"/>
          </w:tcPr>
          <w:p>
            <w:r>
              <w:rPr>
                <w:rFonts w:ascii="Calibri" w:hAnsi="Calibri"/>
                <w:color w:val="111111"/>
                <w:sz w:val="19"/>
              </w:rPr>
              <w:t>Must Have</w:t>
            </w:r>
          </w:p>
        </w:tc>
        <w:tc>
          <w:tcPr>
            <w:tcW w:type="dxa" w:w="2016"/>
            <w:shd w:val="clear" w:color="auto" w:fill="F3F4F6"/>
          </w:tcPr>
          <w:p>
            <w:r>
              <w:rPr>
                <w:rFonts w:ascii="Calibri" w:hAnsi="Calibri"/>
                <w:color w:val="111111"/>
                <w:sz w:val="19"/>
              </w:rPr>
              <w:t>Privacy</w:t>
            </w:r>
          </w:p>
        </w:tc>
      </w:tr>
      <w:tr>
        <w:tc>
          <w:tcPr>
            <w:tcW w:type="dxa" w:w="864"/>
            <w:shd w:val="clear" w:color="auto" w:fill="FFFFFF"/>
          </w:tcPr>
          <w:p>
            <w:r>
              <w:rPr>
                <w:rFonts w:ascii="Calibri" w:hAnsi="Calibri"/>
                <w:color w:val="111111"/>
                <w:sz w:val="19"/>
              </w:rPr>
              <w:t>FR-05</w:t>
            </w:r>
          </w:p>
        </w:tc>
        <w:tc>
          <w:tcPr>
            <w:tcW w:type="dxa" w:w="4608"/>
            <w:shd w:val="clear" w:color="auto" w:fill="FFFFFF"/>
          </w:tcPr>
          <w:p>
            <w:r>
              <w:rPr>
                <w:rFonts w:ascii="Calibri" w:hAnsi="Calibri"/>
                <w:color w:val="111111"/>
                <w:sz w:val="19"/>
              </w:rPr>
              <w:t>Run AI processing pipeline on a nightly schedule</w:t>
            </w:r>
          </w:p>
        </w:tc>
        <w:tc>
          <w:tcPr>
            <w:tcW w:type="dxa" w:w="1440"/>
            <w:shd w:val="clear" w:color="auto" w:fill="FFFFFF"/>
          </w:tcPr>
          <w:p>
            <w:r>
              <w:rPr>
                <w:rFonts w:ascii="Calibri" w:hAnsi="Calibri"/>
                <w:color w:val="111111"/>
                <w:sz w:val="19"/>
              </w:rPr>
              <w:t>Must Have</w:t>
            </w:r>
          </w:p>
        </w:tc>
        <w:tc>
          <w:tcPr>
            <w:tcW w:type="dxa" w:w="2016"/>
            <w:shd w:val="clear" w:color="auto" w:fill="FFFFFF"/>
          </w:tcPr>
          <w:p>
            <w:r>
              <w:rPr>
                <w:rFonts w:ascii="Calibri" w:hAnsi="Calibri"/>
                <w:color w:val="111111"/>
                <w:sz w:val="19"/>
              </w:rPr>
              <w:t>Pipeline</w:t>
            </w:r>
          </w:p>
        </w:tc>
      </w:tr>
      <w:tr>
        <w:tc>
          <w:tcPr>
            <w:tcW w:type="dxa" w:w="864"/>
            <w:shd w:val="clear" w:color="auto" w:fill="F3F4F6"/>
          </w:tcPr>
          <w:p>
            <w:r>
              <w:rPr>
                <w:rFonts w:ascii="Calibri" w:hAnsi="Calibri"/>
                <w:color w:val="111111"/>
                <w:sz w:val="19"/>
              </w:rPr>
              <w:t>FR-06</w:t>
            </w:r>
          </w:p>
        </w:tc>
        <w:tc>
          <w:tcPr>
            <w:tcW w:type="dxa" w:w="4608"/>
            <w:shd w:val="clear" w:color="auto" w:fill="F3F4F6"/>
          </w:tcPr>
          <w:p>
            <w:r>
              <w:rPr>
                <w:rFonts w:ascii="Calibri" w:hAnsi="Calibri"/>
                <w:color w:val="111111"/>
                <w:sz w:val="19"/>
              </w:rPr>
              <w:t>Extract concepts and relationships using LLM</w:t>
            </w:r>
          </w:p>
        </w:tc>
        <w:tc>
          <w:tcPr>
            <w:tcW w:type="dxa" w:w="1440"/>
            <w:shd w:val="clear" w:color="auto" w:fill="F3F4F6"/>
          </w:tcPr>
          <w:p>
            <w:r>
              <w:rPr>
                <w:rFonts w:ascii="Calibri" w:hAnsi="Calibri"/>
                <w:color w:val="111111"/>
                <w:sz w:val="19"/>
              </w:rPr>
              <w:t>Must Have</w:t>
            </w:r>
          </w:p>
        </w:tc>
        <w:tc>
          <w:tcPr>
            <w:tcW w:type="dxa" w:w="2016"/>
            <w:shd w:val="clear" w:color="auto" w:fill="F3F4F6"/>
          </w:tcPr>
          <w:p>
            <w:r>
              <w:rPr>
                <w:rFonts w:ascii="Calibri" w:hAnsi="Calibri"/>
                <w:color w:val="111111"/>
                <w:sz w:val="19"/>
              </w:rPr>
              <w:t>Pipeline</w:t>
            </w:r>
          </w:p>
        </w:tc>
      </w:tr>
      <w:tr>
        <w:tc>
          <w:tcPr>
            <w:tcW w:type="dxa" w:w="864"/>
            <w:shd w:val="clear" w:color="auto" w:fill="FFFFFF"/>
          </w:tcPr>
          <w:p>
            <w:r>
              <w:rPr>
                <w:rFonts w:ascii="Calibri" w:hAnsi="Calibri"/>
                <w:color w:val="111111"/>
                <w:sz w:val="19"/>
              </w:rPr>
              <w:t>FR-07</w:t>
            </w:r>
          </w:p>
        </w:tc>
        <w:tc>
          <w:tcPr>
            <w:tcW w:type="dxa" w:w="4608"/>
            <w:shd w:val="clear" w:color="auto" w:fill="FFFFFF"/>
          </w:tcPr>
          <w:p>
            <w:r>
              <w:rPr>
                <w:rFonts w:ascii="Calibri" w:hAnsi="Calibri"/>
                <w:color w:val="111111"/>
                <w:sz w:val="19"/>
              </w:rPr>
              <w:t>Store knowledge as graph nodes and edges in Neo4j</w:t>
            </w:r>
          </w:p>
        </w:tc>
        <w:tc>
          <w:tcPr>
            <w:tcW w:type="dxa" w:w="1440"/>
            <w:shd w:val="clear" w:color="auto" w:fill="FFFFFF"/>
          </w:tcPr>
          <w:p>
            <w:r>
              <w:rPr>
                <w:rFonts w:ascii="Calibri" w:hAnsi="Calibri"/>
                <w:color w:val="111111"/>
                <w:sz w:val="19"/>
              </w:rPr>
              <w:t>Must Have</w:t>
            </w:r>
          </w:p>
        </w:tc>
        <w:tc>
          <w:tcPr>
            <w:tcW w:type="dxa" w:w="2016"/>
            <w:shd w:val="clear" w:color="auto" w:fill="FFFFFF"/>
          </w:tcPr>
          <w:p>
            <w:r>
              <w:rPr>
                <w:rFonts w:ascii="Calibri" w:hAnsi="Calibri"/>
                <w:color w:val="111111"/>
                <w:sz w:val="19"/>
              </w:rPr>
              <w:t>Knowledge Graph</w:t>
            </w:r>
          </w:p>
        </w:tc>
      </w:tr>
      <w:tr>
        <w:tc>
          <w:tcPr>
            <w:tcW w:type="dxa" w:w="864"/>
            <w:shd w:val="clear" w:color="auto" w:fill="F3F4F6"/>
          </w:tcPr>
          <w:p>
            <w:r>
              <w:rPr>
                <w:rFonts w:ascii="Calibri" w:hAnsi="Calibri"/>
                <w:color w:val="111111"/>
                <w:sz w:val="19"/>
              </w:rPr>
              <w:t>FR-08</w:t>
            </w:r>
          </w:p>
        </w:tc>
        <w:tc>
          <w:tcPr>
            <w:tcW w:type="dxa" w:w="4608"/>
            <w:shd w:val="clear" w:color="auto" w:fill="F3F4F6"/>
          </w:tcPr>
          <w:p>
            <w:r>
              <w:rPr>
                <w:rFonts w:ascii="Calibri" w:hAnsi="Calibri"/>
                <w:color w:val="111111"/>
                <w:sz w:val="19"/>
              </w:rPr>
              <w:t>Compute forgetting score per node using SM-2 algorithm</w:t>
            </w:r>
          </w:p>
        </w:tc>
        <w:tc>
          <w:tcPr>
            <w:tcW w:type="dxa" w:w="1440"/>
            <w:shd w:val="clear" w:color="auto" w:fill="F3F4F6"/>
          </w:tcPr>
          <w:p>
            <w:r>
              <w:rPr>
                <w:rFonts w:ascii="Calibri" w:hAnsi="Calibri"/>
                <w:color w:val="111111"/>
                <w:sz w:val="19"/>
              </w:rPr>
              <w:t>Must Have</w:t>
            </w:r>
          </w:p>
        </w:tc>
        <w:tc>
          <w:tcPr>
            <w:tcW w:type="dxa" w:w="2016"/>
            <w:shd w:val="clear" w:color="auto" w:fill="F3F4F6"/>
          </w:tcPr>
          <w:p>
            <w:r>
              <w:rPr>
                <w:rFonts w:ascii="Calibri" w:hAnsi="Calibri"/>
                <w:color w:val="111111"/>
                <w:sz w:val="19"/>
              </w:rPr>
              <w:t>Knowledge Graph</w:t>
            </w:r>
          </w:p>
        </w:tc>
      </w:tr>
      <w:tr>
        <w:tc>
          <w:tcPr>
            <w:tcW w:type="dxa" w:w="864"/>
            <w:shd w:val="clear" w:color="auto" w:fill="FFFFFF"/>
          </w:tcPr>
          <w:p>
            <w:r>
              <w:rPr>
                <w:rFonts w:ascii="Calibri" w:hAnsi="Calibri"/>
                <w:color w:val="111111"/>
                <w:sz w:val="19"/>
              </w:rPr>
              <w:t>FR-09</w:t>
            </w:r>
          </w:p>
        </w:tc>
        <w:tc>
          <w:tcPr>
            <w:tcW w:type="dxa" w:w="4608"/>
            <w:shd w:val="clear" w:color="auto" w:fill="FFFFFF"/>
          </w:tcPr>
          <w:p>
            <w:r>
              <w:rPr>
                <w:rFonts w:ascii="Calibri" w:hAnsi="Calibri"/>
                <w:color w:val="111111"/>
                <w:sz w:val="19"/>
              </w:rPr>
              <w:t>Generate vector embeddings in ChromaDB for RAG retrieval</w:t>
            </w:r>
          </w:p>
        </w:tc>
        <w:tc>
          <w:tcPr>
            <w:tcW w:type="dxa" w:w="1440"/>
            <w:shd w:val="clear" w:color="auto" w:fill="FFFFFF"/>
          </w:tcPr>
          <w:p>
            <w:r>
              <w:rPr>
                <w:rFonts w:ascii="Calibri" w:hAnsi="Calibri"/>
                <w:color w:val="111111"/>
                <w:sz w:val="19"/>
              </w:rPr>
              <w:t>Must Have</w:t>
            </w:r>
          </w:p>
        </w:tc>
        <w:tc>
          <w:tcPr>
            <w:tcW w:type="dxa" w:w="2016"/>
            <w:shd w:val="clear" w:color="auto" w:fill="FFFFFF"/>
          </w:tcPr>
          <w:p>
            <w:r>
              <w:rPr>
                <w:rFonts w:ascii="Calibri" w:hAnsi="Calibri"/>
                <w:color w:val="111111"/>
                <w:sz w:val="19"/>
              </w:rPr>
              <w:t>Pipeline</w:t>
            </w:r>
          </w:p>
        </w:tc>
      </w:tr>
      <w:tr>
        <w:tc>
          <w:tcPr>
            <w:tcW w:type="dxa" w:w="864"/>
            <w:shd w:val="clear" w:color="auto" w:fill="F3F4F6"/>
          </w:tcPr>
          <w:p>
            <w:r>
              <w:rPr>
                <w:rFonts w:ascii="Calibri" w:hAnsi="Calibri"/>
                <w:color w:val="111111"/>
                <w:sz w:val="19"/>
              </w:rPr>
              <w:t>FR-10</w:t>
            </w:r>
          </w:p>
        </w:tc>
        <w:tc>
          <w:tcPr>
            <w:tcW w:type="dxa" w:w="4608"/>
            <w:shd w:val="clear" w:color="auto" w:fill="F3F4F6"/>
          </w:tcPr>
          <w:p>
            <w:r>
              <w:rPr>
                <w:rFonts w:ascii="Calibri" w:hAnsi="Calibri"/>
                <w:color w:val="111111"/>
                <w:sz w:val="19"/>
              </w:rPr>
              <w:t>Provide conversational query interface over personal knowledge</w:t>
            </w:r>
          </w:p>
        </w:tc>
        <w:tc>
          <w:tcPr>
            <w:tcW w:type="dxa" w:w="1440"/>
            <w:shd w:val="clear" w:color="auto" w:fill="F3F4F6"/>
          </w:tcPr>
          <w:p>
            <w:r>
              <w:rPr>
                <w:rFonts w:ascii="Calibri" w:hAnsi="Calibri"/>
                <w:color w:val="111111"/>
                <w:sz w:val="19"/>
              </w:rPr>
              <w:t>Must Have</w:t>
            </w:r>
          </w:p>
        </w:tc>
        <w:tc>
          <w:tcPr>
            <w:tcW w:type="dxa" w:w="2016"/>
            <w:shd w:val="clear" w:color="auto" w:fill="F3F4F6"/>
          </w:tcPr>
          <w:p>
            <w:r>
              <w:rPr>
                <w:rFonts w:ascii="Calibri" w:hAnsi="Calibri"/>
                <w:color w:val="111111"/>
                <w:sz w:val="19"/>
              </w:rPr>
              <w:t>Frontend</w:t>
            </w:r>
          </w:p>
        </w:tc>
      </w:tr>
      <w:tr>
        <w:tc>
          <w:tcPr>
            <w:tcW w:type="dxa" w:w="864"/>
            <w:shd w:val="clear" w:color="auto" w:fill="FFFFFF"/>
          </w:tcPr>
          <w:p>
            <w:r>
              <w:rPr>
                <w:rFonts w:ascii="Calibri" w:hAnsi="Calibri"/>
                <w:color w:val="111111"/>
                <w:sz w:val="19"/>
              </w:rPr>
              <w:t>FR-11</w:t>
            </w:r>
          </w:p>
        </w:tc>
        <w:tc>
          <w:tcPr>
            <w:tcW w:type="dxa" w:w="4608"/>
            <w:shd w:val="clear" w:color="auto" w:fill="FFFFFF"/>
          </w:tcPr>
          <w:p>
            <w:r>
              <w:rPr>
                <w:rFonts w:ascii="Calibri" w:hAnsi="Calibri"/>
                <w:color w:val="111111"/>
                <w:sz w:val="19"/>
              </w:rPr>
              <w:t>Render interactive visual knowledge graph with D3.js</w:t>
            </w:r>
          </w:p>
        </w:tc>
        <w:tc>
          <w:tcPr>
            <w:tcW w:type="dxa" w:w="1440"/>
            <w:shd w:val="clear" w:color="auto" w:fill="FFFFFF"/>
          </w:tcPr>
          <w:p>
            <w:r>
              <w:rPr>
                <w:rFonts w:ascii="Calibri" w:hAnsi="Calibri"/>
                <w:color w:val="111111"/>
                <w:sz w:val="19"/>
              </w:rPr>
              <w:t>Must Have</w:t>
            </w:r>
          </w:p>
        </w:tc>
        <w:tc>
          <w:tcPr>
            <w:tcW w:type="dxa" w:w="2016"/>
            <w:shd w:val="clear" w:color="auto" w:fill="FFFFFF"/>
          </w:tcPr>
          <w:p>
            <w:r>
              <w:rPr>
                <w:rFonts w:ascii="Calibri" w:hAnsi="Calibri"/>
                <w:color w:val="111111"/>
                <w:sz w:val="19"/>
              </w:rPr>
              <w:t>Frontend</w:t>
            </w:r>
          </w:p>
        </w:tc>
      </w:tr>
      <w:tr>
        <w:tc>
          <w:tcPr>
            <w:tcW w:type="dxa" w:w="864"/>
            <w:shd w:val="clear" w:color="auto" w:fill="F3F4F6"/>
          </w:tcPr>
          <w:p>
            <w:r>
              <w:rPr>
                <w:rFonts w:ascii="Calibri" w:hAnsi="Calibri"/>
                <w:color w:val="111111"/>
                <w:sz w:val="19"/>
              </w:rPr>
              <w:t>FR-12</w:t>
            </w:r>
          </w:p>
        </w:tc>
        <w:tc>
          <w:tcPr>
            <w:tcW w:type="dxa" w:w="4608"/>
            <w:shd w:val="clear" w:color="auto" w:fill="F3F4F6"/>
          </w:tcPr>
          <w:p>
            <w:r>
              <w:rPr>
                <w:rFonts w:ascii="Calibri" w:hAnsi="Calibri"/>
                <w:color w:val="111111"/>
                <w:sz w:val="19"/>
              </w:rPr>
              <w:t>Generate daily learning digest automatically each night</w:t>
            </w:r>
          </w:p>
        </w:tc>
        <w:tc>
          <w:tcPr>
            <w:tcW w:type="dxa" w:w="1440"/>
            <w:shd w:val="clear" w:color="auto" w:fill="F3F4F6"/>
          </w:tcPr>
          <w:p>
            <w:r>
              <w:rPr>
                <w:rFonts w:ascii="Calibri" w:hAnsi="Calibri"/>
                <w:color w:val="111111"/>
                <w:sz w:val="19"/>
              </w:rPr>
              <w:t>Should Have</w:t>
            </w:r>
          </w:p>
        </w:tc>
        <w:tc>
          <w:tcPr>
            <w:tcW w:type="dxa" w:w="2016"/>
            <w:shd w:val="clear" w:color="auto" w:fill="F3F4F6"/>
          </w:tcPr>
          <w:p>
            <w:r>
              <w:rPr>
                <w:rFonts w:ascii="Calibri" w:hAnsi="Calibri"/>
                <w:color w:val="111111"/>
                <w:sz w:val="19"/>
              </w:rPr>
              <w:t>Pipeline</w:t>
            </w:r>
          </w:p>
        </w:tc>
      </w:tr>
      <w:tr>
        <w:tc>
          <w:tcPr>
            <w:tcW w:type="dxa" w:w="864"/>
            <w:shd w:val="clear" w:color="auto" w:fill="FFFFFF"/>
          </w:tcPr>
          <w:p>
            <w:r>
              <w:rPr>
                <w:rFonts w:ascii="Calibri" w:hAnsi="Calibri"/>
                <w:color w:val="111111"/>
                <w:sz w:val="19"/>
              </w:rPr>
              <w:t>FR-13</w:t>
            </w:r>
          </w:p>
        </w:tc>
        <w:tc>
          <w:tcPr>
            <w:tcW w:type="dxa" w:w="4608"/>
            <w:shd w:val="clear" w:color="auto" w:fill="FFFFFF"/>
          </w:tcPr>
          <w:p>
            <w:r>
              <w:rPr>
                <w:rFonts w:ascii="Calibri" w:hAnsi="Calibri"/>
                <w:color w:val="111111"/>
                <w:sz w:val="19"/>
              </w:rPr>
              <w:t>Surface proactive alerts for fading knowledge nodes</w:t>
            </w:r>
          </w:p>
        </w:tc>
        <w:tc>
          <w:tcPr>
            <w:tcW w:type="dxa" w:w="1440"/>
            <w:shd w:val="clear" w:color="auto" w:fill="FFFFFF"/>
          </w:tcPr>
          <w:p>
            <w:r>
              <w:rPr>
                <w:rFonts w:ascii="Calibri" w:hAnsi="Calibri"/>
                <w:color w:val="111111"/>
                <w:sz w:val="19"/>
              </w:rPr>
              <w:t>Should Have</w:t>
            </w:r>
          </w:p>
        </w:tc>
        <w:tc>
          <w:tcPr>
            <w:tcW w:type="dxa" w:w="2016"/>
            <w:shd w:val="clear" w:color="auto" w:fill="FFFFFF"/>
          </w:tcPr>
          <w:p>
            <w:r>
              <w:rPr>
                <w:rFonts w:ascii="Calibri" w:hAnsi="Calibri"/>
                <w:color w:val="111111"/>
                <w:sz w:val="19"/>
              </w:rPr>
              <w:t>Knowledge Graph</w:t>
            </w:r>
          </w:p>
        </w:tc>
      </w:tr>
      <w:tr>
        <w:tc>
          <w:tcPr>
            <w:tcW w:type="dxa" w:w="864"/>
            <w:shd w:val="clear" w:color="auto" w:fill="F3F4F6"/>
          </w:tcPr>
          <w:p>
            <w:r>
              <w:rPr>
                <w:rFonts w:ascii="Calibri" w:hAnsi="Calibri"/>
                <w:color w:val="111111"/>
                <w:sz w:val="19"/>
              </w:rPr>
              <w:t>FR-14</w:t>
            </w:r>
          </w:p>
        </w:tc>
        <w:tc>
          <w:tcPr>
            <w:tcW w:type="dxa" w:w="4608"/>
            <w:shd w:val="clear" w:color="auto" w:fill="F3F4F6"/>
          </w:tcPr>
          <w:p>
            <w:r>
              <w:rPr>
                <w:rFonts w:ascii="Calibri" w:hAnsi="Calibri"/>
                <w:color w:val="111111"/>
                <w:sz w:val="19"/>
              </w:rPr>
              <w:t>Filter content against user-defined learning domains</w:t>
            </w:r>
          </w:p>
        </w:tc>
        <w:tc>
          <w:tcPr>
            <w:tcW w:type="dxa" w:w="1440"/>
            <w:shd w:val="clear" w:color="auto" w:fill="F3F4F6"/>
          </w:tcPr>
          <w:p>
            <w:r>
              <w:rPr>
                <w:rFonts w:ascii="Calibri" w:hAnsi="Calibri"/>
                <w:color w:val="111111"/>
                <w:sz w:val="19"/>
              </w:rPr>
              <w:t>Should Have</w:t>
            </w:r>
          </w:p>
        </w:tc>
        <w:tc>
          <w:tcPr>
            <w:tcW w:type="dxa" w:w="2016"/>
            <w:shd w:val="clear" w:color="auto" w:fill="F3F4F6"/>
          </w:tcPr>
          <w:p>
            <w:r>
              <w:rPr>
                <w:rFonts w:ascii="Calibri" w:hAnsi="Calibri"/>
                <w:color w:val="111111"/>
                <w:sz w:val="19"/>
              </w:rPr>
              <w:t>Capture Engine</w:t>
            </w:r>
          </w:p>
        </w:tc>
      </w:tr>
      <w:tr>
        <w:tc>
          <w:tcPr>
            <w:tcW w:type="dxa" w:w="864"/>
            <w:shd w:val="clear" w:color="auto" w:fill="FFFFFF"/>
          </w:tcPr>
          <w:p>
            <w:r>
              <w:rPr>
                <w:rFonts w:ascii="Calibri" w:hAnsi="Calibri"/>
                <w:color w:val="111111"/>
                <w:sz w:val="19"/>
              </w:rPr>
              <w:t>FR-15</w:t>
            </w:r>
          </w:p>
        </w:tc>
        <w:tc>
          <w:tcPr>
            <w:tcW w:type="dxa" w:w="4608"/>
            <w:shd w:val="clear" w:color="auto" w:fill="FFFFFF"/>
          </w:tcPr>
          <w:p>
            <w:r>
              <w:rPr>
                <w:rFonts w:ascii="Calibri" w:hAnsi="Calibri"/>
                <w:color w:val="111111"/>
                <w:sz w:val="19"/>
              </w:rPr>
              <w:t>Support voice note transcription via Whisper (local)</w:t>
            </w:r>
          </w:p>
        </w:tc>
        <w:tc>
          <w:tcPr>
            <w:tcW w:type="dxa" w:w="1440"/>
            <w:shd w:val="clear" w:color="auto" w:fill="FFFFFF"/>
          </w:tcPr>
          <w:p>
            <w:r>
              <w:rPr>
                <w:rFonts w:ascii="Calibri" w:hAnsi="Calibri"/>
                <w:color w:val="111111"/>
                <w:sz w:val="19"/>
              </w:rPr>
              <w:t>Could Have</w:t>
            </w:r>
          </w:p>
        </w:tc>
        <w:tc>
          <w:tcPr>
            <w:tcW w:type="dxa" w:w="2016"/>
            <w:shd w:val="clear" w:color="auto" w:fill="FFFFFF"/>
          </w:tcPr>
          <w:p>
            <w:r>
              <w:rPr>
                <w:rFonts w:ascii="Calibri" w:hAnsi="Calibri"/>
                <w:color w:val="111111"/>
                <w:sz w:val="19"/>
              </w:rPr>
              <w:t>Capture Engine</w:t>
            </w:r>
          </w:p>
        </w:tc>
      </w:tr>
    </w:tbl>
    <w:p>
      <w:pPr>
        <w:spacing w:before="120" w:after="0"/>
      </w:pPr>
    </w:p>
    <w:p>
      <w:pPr>
        <w:spacing w:before="240" w:after="120"/>
      </w:pPr>
      <w:r>
        <w:rPr>
          <w:rFonts w:ascii="Calibri" w:hAnsi="Calibri"/>
          <w:b/>
          <w:color w:val="4F46E5"/>
          <w:sz w:val="28"/>
        </w:rPr>
        <w:t>5.4  Non-Functional Requirements</w:t>
      </w:r>
    </w:p>
    <w:p>
      <w:pPr>
        <w:spacing w:before="120" w:after="0"/>
      </w:pPr>
    </w:p>
    <w:tbl>
      <w:tblPr>
        <w:tblStyle w:val="TableGrid"/>
        <w:tblW w:type="auto" w:w="0"/>
        <w:jc w:val="left"/>
        <w:tblLook w:firstColumn="1" w:firstRow="1" w:lastColumn="0" w:lastRow="0" w:noHBand="0" w:noVBand="1" w:val="04A0"/>
      </w:tblPr>
      <w:tblGrid>
        <w:gridCol w:w="4514"/>
        <w:gridCol w:w="4514"/>
      </w:tblGrid>
      <w:tr>
        <w:tc>
          <w:tcPr>
            <w:tcW w:type="dxa" w:w="2160"/>
            <w:shd w:val="clear" w:color="auto" w:fill="1A1A2E"/>
          </w:tcPr>
          <w:p>
            <w:pPr>
              <w:jc w:val="center"/>
            </w:pPr>
            <w:r>
              <w:rPr>
                <w:rFonts w:ascii="Calibri" w:hAnsi="Calibri"/>
                <w:b/>
                <w:color w:val="FFFFFF"/>
                <w:sz w:val="20"/>
              </w:rPr>
              <w:t>Category</w:t>
            </w:r>
          </w:p>
        </w:tc>
        <w:tc>
          <w:tcPr>
            <w:tcW w:type="dxa" w:w="6768"/>
            <w:shd w:val="clear" w:color="auto" w:fill="1A1A2E"/>
          </w:tcPr>
          <w:p>
            <w:pPr>
              <w:jc w:val="center"/>
            </w:pPr>
            <w:r>
              <w:rPr>
                <w:rFonts w:ascii="Calibri" w:hAnsi="Calibri"/>
                <w:b/>
                <w:color w:val="FFFFFF"/>
                <w:sz w:val="20"/>
              </w:rPr>
              <w:t>Requirement</w:t>
            </w:r>
          </w:p>
        </w:tc>
      </w:tr>
      <w:tr>
        <w:tc>
          <w:tcPr>
            <w:tcW w:type="dxa" w:w="2160"/>
            <w:shd w:val="clear" w:color="auto" w:fill="FFFFFF"/>
          </w:tcPr>
          <w:p>
            <w:r>
              <w:rPr>
                <w:rFonts w:ascii="Calibri" w:hAnsi="Calibri"/>
                <w:color w:val="111111"/>
                <w:sz w:val="19"/>
              </w:rPr>
              <w:t>Privacy</w:t>
            </w:r>
          </w:p>
        </w:tc>
        <w:tc>
          <w:tcPr>
            <w:tcW w:type="dxa" w:w="6768"/>
            <w:shd w:val="clear" w:color="auto" w:fill="FFFFFF"/>
          </w:tcPr>
          <w:p>
            <w:r>
              <w:rPr>
                <w:rFonts w:ascii="Calibri" w:hAnsi="Calibri"/>
                <w:color w:val="111111"/>
                <w:sz w:val="19"/>
              </w:rPr>
              <w:t>All raw captured content stored locally on user device only — never transmitted externally</w:t>
            </w:r>
          </w:p>
        </w:tc>
      </w:tr>
      <w:tr>
        <w:tc>
          <w:tcPr>
            <w:tcW w:type="dxa" w:w="2160"/>
            <w:shd w:val="clear" w:color="auto" w:fill="F3F4F6"/>
          </w:tcPr>
          <w:p>
            <w:r>
              <w:rPr>
                <w:rFonts w:ascii="Calibri" w:hAnsi="Calibri"/>
                <w:color w:val="111111"/>
                <w:sz w:val="19"/>
              </w:rPr>
              <w:t>Performance</w:t>
            </w:r>
          </w:p>
        </w:tc>
        <w:tc>
          <w:tcPr>
            <w:tcW w:type="dxa" w:w="6768"/>
            <w:shd w:val="clear" w:color="auto" w:fill="F3F4F6"/>
          </w:tcPr>
          <w:p>
            <w:r>
              <w:rPr>
                <w:rFonts w:ascii="Calibri" w:hAnsi="Calibri"/>
                <w:color w:val="111111"/>
                <w:sz w:val="19"/>
              </w:rPr>
              <w:t>Nightly processing pipeline completes within 5 minutes for up to 50 captured items</w:t>
            </w:r>
          </w:p>
        </w:tc>
      </w:tr>
      <w:tr>
        <w:tc>
          <w:tcPr>
            <w:tcW w:type="dxa" w:w="2160"/>
            <w:shd w:val="clear" w:color="auto" w:fill="FFFFFF"/>
          </w:tcPr>
          <w:p>
            <w:r>
              <w:rPr>
                <w:rFonts w:ascii="Calibri" w:hAnsi="Calibri"/>
                <w:color w:val="111111"/>
                <w:sz w:val="19"/>
              </w:rPr>
              <w:t>Performance</w:t>
            </w:r>
          </w:p>
        </w:tc>
        <w:tc>
          <w:tcPr>
            <w:tcW w:type="dxa" w:w="6768"/>
            <w:shd w:val="clear" w:color="auto" w:fill="FFFFFF"/>
          </w:tcPr>
          <w:p>
            <w:r>
              <w:rPr>
                <w:rFonts w:ascii="Calibri" w:hAnsi="Calibri"/>
                <w:color w:val="111111"/>
                <w:sz w:val="19"/>
              </w:rPr>
              <w:t>Conversational query response returned within 3 seconds</w:t>
            </w:r>
          </w:p>
        </w:tc>
      </w:tr>
      <w:tr>
        <w:tc>
          <w:tcPr>
            <w:tcW w:type="dxa" w:w="2160"/>
            <w:shd w:val="clear" w:color="auto" w:fill="F3F4F6"/>
          </w:tcPr>
          <w:p>
            <w:r>
              <w:rPr>
                <w:rFonts w:ascii="Calibri" w:hAnsi="Calibri"/>
                <w:color w:val="111111"/>
                <w:sz w:val="19"/>
              </w:rPr>
              <w:t>Reliability</w:t>
            </w:r>
          </w:p>
        </w:tc>
        <w:tc>
          <w:tcPr>
            <w:tcW w:type="dxa" w:w="6768"/>
            <w:shd w:val="clear" w:color="auto" w:fill="F3F4F6"/>
          </w:tcPr>
          <w:p>
            <w:r>
              <w:rPr>
                <w:rFonts w:ascii="Calibri" w:hAnsi="Calibri"/>
                <w:color w:val="111111"/>
                <w:sz w:val="19"/>
              </w:rPr>
              <w:t>Browser extension must not degrade page load performance by more than 5%</w:t>
            </w:r>
          </w:p>
        </w:tc>
      </w:tr>
      <w:tr>
        <w:tc>
          <w:tcPr>
            <w:tcW w:type="dxa" w:w="2160"/>
            <w:shd w:val="clear" w:color="auto" w:fill="FFFFFF"/>
          </w:tcPr>
          <w:p>
            <w:r>
              <w:rPr>
                <w:rFonts w:ascii="Calibri" w:hAnsi="Calibri"/>
                <w:color w:val="111111"/>
                <w:sz w:val="19"/>
              </w:rPr>
              <w:t>Usability</w:t>
            </w:r>
          </w:p>
        </w:tc>
        <w:tc>
          <w:tcPr>
            <w:tcW w:type="dxa" w:w="6768"/>
            <w:shd w:val="clear" w:color="auto" w:fill="FFFFFF"/>
          </w:tcPr>
          <w:p>
            <w:r>
              <w:rPr>
                <w:rFonts w:ascii="Calibri" w:hAnsi="Calibri"/>
                <w:color w:val="111111"/>
                <w:sz w:val="19"/>
              </w:rPr>
              <w:t>New user can complete setup and see first graph within 10 minutes</w:t>
            </w:r>
          </w:p>
        </w:tc>
      </w:tr>
      <w:tr>
        <w:tc>
          <w:tcPr>
            <w:tcW w:type="dxa" w:w="2160"/>
            <w:shd w:val="clear" w:color="auto" w:fill="F3F4F6"/>
          </w:tcPr>
          <w:p>
            <w:r>
              <w:rPr>
                <w:rFonts w:ascii="Calibri" w:hAnsi="Calibri"/>
                <w:color w:val="111111"/>
                <w:sz w:val="19"/>
              </w:rPr>
              <w:t>Scalability</w:t>
            </w:r>
          </w:p>
        </w:tc>
        <w:tc>
          <w:tcPr>
            <w:tcW w:type="dxa" w:w="6768"/>
            <w:shd w:val="clear" w:color="auto" w:fill="F3F4F6"/>
          </w:tcPr>
          <w:p>
            <w:r>
              <w:rPr>
                <w:rFonts w:ascii="Calibri" w:hAnsi="Calibri"/>
                <w:color w:val="111111"/>
                <w:sz w:val="19"/>
              </w:rPr>
              <w:t>Knowledge graph must support up to 10,000 nodes without performance degradation</w:t>
            </w:r>
          </w:p>
        </w:tc>
      </w:tr>
      <w:tr>
        <w:tc>
          <w:tcPr>
            <w:tcW w:type="dxa" w:w="2160"/>
            <w:shd w:val="clear" w:color="auto" w:fill="FFFFFF"/>
          </w:tcPr>
          <w:p>
            <w:r>
              <w:rPr>
                <w:rFonts w:ascii="Calibri" w:hAnsi="Calibri"/>
                <w:color w:val="111111"/>
                <w:sz w:val="19"/>
              </w:rPr>
              <w:t>Security</w:t>
            </w:r>
          </w:p>
        </w:tc>
        <w:tc>
          <w:tcPr>
            <w:tcW w:type="dxa" w:w="6768"/>
            <w:shd w:val="clear" w:color="auto" w:fill="FFFFFF"/>
          </w:tcPr>
          <w:p>
            <w:r>
              <w:rPr>
                <w:rFonts w:ascii="Calibri" w:hAnsi="Calibri"/>
                <w:color w:val="111111"/>
                <w:sz w:val="19"/>
              </w:rPr>
              <w:t>All API keys stored in local environment variables — never in frontend code</w:t>
            </w:r>
          </w:p>
        </w:tc>
      </w:tr>
    </w:tbl>
    <w:p>
      <w:pPr>
        <w:spacing w:before="120" w:after="0"/>
      </w:pPr>
    </w:p>
    <w:p>
      <w:pPr>
        <w:spacing w:before="240" w:after="120"/>
      </w:pPr>
      <w:r>
        <w:rPr>
          <w:rFonts w:ascii="Calibri" w:hAnsi="Calibri"/>
          <w:b/>
          <w:color w:val="4F46E5"/>
          <w:sz w:val="28"/>
        </w:rPr>
        <w:t>5.5  Tech Stack</w:t>
      </w:r>
    </w:p>
    <w:p>
      <w:pPr>
        <w:spacing w:before="120" w:after="0"/>
      </w:pPr>
    </w:p>
    <w:tbl>
      <w:tblPr>
        <w:tblStyle w:val="TableGrid"/>
        <w:tblW w:type="auto" w:w="0"/>
        <w:jc w:val="left"/>
        <w:tblLook w:firstColumn="1" w:firstRow="1" w:lastColumn="0" w:lastRow="0" w:noHBand="0" w:noVBand="1" w:val="04A0"/>
      </w:tblPr>
      <w:tblGrid>
        <w:gridCol w:w="3010"/>
        <w:gridCol w:w="3010"/>
        <w:gridCol w:w="3010"/>
      </w:tblGrid>
      <w:tr>
        <w:tc>
          <w:tcPr>
            <w:tcW w:type="dxa" w:w="2160"/>
            <w:shd w:val="clear" w:color="auto" w:fill="1A1A2E"/>
          </w:tcPr>
          <w:p>
            <w:pPr>
              <w:jc w:val="center"/>
            </w:pPr>
            <w:r>
              <w:rPr>
                <w:rFonts w:ascii="Calibri" w:hAnsi="Calibri"/>
                <w:b/>
                <w:color w:val="FFFFFF"/>
                <w:sz w:val="20"/>
              </w:rPr>
              <w:t>Component</w:t>
            </w:r>
          </w:p>
        </w:tc>
        <w:tc>
          <w:tcPr>
            <w:tcW w:type="dxa" w:w="2592"/>
            <w:shd w:val="clear" w:color="auto" w:fill="1A1A2E"/>
          </w:tcPr>
          <w:p>
            <w:pPr>
              <w:jc w:val="center"/>
            </w:pPr>
            <w:r>
              <w:rPr>
                <w:rFonts w:ascii="Calibri" w:hAnsi="Calibri"/>
                <w:b/>
                <w:color w:val="FFFFFF"/>
                <w:sz w:val="20"/>
              </w:rPr>
              <w:t>Technology</w:t>
            </w:r>
          </w:p>
        </w:tc>
        <w:tc>
          <w:tcPr>
            <w:tcW w:type="dxa" w:w="4176"/>
            <w:shd w:val="clear" w:color="auto" w:fill="1A1A2E"/>
          </w:tcPr>
          <w:p>
            <w:pPr>
              <w:jc w:val="center"/>
            </w:pPr>
            <w:r>
              <w:rPr>
                <w:rFonts w:ascii="Calibri" w:hAnsi="Calibri"/>
                <w:b/>
                <w:color w:val="FFFFFF"/>
                <w:sz w:val="20"/>
              </w:rPr>
              <w:t>Justification</w:t>
            </w:r>
          </w:p>
        </w:tc>
      </w:tr>
      <w:tr>
        <w:tc>
          <w:tcPr>
            <w:tcW w:type="dxa" w:w="2160"/>
            <w:shd w:val="clear" w:color="auto" w:fill="FFFFFF"/>
          </w:tcPr>
          <w:p>
            <w:r>
              <w:rPr>
                <w:rFonts w:ascii="Calibri" w:hAnsi="Calibri"/>
                <w:color w:val="111111"/>
                <w:sz w:val="19"/>
              </w:rPr>
              <w:t>Browser Extension</w:t>
            </w:r>
          </w:p>
        </w:tc>
        <w:tc>
          <w:tcPr>
            <w:tcW w:type="dxa" w:w="2592"/>
            <w:shd w:val="clear" w:color="auto" w:fill="FFFFFF"/>
          </w:tcPr>
          <w:p>
            <w:r>
              <w:rPr>
                <w:rFonts w:ascii="Calibri" w:hAnsi="Calibri"/>
                <w:color w:val="111111"/>
                <w:sz w:val="19"/>
              </w:rPr>
              <w:t>Chrome Extension API (JS)</w:t>
            </w:r>
          </w:p>
        </w:tc>
        <w:tc>
          <w:tcPr>
            <w:tcW w:type="dxa" w:w="4176"/>
            <w:shd w:val="clear" w:color="auto" w:fill="FFFFFF"/>
          </w:tcPr>
          <w:p>
            <w:r>
              <w:rPr>
                <w:rFonts w:ascii="Calibri" w:hAnsi="Calibri"/>
                <w:color w:val="111111"/>
                <w:sz w:val="19"/>
              </w:rPr>
              <w:t>Universal cross-platform browser integration</w:t>
            </w:r>
          </w:p>
        </w:tc>
      </w:tr>
      <w:tr>
        <w:tc>
          <w:tcPr>
            <w:tcW w:type="dxa" w:w="2160"/>
            <w:shd w:val="clear" w:color="auto" w:fill="F3F4F6"/>
          </w:tcPr>
          <w:p>
            <w:r>
              <w:rPr>
                <w:rFonts w:ascii="Calibri" w:hAnsi="Calibri"/>
                <w:color w:val="111111"/>
                <w:sz w:val="19"/>
              </w:rPr>
              <w:t>LLM Processing</w:t>
            </w:r>
          </w:p>
        </w:tc>
        <w:tc>
          <w:tcPr>
            <w:tcW w:type="dxa" w:w="2592"/>
            <w:shd w:val="clear" w:color="auto" w:fill="F3F4F6"/>
          </w:tcPr>
          <w:p>
            <w:r>
              <w:rPr>
                <w:rFonts w:ascii="Calibri" w:hAnsi="Calibri"/>
                <w:color w:val="111111"/>
                <w:sz w:val="19"/>
              </w:rPr>
              <w:t>Groq API — Llama 3.3 70B</w:t>
            </w:r>
          </w:p>
        </w:tc>
        <w:tc>
          <w:tcPr>
            <w:tcW w:type="dxa" w:w="4176"/>
            <w:shd w:val="clear" w:color="auto" w:fill="F3F4F6"/>
          </w:tcPr>
          <w:p>
            <w:r>
              <w:rPr>
                <w:rFonts w:ascii="Calibri" w:hAnsi="Calibri"/>
                <w:color w:val="111111"/>
                <w:sz w:val="19"/>
              </w:rPr>
              <w:t>Fastest free inference; no timeout on large context</w:t>
            </w:r>
          </w:p>
        </w:tc>
      </w:tr>
      <w:tr>
        <w:tc>
          <w:tcPr>
            <w:tcW w:type="dxa" w:w="2160"/>
            <w:shd w:val="clear" w:color="auto" w:fill="FFFFFF"/>
          </w:tcPr>
          <w:p>
            <w:r>
              <w:rPr>
                <w:rFonts w:ascii="Calibri" w:hAnsi="Calibri"/>
                <w:color w:val="111111"/>
                <w:sz w:val="19"/>
              </w:rPr>
              <w:t>Vector Store</w:t>
            </w:r>
          </w:p>
        </w:tc>
        <w:tc>
          <w:tcPr>
            <w:tcW w:type="dxa" w:w="2592"/>
            <w:shd w:val="clear" w:color="auto" w:fill="FFFFFF"/>
          </w:tcPr>
          <w:p>
            <w:r>
              <w:rPr>
                <w:rFonts w:ascii="Calibri" w:hAnsi="Calibri"/>
                <w:color w:val="111111"/>
                <w:sz w:val="19"/>
              </w:rPr>
              <w:t>ChromaDB</w:t>
            </w:r>
          </w:p>
        </w:tc>
        <w:tc>
          <w:tcPr>
            <w:tcW w:type="dxa" w:w="4176"/>
            <w:shd w:val="clear" w:color="auto" w:fill="FFFFFF"/>
          </w:tcPr>
          <w:p>
            <w:r>
              <w:rPr>
                <w:rFonts w:ascii="Calibri" w:hAnsi="Calibri"/>
                <w:color w:val="111111"/>
                <w:sz w:val="19"/>
              </w:rPr>
              <w:t>Lightweight, local-first, open-source vector DB</w:t>
            </w:r>
          </w:p>
        </w:tc>
      </w:tr>
      <w:tr>
        <w:tc>
          <w:tcPr>
            <w:tcW w:type="dxa" w:w="2160"/>
            <w:shd w:val="clear" w:color="auto" w:fill="F3F4F6"/>
          </w:tcPr>
          <w:p>
            <w:r>
              <w:rPr>
                <w:rFonts w:ascii="Calibri" w:hAnsi="Calibri"/>
                <w:color w:val="111111"/>
                <w:sz w:val="19"/>
              </w:rPr>
              <w:t>Knowledge Graph</w:t>
            </w:r>
          </w:p>
        </w:tc>
        <w:tc>
          <w:tcPr>
            <w:tcW w:type="dxa" w:w="2592"/>
            <w:shd w:val="clear" w:color="auto" w:fill="F3F4F6"/>
          </w:tcPr>
          <w:p>
            <w:r>
              <w:rPr>
                <w:rFonts w:ascii="Calibri" w:hAnsi="Calibri"/>
                <w:color w:val="111111"/>
                <w:sz w:val="19"/>
              </w:rPr>
              <w:t>Neo4j</w:t>
            </w:r>
          </w:p>
        </w:tc>
        <w:tc>
          <w:tcPr>
            <w:tcW w:type="dxa" w:w="4176"/>
            <w:shd w:val="clear" w:color="auto" w:fill="F3F4F6"/>
          </w:tcPr>
          <w:p>
            <w:r>
              <w:rPr>
                <w:rFonts w:ascii="Calibri" w:hAnsi="Calibri"/>
                <w:color w:val="111111"/>
                <w:sz w:val="19"/>
              </w:rPr>
              <w:t>Industry-standard graph DB; rich Cypher querying</w:t>
            </w:r>
          </w:p>
        </w:tc>
      </w:tr>
      <w:tr>
        <w:tc>
          <w:tcPr>
            <w:tcW w:type="dxa" w:w="2160"/>
            <w:shd w:val="clear" w:color="auto" w:fill="FFFFFF"/>
          </w:tcPr>
          <w:p>
            <w:r>
              <w:rPr>
                <w:rFonts w:ascii="Calibri" w:hAnsi="Calibri"/>
                <w:color w:val="111111"/>
                <w:sz w:val="19"/>
              </w:rPr>
              <w:t>Backend / API</w:t>
            </w:r>
          </w:p>
        </w:tc>
        <w:tc>
          <w:tcPr>
            <w:tcW w:type="dxa" w:w="2592"/>
            <w:shd w:val="clear" w:color="auto" w:fill="FFFFFF"/>
          </w:tcPr>
          <w:p>
            <w:r>
              <w:rPr>
                <w:rFonts w:ascii="Calibri" w:hAnsi="Calibri"/>
                <w:color w:val="111111"/>
                <w:sz w:val="19"/>
              </w:rPr>
              <w:t>FastAPI (Python)</w:t>
            </w:r>
          </w:p>
        </w:tc>
        <w:tc>
          <w:tcPr>
            <w:tcW w:type="dxa" w:w="4176"/>
            <w:shd w:val="clear" w:color="auto" w:fill="FFFFFF"/>
          </w:tcPr>
          <w:p>
            <w:r>
              <w:rPr>
                <w:rFonts w:ascii="Calibri" w:hAnsi="Calibri"/>
                <w:color w:val="111111"/>
                <w:sz w:val="19"/>
              </w:rPr>
              <w:t>Async support; ideal for pipeline orchestration</w:t>
            </w:r>
          </w:p>
        </w:tc>
      </w:tr>
      <w:tr>
        <w:tc>
          <w:tcPr>
            <w:tcW w:type="dxa" w:w="2160"/>
            <w:shd w:val="clear" w:color="auto" w:fill="F3F4F6"/>
          </w:tcPr>
          <w:p>
            <w:r>
              <w:rPr>
                <w:rFonts w:ascii="Calibri" w:hAnsi="Calibri"/>
                <w:color w:val="111111"/>
                <w:sz w:val="19"/>
              </w:rPr>
              <w:t>Frontend UI</w:t>
            </w:r>
          </w:p>
        </w:tc>
        <w:tc>
          <w:tcPr>
            <w:tcW w:type="dxa" w:w="2592"/>
            <w:shd w:val="clear" w:color="auto" w:fill="F3F4F6"/>
          </w:tcPr>
          <w:p>
            <w:r>
              <w:rPr>
                <w:rFonts w:ascii="Calibri" w:hAnsi="Calibri"/>
                <w:color w:val="111111"/>
                <w:sz w:val="19"/>
              </w:rPr>
              <w:t>React.js</w:t>
            </w:r>
          </w:p>
        </w:tc>
        <w:tc>
          <w:tcPr>
            <w:tcW w:type="dxa" w:w="4176"/>
            <w:shd w:val="clear" w:color="auto" w:fill="F3F4F6"/>
          </w:tcPr>
          <w:p>
            <w:r>
              <w:rPr>
                <w:rFonts w:ascii="Calibri" w:hAnsi="Calibri"/>
                <w:color w:val="111111"/>
                <w:sz w:val="19"/>
              </w:rPr>
              <w:t>Component-based; rapid complex UI development</w:t>
            </w:r>
          </w:p>
        </w:tc>
      </w:tr>
      <w:tr>
        <w:tc>
          <w:tcPr>
            <w:tcW w:type="dxa" w:w="2160"/>
            <w:shd w:val="clear" w:color="auto" w:fill="FFFFFF"/>
          </w:tcPr>
          <w:p>
            <w:r>
              <w:rPr>
                <w:rFonts w:ascii="Calibri" w:hAnsi="Calibri"/>
                <w:color w:val="111111"/>
                <w:sz w:val="19"/>
              </w:rPr>
              <w:t>Graph Visualisation</w:t>
            </w:r>
          </w:p>
        </w:tc>
        <w:tc>
          <w:tcPr>
            <w:tcW w:type="dxa" w:w="2592"/>
            <w:shd w:val="clear" w:color="auto" w:fill="FFFFFF"/>
          </w:tcPr>
          <w:p>
            <w:r>
              <w:rPr>
                <w:rFonts w:ascii="Calibri" w:hAnsi="Calibri"/>
                <w:color w:val="111111"/>
                <w:sz w:val="19"/>
              </w:rPr>
              <w:t>D3.js</w:t>
            </w:r>
          </w:p>
        </w:tc>
        <w:tc>
          <w:tcPr>
            <w:tcW w:type="dxa" w:w="4176"/>
            <w:shd w:val="clear" w:color="auto" w:fill="FFFFFF"/>
          </w:tcPr>
          <w:p>
            <w:r>
              <w:rPr>
                <w:rFonts w:ascii="Calibri" w:hAnsi="Calibri"/>
                <w:color w:val="111111"/>
                <w:sz w:val="19"/>
              </w:rPr>
              <w:t>Industry standard for force-directed graph rendering</w:t>
            </w:r>
          </w:p>
        </w:tc>
      </w:tr>
      <w:tr>
        <w:tc>
          <w:tcPr>
            <w:tcW w:type="dxa" w:w="2160"/>
            <w:shd w:val="clear" w:color="auto" w:fill="F3F4F6"/>
          </w:tcPr>
          <w:p>
            <w:r>
              <w:rPr>
                <w:rFonts w:ascii="Calibri" w:hAnsi="Calibri"/>
                <w:color w:val="111111"/>
                <w:sz w:val="19"/>
              </w:rPr>
              <w:t>Transcription</w:t>
            </w:r>
          </w:p>
        </w:tc>
        <w:tc>
          <w:tcPr>
            <w:tcW w:type="dxa" w:w="2592"/>
            <w:shd w:val="clear" w:color="auto" w:fill="F3F4F6"/>
          </w:tcPr>
          <w:p>
            <w:r>
              <w:rPr>
                <w:rFonts w:ascii="Calibri" w:hAnsi="Calibri"/>
                <w:color w:val="111111"/>
                <w:sz w:val="19"/>
              </w:rPr>
              <w:t>OpenAI Whisper (local)</w:t>
            </w:r>
          </w:p>
        </w:tc>
        <w:tc>
          <w:tcPr>
            <w:tcW w:type="dxa" w:w="4176"/>
            <w:shd w:val="clear" w:color="auto" w:fill="F3F4F6"/>
          </w:tcPr>
          <w:p>
            <w:r>
              <w:rPr>
                <w:rFonts w:ascii="Calibri" w:hAnsi="Calibri"/>
                <w:color w:val="111111"/>
                <w:sz w:val="19"/>
              </w:rPr>
              <w:t>State-of-the-art; runs fully offline for privacy</w:t>
            </w:r>
          </w:p>
        </w:tc>
      </w:tr>
    </w:tbl>
    <w:p>
      <w:pPr>
        <w:spacing w:before="120" w:after="0"/>
      </w:pPr>
    </w:p>
    <w:p>
      <w:pPr>
        <w:spacing w:before="240" w:after="120"/>
      </w:pPr>
      <w:r>
        <w:rPr>
          <w:rFonts w:ascii="Calibri" w:hAnsi="Calibri"/>
          <w:b/>
          <w:color w:val="4F46E5"/>
          <w:sz w:val="28"/>
        </w:rPr>
        <w:t>5.6  Differentiation from Existing Tools</w:t>
      </w:r>
    </w:p>
    <w:p>
      <w:pPr>
        <w:spacing w:before="120" w:after="0"/>
      </w:pPr>
    </w:p>
    <w:tbl>
      <w:tblPr>
        <w:tblStyle w:val="TableGrid"/>
        <w:tblW w:type="auto" w:w="0"/>
        <w:jc w:val="left"/>
        <w:tblLook w:firstColumn="1" w:firstRow="1" w:lastColumn="0" w:lastRow="0" w:noHBand="0" w:noVBand="1" w:val="04A0"/>
      </w:tblPr>
      <w:tblGrid>
        <w:gridCol w:w="1505"/>
        <w:gridCol w:w="1505"/>
        <w:gridCol w:w="1505"/>
        <w:gridCol w:w="1505"/>
        <w:gridCol w:w="1505"/>
        <w:gridCol w:w="1505"/>
      </w:tblGrid>
      <w:tr>
        <w:tc>
          <w:tcPr>
            <w:tcW w:type="dxa" w:w="3168"/>
            <w:shd w:val="clear" w:color="auto" w:fill="1A1A2E"/>
          </w:tcPr>
          <w:p>
            <w:pPr>
              <w:jc w:val="center"/>
            </w:pPr>
            <w:r>
              <w:rPr>
                <w:rFonts w:ascii="Calibri" w:hAnsi="Calibri"/>
                <w:b/>
                <w:color w:val="FFFFFF"/>
                <w:sz w:val="20"/>
              </w:rPr>
              <w:t>Feature</w:t>
            </w:r>
          </w:p>
        </w:tc>
        <w:tc>
          <w:tcPr>
            <w:tcW w:type="dxa" w:w="1296"/>
            <w:shd w:val="clear" w:color="auto" w:fill="1A1A2E"/>
          </w:tcPr>
          <w:p>
            <w:pPr>
              <w:jc w:val="center"/>
            </w:pPr>
            <w:r>
              <w:rPr>
                <w:rFonts w:ascii="Calibri" w:hAnsi="Calibri"/>
                <w:b/>
                <w:color w:val="FFFFFF"/>
                <w:sz w:val="20"/>
              </w:rPr>
              <w:t>Notion AI</w:t>
            </w:r>
          </w:p>
        </w:tc>
        <w:tc>
          <w:tcPr>
            <w:tcW w:type="dxa" w:w="1296"/>
            <w:shd w:val="clear" w:color="auto" w:fill="1A1A2E"/>
          </w:tcPr>
          <w:p>
            <w:pPr>
              <w:jc w:val="center"/>
            </w:pPr>
            <w:r>
              <w:rPr>
                <w:rFonts w:ascii="Calibri" w:hAnsi="Calibri"/>
                <w:b/>
                <w:color w:val="FFFFFF"/>
                <w:sz w:val="20"/>
              </w:rPr>
              <w:t>Obsidian</w:t>
            </w:r>
          </w:p>
        </w:tc>
        <w:tc>
          <w:tcPr>
            <w:tcW w:type="dxa" w:w="1152"/>
            <w:shd w:val="clear" w:color="auto" w:fill="1A1A2E"/>
          </w:tcPr>
          <w:p>
            <w:pPr>
              <w:jc w:val="center"/>
            </w:pPr>
            <w:r>
              <w:rPr>
                <w:rFonts w:ascii="Calibri" w:hAnsi="Calibri"/>
                <w:b/>
                <w:color w:val="FFFFFF"/>
                <w:sz w:val="20"/>
              </w:rPr>
              <w:t>Anki</w:t>
            </w:r>
          </w:p>
        </w:tc>
        <w:tc>
          <w:tcPr>
            <w:tcW w:type="dxa" w:w="1152"/>
            <w:shd w:val="clear" w:color="auto" w:fill="1A1A2E"/>
          </w:tcPr>
          <w:p>
            <w:pPr>
              <w:jc w:val="center"/>
            </w:pPr>
            <w:r>
              <w:rPr>
                <w:rFonts w:ascii="Calibri" w:hAnsi="Calibri"/>
                <w:b/>
                <w:color w:val="FFFFFF"/>
                <w:sz w:val="20"/>
              </w:rPr>
              <w:t>Readwise</w:t>
            </w:r>
          </w:p>
        </w:tc>
        <w:tc>
          <w:tcPr>
            <w:tcW w:type="dxa" w:w="2304"/>
            <w:shd w:val="clear" w:color="auto" w:fill="1A1A2E"/>
          </w:tcPr>
          <w:p>
            <w:pPr>
              <w:jc w:val="center"/>
            </w:pPr>
            <w:r>
              <w:rPr>
                <w:rFonts w:ascii="Calibri" w:hAnsi="Calibri"/>
                <w:b/>
                <w:color w:val="FFFFFF"/>
                <w:sz w:val="20"/>
              </w:rPr>
              <w:t>Passive Second Brain</w:t>
            </w:r>
          </w:p>
        </w:tc>
      </w:tr>
      <w:tr>
        <w:tc>
          <w:tcPr>
            <w:tcW w:type="dxa" w:w="3168"/>
            <w:shd w:val="clear" w:color="auto" w:fill="FFFFFF"/>
          </w:tcPr>
          <w:p>
            <w:r>
              <w:rPr>
                <w:rFonts w:ascii="Calibri" w:hAnsi="Calibri"/>
                <w:color w:val="111111"/>
                <w:sz w:val="19"/>
              </w:rPr>
              <w:t>Zero manual input required</w:t>
            </w:r>
          </w:p>
        </w:tc>
        <w:tc>
          <w:tcPr>
            <w:tcW w:type="dxa" w:w="1296"/>
            <w:shd w:val="clear" w:color="auto" w:fill="FFFFFF"/>
          </w:tcPr>
          <w:p>
            <w:r>
              <w:rPr>
                <w:rFonts w:ascii="Calibri" w:hAnsi="Calibri"/>
                <w:color w:val="111111"/>
                <w:sz w:val="19"/>
              </w:rPr>
              <w:t>✗</w:t>
            </w:r>
          </w:p>
        </w:tc>
        <w:tc>
          <w:tcPr>
            <w:tcW w:type="dxa" w:w="1296"/>
            <w:shd w:val="clear" w:color="auto" w:fill="FFFFFF"/>
          </w:tcPr>
          <w:p>
            <w:r>
              <w:rPr>
                <w:rFonts w:ascii="Calibri" w:hAnsi="Calibri"/>
                <w:color w:val="111111"/>
                <w:sz w:val="19"/>
              </w:rPr>
              <w:t>✗</w:t>
            </w:r>
          </w:p>
        </w:tc>
        <w:tc>
          <w:tcPr>
            <w:tcW w:type="dxa" w:w="1152"/>
            <w:shd w:val="clear" w:color="auto" w:fill="FFFFFF"/>
          </w:tcPr>
          <w:p>
            <w:r>
              <w:rPr>
                <w:rFonts w:ascii="Calibri" w:hAnsi="Calibri"/>
                <w:color w:val="111111"/>
                <w:sz w:val="19"/>
              </w:rPr>
              <w:t>✗</w:t>
            </w:r>
          </w:p>
        </w:tc>
        <w:tc>
          <w:tcPr>
            <w:tcW w:type="dxa" w:w="1152"/>
            <w:shd w:val="clear" w:color="auto" w:fill="FFFFFF"/>
          </w:tcPr>
          <w:p>
            <w:r>
              <w:rPr>
                <w:rFonts w:ascii="Calibri" w:hAnsi="Calibri"/>
                <w:color w:val="111111"/>
                <w:sz w:val="19"/>
              </w:rPr>
              <w:t>✗</w:t>
            </w:r>
          </w:p>
        </w:tc>
        <w:tc>
          <w:tcPr>
            <w:tcW w:type="dxa" w:w="2304"/>
            <w:shd w:val="clear" w:color="auto" w:fill="FFFFFF"/>
          </w:tcPr>
          <w:p>
            <w:r>
              <w:rPr>
                <w:rFonts w:ascii="Calibri" w:hAnsi="Calibri"/>
                <w:color w:val="111111"/>
                <w:sz w:val="19"/>
              </w:rPr>
              <w:t>✅</w:t>
            </w:r>
          </w:p>
        </w:tc>
      </w:tr>
      <w:tr>
        <w:tc>
          <w:tcPr>
            <w:tcW w:type="dxa" w:w="3168"/>
            <w:shd w:val="clear" w:color="auto" w:fill="F3F4F6"/>
          </w:tcPr>
          <w:p>
            <w:r>
              <w:rPr>
                <w:rFonts w:ascii="Calibri" w:hAnsi="Calibri"/>
                <w:color w:val="111111"/>
                <w:sz w:val="19"/>
              </w:rPr>
              <w:t>Automatic content capture</w:t>
            </w:r>
          </w:p>
        </w:tc>
        <w:tc>
          <w:tcPr>
            <w:tcW w:type="dxa" w:w="1296"/>
            <w:shd w:val="clear" w:color="auto" w:fill="F3F4F6"/>
          </w:tcPr>
          <w:p>
            <w:r>
              <w:rPr>
                <w:rFonts w:ascii="Calibri" w:hAnsi="Calibri"/>
                <w:color w:val="111111"/>
                <w:sz w:val="19"/>
              </w:rPr>
              <w:t>✗</w:t>
            </w:r>
          </w:p>
        </w:tc>
        <w:tc>
          <w:tcPr>
            <w:tcW w:type="dxa" w:w="1296"/>
            <w:shd w:val="clear" w:color="auto" w:fill="F3F4F6"/>
          </w:tcPr>
          <w:p>
            <w:r>
              <w:rPr>
                <w:rFonts w:ascii="Calibri" w:hAnsi="Calibri"/>
                <w:color w:val="111111"/>
                <w:sz w:val="19"/>
              </w:rPr>
              <w:t>✗</w:t>
            </w:r>
          </w:p>
        </w:tc>
        <w:tc>
          <w:tcPr>
            <w:tcW w:type="dxa" w:w="1152"/>
            <w:shd w:val="clear" w:color="auto" w:fill="F3F4F6"/>
          </w:tcPr>
          <w:p>
            <w:r>
              <w:rPr>
                <w:rFonts w:ascii="Calibri" w:hAnsi="Calibri"/>
                <w:color w:val="111111"/>
                <w:sz w:val="19"/>
              </w:rPr>
              <w:t>✗</w:t>
            </w:r>
          </w:p>
        </w:tc>
        <w:tc>
          <w:tcPr>
            <w:tcW w:type="dxa" w:w="1152"/>
            <w:shd w:val="clear" w:color="auto" w:fill="F3F4F6"/>
          </w:tcPr>
          <w:p>
            <w:r>
              <w:rPr>
                <w:rFonts w:ascii="Calibri" w:hAnsi="Calibri"/>
                <w:color w:val="111111"/>
                <w:sz w:val="19"/>
              </w:rPr>
              <w:t>Partial</w:t>
            </w:r>
          </w:p>
        </w:tc>
        <w:tc>
          <w:tcPr>
            <w:tcW w:type="dxa" w:w="2304"/>
            <w:shd w:val="clear" w:color="auto" w:fill="F3F4F6"/>
          </w:tcPr>
          <w:p>
            <w:r>
              <w:rPr>
                <w:rFonts w:ascii="Calibri" w:hAnsi="Calibri"/>
                <w:color w:val="111111"/>
                <w:sz w:val="19"/>
              </w:rPr>
              <w:t>✅</w:t>
            </w:r>
          </w:p>
        </w:tc>
      </w:tr>
      <w:tr>
        <w:tc>
          <w:tcPr>
            <w:tcW w:type="dxa" w:w="3168"/>
            <w:shd w:val="clear" w:color="auto" w:fill="FFFFFF"/>
          </w:tcPr>
          <w:p>
            <w:r>
              <w:rPr>
                <w:rFonts w:ascii="Calibri" w:hAnsi="Calibri"/>
                <w:color w:val="111111"/>
                <w:sz w:val="19"/>
              </w:rPr>
              <w:t>Semantic knowledge graph</w:t>
            </w:r>
          </w:p>
        </w:tc>
        <w:tc>
          <w:tcPr>
            <w:tcW w:type="dxa" w:w="1296"/>
            <w:shd w:val="clear" w:color="auto" w:fill="FFFFFF"/>
          </w:tcPr>
          <w:p>
            <w:r>
              <w:rPr>
                <w:rFonts w:ascii="Calibri" w:hAnsi="Calibri"/>
                <w:color w:val="111111"/>
                <w:sz w:val="19"/>
              </w:rPr>
              <w:t>✗</w:t>
            </w:r>
          </w:p>
        </w:tc>
        <w:tc>
          <w:tcPr>
            <w:tcW w:type="dxa" w:w="1296"/>
            <w:shd w:val="clear" w:color="auto" w:fill="FFFFFF"/>
          </w:tcPr>
          <w:p>
            <w:r>
              <w:rPr>
                <w:rFonts w:ascii="Calibri" w:hAnsi="Calibri"/>
                <w:color w:val="111111"/>
                <w:sz w:val="19"/>
              </w:rPr>
              <w:t>✅</w:t>
            </w:r>
          </w:p>
        </w:tc>
        <w:tc>
          <w:tcPr>
            <w:tcW w:type="dxa" w:w="1152"/>
            <w:shd w:val="clear" w:color="auto" w:fill="FFFFFF"/>
          </w:tcPr>
          <w:p>
            <w:r>
              <w:rPr>
                <w:rFonts w:ascii="Calibri" w:hAnsi="Calibri"/>
                <w:color w:val="111111"/>
                <w:sz w:val="19"/>
              </w:rPr>
              <w:t>✗</w:t>
            </w:r>
          </w:p>
        </w:tc>
        <w:tc>
          <w:tcPr>
            <w:tcW w:type="dxa" w:w="1152"/>
            <w:shd w:val="clear" w:color="auto" w:fill="FFFFFF"/>
          </w:tcPr>
          <w:p>
            <w:r>
              <w:rPr>
                <w:rFonts w:ascii="Calibri" w:hAnsi="Calibri"/>
                <w:color w:val="111111"/>
                <w:sz w:val="19"/>
              </w:rPr>
              <w:t>✗</w:t>
            </w:r>
          </w:p>
        </w:tc>
        <w:tc>
          <w:tcPr>
            <w:tcW w:type="dxa" w:w="2304"/>
            <w:shd w:val="clear" w:color="auto" w:fill="FFFFFF"/>
          </w:tcPr>
          <w:p>
            <w:r>
              <w:rPr>
                <w:rFonts w:ascii="Calibri" w:hAnsi="Calibri"/>
                <w:color w:val="111111"/>
                <w:sz w:val="19"/>
              </w:rPr>
              <w:t>✅</w:t>
            </w:r>
          </w:p>
        </w:tc>
      </w:tr>
      <w:tr>
        <w:tc>
          <w:tcPr>
            <w:tcW w:type="dxa" w:w="3168"/>
            <w:shd w:val="clear" w:color="auto" w:fill="F3F4F6"/>
          </w:tcPr>
          <w:p>
            <w:r>
              <w:rPr>
                <w:rFonts w:ascii="Calibri" w:hAnsi="Calibri"/>
                <w:color w:val="111111"/>
                <w:sz w:val="19"/>
              </w:rPr>
              <w:t>Forgetting curve tracking</w:t>
            </w:r>
          </w:p>
        </w:tc>
        <w:tc>
          <w:tcPr>
            <w:tcW w:type="dxa" w:w="1296"/>
            <w:shd w:val="clear" w:color="auto" w:fill="F3F4F6"/>
          </w:tcPr>
          <w:p>
            <w:r>
              <w:rPr>
                <w:rFonts w:ascii="Calibri" w:hAnsi="Calibri"/>
                <w:color w:val="111111"/>
                <w:sz w:val="19"/>
              </w:rPr>
              <w:t>✗</w:t>
            </w:r>
          </w:p>
        </w:tc>
        <w:tc>
          <w:tcPr>
            <w:tcW w:type="dxa" w:w="1296"/>
            <w:shd w:val="clear" w:color="auto" w:fill="F3F4F6"/>
          </w:tcPr>
          <w:p>
            <w:r>
              <w:rPr>
                <w:rFonts w:ascii="Calibri" w:hAnsi="Calibri"/>
                <w:color w:val="111111"/>
                <w:sz w:val="19"/>
              </w:rPr>
              <w:t>✗</w:t>
            </w:r>
          </w:p>
        </w:tc>
        <w:tc>
          <w:tcPr>
            <w:tcW w:type="dxa" w:w="1152"/>
            <w:shd w:val="clear" w:color="auto" w:fill="F3F4F6"/>
          </w:tcPr>
          <w:p>
            <w:r>
              <w:rPr>
                <w:rFonts w:ascii="Calibri" w:hAnsi="Calibri"/>
                <w:color w:val="111111"/>
                <w:sz w:val="19"/>
              </w:rPr>
              <w:t>✅</w:t>
            </w:r>
          </w:p>
        </w:tc>
        <w:tc>
          <w:tcPr>
            <w:tcW w:type="dxa" w:w="1152"/>
            <w:shd w:val="clear" w:color="auto" w:fill="F3F4F6"/>
          </w:tcPr>
          <w:p>
            <w:r>
              <w:rPr>
                <w:rFonts w:ascii="Calibri" w:hAnsi="Calibri"/>
                <w:color w:val="111111"/>
                <w:sz w:val="19"/>
              </w:rPr>
              <w:t>✅</w:t>
            </w:r>
          </w:p>
        </w:tc>
        <w:tc>
          <w:tcPr>
            <w:tcW w:type="dxa" w:w="2304"/>
            <w:shd w:val="clear" w:color="auto" w:fill="F3F4F6"/>
          </w:tcPr>
          <w:p>
            <w:r>
              <w:rPr>
                <w:rFonts w:ascii="Calibri" w:hAnsi="Calibri"/>
                <w:color w:val="111111"/>
                <w:sz w:val="19"/>
              </w:rPr>
              <w:t>✅</w:t>
            </w:r>
          </w:p>
        </w:tc>
      </w:tr>
      <w:tr>
        <w:tc>
          <w:tcPr>
            <w:tcW w:type="dxa" w:w="3168"/>
            <w:shd w:val="clear" w:color="auto" w:fill="FFFFFF"/>
          </w:tcPr>
          <w:p>
            <w:r>
              <w:rPr>
                <w:rFonts w:ascii="Calibri" w:hAnsi="Calibri"/>
                <w:color w:val="111111"/>
                <w:sz w:val="19"/>
              </w:rPr>
              <w:t>Conversational recall (RAG)</w:t>
            </w:r>
          </w:p>
        </w:tc>
        <w:tc>
          <w:tcPr>
            <w:tcW w:type="dxa" w:w="1296"/>
            <w:shd w:val="clear" w:color="auto" w:fill="FFFFFF"/>
          </w:tcPr>
          <w:p>
            <w:r>
              <w:rPr>
                <w:rFonts w:ascii="Calibri" w:hAnsi="Calibri"/>
                <w:color w:val="111111"/>
                <w:sz w:val="19"/>
              </w:rPr>
              <w:t>✅</w:t>
            </w:r>
          </w:p>
        </w:tc>
        <w:tc>
          <w:tcPr>
            <w:tcW w:type="dxa" w:w="1296"/>
            <w:shd w:val="clear" w:color="auto" w:fill="FFFFFF"/>
          </w:tcPr>
          <w:p>
            <w:r>
              <w:rPr>
                <w:rFonts w:ascii="Calibri" w:hAnsi="Calibri"/>
                <w:color w:val="111111"/>
                <w:sz w:val="19"/>
              </w:rPr>
              <w:t>✗</w:t>
            </w:r>
          </w:p>
        </w:tc>
        <w:tc>
          <w:tcPr>
            <w:tcW w:type="dxa" w:w="1152"/>
            <w:shd w:val="clear" w:color="auto" w:fill="FFFFFF"/>
          </w:tcPr>
          <w:p>
            <w:r>
              <w:rPr>
                <w:rFonts w:ascii="Calibri" w:hAnsi="Calibri"/>
                <w:color w:val="111111"/>
                <w:sz w:val="19"/>
              </w:rPr>
              <w:t>✗</w:t>
            </w:r>
          </w:p>
        </w:tc>
        <w:tc>
          <w:tcPr>
            <w:tcW w:type="dxa" w:w="1152"/>
            <w:shd w:val="clear" w:color="auto" w:fill="FFFFFF"/>
          </w:tcPr>
          <w:p>
            <w:r>
              <w:rPr>
                <w:rFonts w:ascii="Calibri" w:hAnsi="Calibri"/>
                <w:color w:val="111111"/>
                <w:sz w:val="19"/>
              </w:rPr>
              <w:t>✗</w:t>
            </w:r>
          </w:p>
        </w:tc>
        <w:tc>
          <w:tcPr>
            <w:tcW w:type="dxa" w:w="2304"/>
            <w:shd w:val="clear" w:color="auto" w:fill="FFFFFF"/>
          </w:tcPr>
          <w:p>
            <w:r>
              <w:rPr>
                <w:rFonts w:ascii="Calibri" w:hAnsi="Calibri"/>
                <w:color w:val="111111"/>
                <w:sz w:val="19"/>
              </w:rPr>
              <w:t>✅</w:t>
            </w:r>
          </w:p>
        </w:tc>
      </w:tr>
      <w:tr>
        <w:tc>
          <w:tcPr>
            <w:tcW w:type="dxa" w:w="3168"/>
            <w:shd w:val="clear" w:color="auto" w:fill="F3F4F6"/>
          </w:tcPr>
          <w:p>
            <w:r>
              <w:rPr>
                <w:rFonts w:ascii="Calibri" w:hAnsi="Calibri"/>
                <w:color w:val="111111"/>
                <w:sz w:val="19"/>
              </w:rPr>
              <w:t>Visual knowledge map</w:t>
            </w:r>
          </w:p>
        </w:tc>
        <w:tc>
          <w:tcPr>
            <w:tcW w:type="dxa" w:w="1296"/>
            <w:shd w:val="clear" w:color="auto" w:fill="F3F4F6"/>
          </w:tcPr>
          <w:p>
            <w:r>
              <w:rPr>
                <w:rFonts w:ascii="Calibri" w:hAnsi="Calibri"/>
                <w:color w:val="111111"/>
                <w:sz w:val="19"/>
              </w:rPr>
              <w:t>✗</w:t>
            </w:r>
          </w:p>
        </w:tc>
        <w:tc>
          <w:tcPr>
            <w:tcW w:type="dxa" w:w="1296"/>
            <w:shd w:val="clear" w:color="auto" w:fill="F3F4F6"/>
          </w:tcPr>
          <w:p>
            <w:r>
              <w:rPr>
                <w:rFonts w:ascii="Calibri" w:hAnsi="Calibri"/>
                <w:color w:val="111111"/>
                <w:sz w:val="19"/>
              </w:rPr>
              <w:t>✅</w:t>
            </w:r>
          </w:p>
        </w:tc>
        <w:tc>
          <w:tcPr>
            <w:tcW w:type="dxa" w:w="1152"/>
            <w:shd w:val="clear" w:color="auto" w:fill="F3F4F6"/>
          </w:tcPr>
          <w:p>
            <w:r>
              <w:rPr>
                <w:rFonts w:ascii="Calibri" w:hAnsi="Calibri"/>
                <w:color w:val="111111"/>
                <w:sz w:val="19"/>
              </w:rPr>
              <w:t>✗</w:t>
            </w:r>
          </w:p>
        </w:tc>
        <w:tc>
          <w:tcPr>
            <w:tcW w:type="dxa" w:w="1152"/>
            <w:shd w:val="clear" w:color="auto" w:fill="F3F4F6"/>
          </w:tcPr>
          <w:p>
            <w:r>
              <w:rPr>
                <w:rFonts w:ascii="Calibri" w:hAnsi="Calibri"/>
                <w:color w:val="111111"/>
                <w:sz w:val="19"/>
              </w:rPr>
              <w:t>✗</w:t>
            </w:r>
          </w:p>
        </w:tc>
        <w:tc>
          <w:tcPr>
            <w:tcW w:type="dxa" w:w="2304"/>
            <w:shd w:val="clear" w:color="auto" w:fill="F3F4F6"/>
          </w:tcPr>
          <w:p>
            <w:r>
              <w:rPr>
                <w:rFonts w:ascii="Calibri" w:hAnsi="Calibri"/>
                <w:color w:val="111111"/>
                <w:sz w:val="19"/>
              </w:rPr>
              <w:t>✅</w:t>
            </w:r>
          </w:p>
        </w:tc>
      </w:tr>
      <w:tr>
        <w:tc>
          <w:tcPr>
            <w:tcW w:type="dxa" w:w="3168"/>
            <w:shd w:val="clear" w:color="auto" w:fill="FFFFFF"/>
          </w:tcPr>
          <w:p>
            <w:r>
              <w:rPr>
                <w:rFonts w:ascii="Calibri" w:hAnsi="Calibri"/>
                <w:color w:val="111111"/>
                <w:sz w:val="19"/>
              </w:rPr>
              <w:t>Privacy-first / local storage</w:t>
            </w:r>
          </w:p>
        </w:tc>
        <w:tc>
          <w:tcPr>
            <w:tcW w:type="dxa" w:w="1296"/>
            <w:shd w:val="clear" w:color="auto" w:fill="FFFFFF"/>
          </w:tcPr>
          <w:p>
            <w:r>
              <w:rPr>
                <w:rFonts w:ascii="Calibri" w:hAnsi="Calibri"/>
                <w:color w:val="111111"/>
                <w:sz w:val="19"/>
              </w:rPr>
              <w:t>✗</w:t>
            </w:r>
          </w:p>
        </w:tc>
        <w:tc>
          <w:tcPr>
            <w:tcW w:type="dxa" w:w="1296"/>
            <w:shd w:val="clear" w:color="auto" w:fill="FFFFFF"/>
          </w:tcPr>
          <w:p>
            <w:r>
              <w:rPr>
                <w:rFonts w:ascii="Calibri" w:hAnsi="Calibri"/>
                <w:color w:val="111111"/>
                <w:sz w:val="19"/>
              </w:rPr>
              <w:t>✅</w:t>
            </w:r>
          </w:p>
        </w:tc>
        <w:tc>
          <w:tcPr>
            <w:tcW w:type="dxa" w:w="1152"/>
            <w:shd w:val="clear" w:color="auto" w:fill="FFFFFF"/>
          </w:tcPr>
          <w:p>
            <w:r>
              <w:rPr>
                <w:rFonts w:ascii="Calibri" w:hAnsi="Calibri"/>
                <w:color w:val="111111"/>
                <w:sz w:val="19"/>
              </w:rPr>
              <w:t>✅</w:t>
            </w:r>
          </w:p>
        </w:tc>
        <w:tc>
          <w:tcPr>
            <w:tcW w:type="dxa" w:w="1152"/>
            <w:shd w:val="clear" w:color="auto" w:fill="FFFFFF"/>
          </w:tcPr>
          <w:p>
            <w:r>
              <w:rPr>
                <w:rFonts w:ascii="Calibri" w:hAnsi="Calibri"/>
                <w:color w:val="111111"/>
                <w:sz w:val="19"/>
              </w:rPr>
              <w:t>✗</w:t>
            </w:r>
          </w:p>
        </w:tc>
        <w:tc>
          <w:tcPr>
            <w:tcW w:type="dxa" w:w="2304"/>
            <w:shd w:val="clear" w:color="auto" w:fill="FFFFFF"/>
          </w:tcPr>
          <w:p>
            <w:r>
              <w:rPr>
                <w:rFonts w:ascii="Calibri" w:hAnsi="Calibri"/>
                <w:color w:val="111111"/>
                <w:sz w:val="19"/>
              </w:rPr>
              <w:t>✅</w:t>
            </w:r>
          </w:p>
        </w:tc>
      </w:tr>
    </w:tbl>
    <w:p>
      <w:pPr>
        <w:spacing w:before="120" w:after="0"/>
      </w:pPr>
    </w:p>
    <w:p>
      <w:pPr>
        <w:spacing w:before="0" w:after="0"/>
      </w:pPr>
      <w:r>
        <w:br w:type="page"/>
      </w:r>
    </w:p>
    <w:p>
      <w:pPr>
        <w:spacing w:before="320" w:after="160"/>
        <w:pBdr>
          <w:bottom w:val="single" w:sz="12" w:space="1" w:color="4F46E5"/>
        </w:pBdr>
      </w:pPr>
      <w:r>
        <w:rPr>
          <w:rFonts w:ascii="Calibri" w:hAnsi="Calibri"/>
          <w:b/>
          <w:color w:val="1A1A2E"/>
          <w:sz w:val="36"/>
        </w:rPr>
        <w:t>6.  System Architecture &amp; Flow Diagram</w:t>
      </w:r>
    </w:p>
    <w:p>
      <w:pPr>
        <w:spacing w:before="240" w:after="120"/>
      </w:pPr>
      <w:r>
        <w:rPr>
          <w:rFonts w:ascii="Calibri" w:hAnsi="Calibri"/>
          <w:b/>
          <w:color w:val="4F46E5"/>
          <w:sz w:val="28"/>
        </w:rPr>
        <w:t>6.1  High-Level Architecture Flow</w:t>
      </w:r>
    </w:p>
    <w:p>
      <w:pPr>
        <w:spacing w:before="120" w:after="0"/>
      </w:pPr>
    </w:p>
    <w:tbl>
      <w:tblPr>
        <w:tblStyle w:val="TableGrid"/>
        <w:tblW w:type="auto" w:w="0"/>
        <w:tblLook w:firstColumn="1" w:firstRow="1" w:lastColumn="0" w:lastRow="0" w:noHBand="0" w:noVBand="1" w:val="04A0"/>
      </w:tblPr>
      <w:tblGrid>
        <w:gridCol w:w="9029"/>
      </w:tblGrid>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YOUR DIGITAL LIFE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Browser: Articles · YouTube Videos · Online PDFs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Desktop: Local PDFs · Voice Notes · Text Files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raw captured content (stored locally)</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SMART FILTER ENGINE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Is content within user-defined learning domains?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Noise removed · Irrelevant sessions discarded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filtered, relevant content</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NIGHTLY AI PROCESSING PIPELINE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LLM: Groq API — Llama 3.3 70B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 Extract concepts, entities, factual claims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 Identify relationships between new + existing concepts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 Generate vector embeddings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 Produce Today's Learning Digest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structured knowledge                │  embeddings</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Neo4j  Knowledge DB   │         │   ChromaDB  Vector Store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Nodes : Concepts      │         │   Semantic similarity search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Edges : Relationships │         │   RAG-based retrieval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SM-2 forgetting score │         │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unified knowledge layer</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REACT FRONTEND DASHBOARD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 Interactive Visual Knowledge Graph  (D3.js)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 Conversational Query Interface  (RAG over personal graph)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 Daily Learning Digest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 Fading Node Alerts  (SM-2 threshold exceeded)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 Privacy Control Panel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w:t>
            </w:r>
          </w:p>
        </w:tc>
      </w:tr>
    </w:tbl>
    <w:p>
      <w:pPr>
        <w:spacing w:before="120" w:after="0"/>
      </w:pPr>
    </w:p>
    <w:p>
      <w:pPr>
        <w:spacing w:before="240" w:after="120"/>
      </w:pPr>
      <w:r>
        <w:rPr>
          <w:rFonts w:ascii="Calibri" w:hAnsi="Calibri"/>
          <w:b/>
          <w:color w:val="4F46E5"/>
          <w:sz w:val="28"/>
        </w:rPr>
        <w:t>6.2  Data Flow — Step by Step</w:t>
      </w:r>
    </w:p>
    <w:p>
      <w:pPr>
        <w:spacing w:before="120" w:after="0"/>
      </w:pPr>
    </w:p>
    <w:tbl>
      <w:tblPr>
        <w:tblStyle w:val="TableGrid"/>
        <w:tblW w:type="auto" w:w="0"/>
        <w:jc w:val="left"/>
        <w:tblLook w:firstColumn="1" w:firstRow="1" w:lastColumn="0" w:lastRow="0" w:noHBand="0" w:noVBand="1" w:val="04A0"/>
      </w:tblPr>
      <w:tblGrid>
        <w:gridCol w:w="2257"/>
        <w:gridCol w:w="2257"/>
        <w:gridCol w:w="2257"/>
        <w:gridCol w:w="2257"/>
      </w:tblGrid>
      <w:tr>
        <w:tc>
          <w:tcPr>
            <w:tcW w:type="dxa" w:w="576"/>
            <w:shd w:val="clear" w:color="auto" w:fill="1A1A2E"/>
          </w:tcPr>
          <w:p>
            <w:pPr>
              <w:jc w:val="center"/>
            </w:pPr>
            <w:r>
              <w:rPr>
                <w:rFonts w:ascii="Calibri" w:hAnsi="Calibri"/>
                <w:b/>
                <w:color w:val="FFFFFF"/>
                <w:sz w:val="20"/>
              </w:rPr>
              <w:t>Step</w:t>
            </w:r>
          </w:p>
        </w:tc>
        <w:tc>
          <w:tcPr>
            <w:tcW w:type="dxa" w:w="1872"/>
            <w:shd w:val="clear" w:color="auto" w:fill="1A1A2E"/>
          </w:tcPr>
          <w:p>
            <w:pPr>
              <w:jc w:val="center"/>
            </w:pPr>
            <w:r>
              <w:rPr>
                <w:rFonts w:ascii="Calibri" w:hAnsi="Calibri"/>
                <w:b/>
                <w:color w:val="FFFFFF"/>
                <w:sz w:val="20"/>
              </w:rPr>
              <w:t>Actor</w:t>
            </w:r>
          </w:p>
        </w:tc>
        <w:tc>
          <w:tcPr>
            <w:tcW w:type="dxa" w:w="4176"/>
            <w:shd w:val="clear" w:color="auto" w:fill="1A1A2E"/>
          </w:tcPr>
          <w:p>
            <w:pPr>
              <w:jc w:val="center"/>
            </w:pPr>
            <w:r>
              <w:rPr>
                <w:rFonts w:ascii="Calibri" w:hAnsi="Calibri"/>
                <w:b/>
                <w:color w:val="FFFFFF"/>
                <w:sz w:val="20"/>
              </w:rPr>
              <w:t>Action</w:t>
            </w:r>
          </w:p>
        </w:tc>
        <w:tc>
          <w:tcPr>
            <w:tcW w:type="dxa" w:w="2304"/>
            <w:shd w:val="clear" w:color="auto" w:fill="1A1A2E"/>
          </w:tcPr>
          <w:p>
            <w:pPr>
              <w:jc w:val="center"/>
            </w:pPr>
            <w:r>
              <w:rPr>
                <w:rFonts w:ascii="Calibri" w:hAnsi="Calibri"/>
                <w:b/>
                <w:color w:val="FFFFFF"/>
                <w:sz w:val="20"/>
              </w:rPr>
              <w:t>Output</w:t>
            </w:r>
          </w:p>
        </w:tc>
      </w:tr>
      <w:tr>
        <w:tc>
          <w:tcPr>
            <w:tcW w:type="dxa" w:w="576"/>
            <w:shd w:val="clear" w:color="auto" w:fill="FFFFFF"/>
          </w:tcPr>
          <w:p>
            <w:r>
              <w:rPr>
                <w:rFonts w:ascii="Calibri" w:hAnsi="Calibri"/>
                <w:color w:val="111111"/>
                <w:sz w:val="19"/>
              </w:rPr>
              <w:t>1</w:t>
            </w:r>
          </w:p>
        </w:tc>
        <w:tc>
          <w:tcPr>
            <w:tcW w:type="dxa" w:w="1872"/>
            <w:shd w:val="clear" w:color="auto" w:fill="FFFFFF"/>
          </w:tcPr>
          <w:p>
            <w:r>
              <w:rPr>
                <w:rFonts w:ascii="Calibri" w:hAnsi="Calibri"/>
                <w:color w:val="111111"/>
                <w:sz w:val="19"/>
              </w:rPr>
              <w:t>Chrome Extension</w:t>
            </w:r>
          </w:p>
        </w:tc>
        <w:tc>
          <w:tcPr>
            <w:tcW w:type="dxa" w:w="4176"/>
            <w:shd w:val="clear" w:color="auto" w:fill="FFFFFF"/>
          </w:tcPr>
          <w:p>
            <w:r>
              <w:rPr>
                <w:rFonts w:ascii="Calibri" w:hAnsi="Calibri"/>
                <w:color w:val="111111"/>
                <w:sz w:val="19"/>
              </w:rPr>
              <w:t>User browses article for &gt;60s or watches YouTube &gt;50%</w:t>
            </w:r>
          </w:p>
        </w:tc>
        <w:tc>
          <w:tcPr>
            <w:tcW w:type="dxa" w:w="2304"/>
            <w:shd w:val="clear" w:color="auto" w:fill="FFFFFF"/>
          </w:tcPr>
          <w:p>
            <w:r>
              <w:rPr>
                <w:rFonts w:ascii="Calibri" w:hAnsi="Calibri"/>
                <w:color w:val="111111"/>
                <w:sz w:val="19"/>
              </w:rPr>
              <w:t>Raw HTML / transcript saved locally</w:t>
            </w:r>
          </w:p>
        </w:tc>
      </w:tr>
      <w:tr>
        <w:tc>
          <w:tcPr>
            <w:tcW w:type="dxa" w:w="576"/>
            <w:shd w:val="clear" w:color="auto" w:fill="F3F4F6"/>
          </w:tcPr>
          <w:p>
            <w:r>
              <w:rPr>
                <w:rFonts w:ascii="Calibri" w:hAnsi="Calibri"/>
                <w:color w:val="111111"/>
                <w:sz w:val="19"/>
              </w:rPr>
              <w:t>2</w:t>
            </w:r>
          </w:p>
        </w:tc>
        <w:tc>
          <w:tcPr>
            <w:tcW w:type="dxa" w:w="1872"/>
            <w:shd w:val="clear" w:color="auto" w:fill="F3F4F6"/>
          </w:tcPr>
          <w:p>
            <w:r>
              <w:rPr>
                <w:rFonts w:ascii="Calibri" w:hAnsi="Calibri"/>
                <w:color w:val="111111"/>
                <w:sz w:val="19"/>
              </w:rPr>
              <w:t>Desktop Agent</w:t>
            </w:r>
          </w:p>
        </w:tc>
        <w:tc>
          <w:tcPr>
            <w:tcW w:type="dxa" w:w="4176"/>
            <w:shd w:val="clear" w:color="auto" w:fill="F3F4F6"/>
          </w:tcPr>
          <w:p>
            <w:r>
              <w:rPr>
                <w:rFonts w:ascii="Calibri" w:hAnsi="Calibri"/>
                <w:color w:val="111111"/>
                <w:sz w:val="19"/>
              </w:rPr>
              <w:t>User opens PDF or text file on machine</w:t>
            </w:r>
          </w:p>
        </w:tc>
        <w:tc>
          <w:tcPr>
            <w:tcW w:type="dxa" w:w="2304"/>
            <w:shd w:val="clear" w:color="auto" w:fill="F3F4F6"/>
          </w:tcPr>
          <w:p>
            <w:r>
              <w:rPr>
                <w:rFonts w:ascii="Calibri" w:hAnsi="Calibri"/>
                <w:color w:val="111111"/>
                <w:sz w:val="19"/>
              </w:rPr>
              <w:t>Raw text extracted and queued</w:t>
            </w:r>
          </w:p>
        </w:tc>
      </w:tr>
      <w:tr>
        <w:tc>
          <w:tcPr>
            <w:tcW w:type="dxa" w:w="576"/>
            <w:shd w:val="clear" w:color="auto" w:fill="FFFFFF"/>
          </w:tcPr>
          <w:p>
            <w:r>
              <w:rPr>
                <w:rFonts w:ascii="Calibri" w:hAnsi="Calibri"/>
                <w:color w:val="111111"/>
                <w:sz w:val="19"/>
              </w:rPr>
              <w:t>3</w:t>
            </w:r>
          </w:p>
        </w:tc>
        <w:tc>
          <w:tcPr>
            <w:tcW w:type="dxa" w:w="1872"/>
            <w:shd w:val="clear" w:color="auto" w:fill="FFFFFF"/>
          </w:tcPr>
          <w:p>
            <w:r>
              <w:rPr>
                <w:rFonts w:ascii="Calibri" w:hAnsi="Calibri"/>
                <w:color w:val="111111"/>
                <w:sz w:val="19"/>
              </w:rPr>
              <w:t>Filter Engine</w:t>
            </w:r>
          </w:p>
        </w:tc>
        <w:tc>
          <w:tcPr>
            <w:tcW w:type="dxa" w:w="4176"/>
            <w:shd w:val="clear" w:color="auto" w:fill="FFFFFF"/>
          </w:tcPr>
          <w:p>
            <w:r>
              <w:rPr>
                <w:rFonts w:ascii="Calibri" w:hAnsi="Calibri"/>
                <w:color w:val="111111"/>
                <w:sz w:val="19"/>
              </w:rPr>
              <w:t>Content checked against user-defined learning domains</w:t>
            </w:r>
          </w:p>
        </w:tc>
        <w:tc>
          <w:tcPr>
            <w:tcW w:type="dxa" w:w="2304"/>
            <w:shd w:val="clear" w:color="auto" w:fill="FFFFFF"/>
          </w:tcPr>
          <w:p>
            <w:r>
              <w:rPr>
                <w:rFonts w:ascii="Calibri" w:hAnsi="Calibri"/>
                <w:color w:val="111111"/>
                <w:sz w:val="19"/>
              </w:rPr>
              <w:t>Relevant content approved; noise discarded</w:t>
            </w:r>
          </w:p>
        </w:tc>
      </w:tr>
      <w:tr>
        <w:tc>
          <w:tcPr>
            <w:tcW w:type="dxa" w:w="576"/>
            <w:shd w:val="clear" w:color="auto" w:fill="F3F4F6"/>
          </w:tcPr>
          <w:p>
            <w:r>
              <w:rPr>
                <w:rFonts w:ascii="Calibri" w:hAnsi="Calibri"/>
                <w:color w:val="111111"/>
                <w:sz w:val="19"/>
              </w:rPr>
              <w:t>4</w:t>
            </w:r>
          </w:p>
        </w:tc>
        <w:tc>
          <w:tcPr>
            <w:tcW w:type="dxa" w:w="1872"/>
            <w:shd w:val="clear" w:color="auto" w:fill="F3F4F6"/>
          </w:tcPr>
          <w:p>
            <w:r>
              <w:rPr>
                <w:rFonts w:ascii="Calibri" w:hAnsi="Calibri"/>
                <w:color w:val="111111"/>
                <w:sz w:val="19"/>
              </w:rPr>
              <w:t>Scheduler</w:t>
            </w:r>
          </w:p>
        </w:tc>
        <w:tc>
          <w:tcPr>
            <w:tcW w:type="dxa" w:w="4176"/>
            <w:shd w:val="clear" w:color="auto" w:fill="F3F4F6"/>
          </w:tcPr>
          <w:p>
            <w:r>
              <w:rPr>
                <w:rFonts w:ascii="Calibri" w:hAnsi="Calibri"/>
                <w:color w:val="111111"/>
                <w:sz w:val="19"/>
              </w:rPr>
              <w:t>Nightly trigger fires at user-set time (e.g. 11 PM)</w:t>
            </w:r>
          </w:p>
        </w:tc>
        <w:tc>
          <w:tcPr>
            <w:tcW w:type="dxa" w:w="2304"/>
            <w:shd w:val="clear" w:color="auto" w:fill="F3F4F6"/>
          </w:tcPr>
          <w:p>
            <w:r>
              <w:rPr>
                <w:rFonts w:ascii="Calibri" w:hAnsi="Calibri"/>
                <w:color w:val="111111"/>
                <w:sz w:val="19"/>
              </w:rPr>
              <w:t>Processing pipeline initiated</w:t>
            </w:r>
          </w:p>
        </w:tc>
      </w:tr>
      <w:tr>
        <w:tc>
          <w:tcPr>
            <w:tcW w:type="dxa" w:w="576"/>
            <w:shd w:val="clear" w:color="auto" w:fill="FFFFFF"/>
          </w:tcPr>
          <w:p>
            <w:r>
              <w:rPr>
                <w:rFonts w:ascii="Calibri" w:hAnsi="Calibri"/>
                <w:color w:val="111111"/>
                <w:sz w:val="19"/>
              </w:rPr>
              <w:t>5</w:t>
            </w:r>
          </w:p>
        </w:tc>
        <w:tc>
          <w:tcPr>
            <w:tcW w:type="dxa" w:w="1872"/>
            <w:shd w:val="clear" w:color="auto" w:fill="FFFFFF"/>
          </w:tcPr>
          <w:p>
            <w:r>
              <w:rPr>
                <w:rFonts w:ascii="Calibri" w:hAnsi="Calibri"/>
                <w:color w:val="111111"/>
                <w:sz w:val="19"/>
              </w:rPr>
              <w:t>LLM (Groq)</w:t>
            </w:r>
          </w:p>
        </w:tc>
        <w:tc>
          <w:tcPr>
            <w:tcW w:type="dxa" w:w="4176"/>
            <w:shd w:val="clear" w:color="auto" w:fill="FFFFFF"/>
          </w:tcPr>
          <w:p>
            <w:r>
              <w:rPr>
                <w:rFonts w:ascii="Calibri" w:hAnsi="Calibri"/>
                <w:color w:val="111111"/>
                <w:sz w:val="19"/>
              </w:rPr>
              <w:t>Each content item sent to LLM for concept extraction</w:t>
            </w:r>
          </w:p>
        </w:tc>
        <w:tc>
          <w:tcPr>
            <w:tcW w:type="dxa" w:w="2304"/>
            <w:shd w:val="clear" w:color="auto" w:fill="FFFFFF"/>
          </w:tcPr>
          <w:p>
            <w:r>
              <w:rPr>
                <w:rFonts w:ascii="Calibri" w:hAnsi="Calibri"/>
                <w:color w:val="111111"/>
                <w:sz w:val="19"/>
              </w:rPr>
              <w:t>Structured JSON of concepts + relationships</w:t>
            </w:r>
          </w:p>
        </w:tc>
      </w:tr>
      <w:tr>
        <w:tc>
          <w:tcPr>
            <w:tcW w:type="dxa" w:w="576"/>
            <w:shd w:val="clear" w:color="auto" w:fill="F3F4F6"/>
          </w:tcPr>
          <w:p>
            <w:r>
              <w:rPr>
                <w:rFonts w:ascii="Calibri" w:hAnsi="Calibri"/>
                <w:color w:val="111111"/>
                <w:sz w:val="19"/>
              </w:rPr>
              <w:t>6</w:t>
            </w:r>
          </w:p>
        </w:tc>
        <w:tc>
          <w:tcPr>
            <w:tcW w:type="dxa" w:w="1872"/>
            <w:shd w:val="clear" w:color="auto" w:fill="F3F4F6"/>
          </w:tcPr>
          <w:p>
            <w:r>
              <w:rPr>
                <w:rFonts w:ascii="Calibri" w:hAnsi="Calibri"/>
                <w:color w:val="111111"/>
                <w:sz w:val="19"/>
              </w:rPr>
              <w:t>ChromaDB</w:t>
            </w:r>
          </w:p>
        </w:tc>
        <w:tc>
          <w:tcPr>
            <w:tcW w:type="dxa" w:w="4176"/>
            <w:shd w:val="clear" w:color="auto" w:fill="F3F4F6"/>
          </w:tcPr>
          <w:p>
            <w:r>
              <w:rPr>
                <w:rFonts w:ascii="Calibri" w:hAnsi="Calibri"/>
                <w:color w:val="111111"/>
                <w:sz w:val="19"/>
              </w:rPr>
              <w:t>Concepts embedded as vectors and stored</w:t>
            </w:r>
          </w:p>
        </w:tc>
        <w:tc>
          <w:tcPr>
            <w:tcW w:type="dxa" w:w="2304"/>
            <w:shd w:val="clear" w:color="auto" w:fill="F3F4F6"/>
          </w:tcPr>
          <w:p>
            <w:r>
              <w:rPr>
                <w:rFonts w:ascii="Calibri" w:hAnsi="Calibri"/>
                <w:color w:val="111111"/>
                <w:sz w:val="19"/>
              </w:rPr>
              <w:t>Vector index updated</w:t>
            </w:r>
          </w:p>
        </w:tc>
      </w:tr>
      <w:tr>
        <w:tc>
          <w:tcPr>
            <w:tcW w:type="dxa" w:w="576"/>
            <w:shd w:val="clear" w:color="auto" w:fill="FFFFFF"/>
          </w:tcPr>
          <w:p>
            <w:r>
              <w:rPr>
                <w:rFonts w:ascii="Calibri" w:hAnsi="Calibri"/>
                <w:color w:val="111111"/>
                <w:sz w:val="19"/>
              </w:rPr>
              <w:t>7</w:t>
            </w:r>
          </w:p>
        </w:tc>
        <w:tc>
          <w:tcPr>
            <w:tcW w:type="dxa" w:w="1872"/>
            <w:shd w:val="clear" w:color="auto" w:fill="FFFFFF"/>
          </w:tcPr>
          <w:p>
            <w:r>
              <w:rPr>
                <w:rFonts w:ascii="Calibri" w:hAnsi="Calibri"/>
                <w:color w:val="111111"/>
                <w:sz w:val="19"/>
              </w:rPr>
              <w:t>Neo4j</w:t>
            </w:r>
          </w:p>
        </w:tc>
        <w:tc>
          <w:tcPr>
            <w:tcW w:type="dxa" w:w="4176"/>
            <w:shd w:val="clear" w:color="auto" w:fill="FFFFFF"/>
          </w:tcPr>
          <w:p>
            <w:r>
              <w:rPr>
                <w:rFonts w:ascii="Calibri" w:hAnsi="Calibri"/>
                <w:color w:val="111111"/>
                <w:sz w:val="19"/>
              </w:rPr>
              <w:t>New concept nodes and edges written to knowledge graph</w:t>
            </w:r>
          </w:p>
        </w:tc>
        <w:tc>
          <w:tcPr>
            <w:tcW w:type="dxa" w:w="2304"/>
            <w:shd w:val="clear" w:color="auto" w:fill="FFFFFF"/>
          </w:tcPr>
          <w:p>
            <w:r>
              <w:rPr>
                <w:rFonts w:ascii="Calibri" w:hAnsi="Calibri"/>
                <w:color w:val="111111"/>
                <w:sz w:val="19"/>
              </w:rPr>
              <w:t>Graph updated with new knowledge</w:t>
            </w:r>
          </w:p>
        </w:tc>
      </w:tr>
      <w:tr>
        <w:tc>
          <w:tcPr>
            <w:tcW w:type="dxa" w:w="576"/>
            <w:shd w:val="clear" w:color="auto" w:fill="F3F4F6"/>
          </w:tcPr>
          <w:p>
            <w:r>
              <w:rPr>
                <w:rFonts w:ascii="Calibri" w:hAnsi="Calibri"/>
                <w:color w:val="111111"/>
                <w:sz w:val="19"/>
              </w:rPr>
              <w:t>8</w:t>
            </w:r>
          </w:p>
        </w:tc>
        <w:tc>
          <w:tcPr>
            <w:tcW w:type="dxa" w:w="1872"/>
            <w:shd w:val="clear" w:color="auto" w:fill="F3F4F6"/>
          </w:tcPr>
          <w:p>
            <w:r>
              <w:rPr>
                <w:rFonts w:ascii="Calibri" w:hAnsi="Calibri"/>
                <w:color w:val="111111"/>
                <w:sz w:val="19"/>
              </w:rPr>
              <w:t>SM-2 Algorithm</w:t>
            </w:r>
          </w:p>
        </w:tc>
        <w:tc>
          <w:tcPr>
            <w:tcW w:type="dxa" w:w="4176"/>
            <w:shd w:val="clear" w:color="auto" w:fill="F3F4F6"/>
          </w:tcPr>
          <w:p>
            <w:r>
              <w:rPr>
                <w:rFonts w:ascii="Calibri" w:hAnsi="Calibri"/>
                <w:color w:val="111111"/>
                <w:sz w:val="19"/>
              </w:rPr>
              <w:t>Forgetting scores recalculated for all existing nodes</w:t>
            </w:r>
          </w:p>
        </w:tc>
        <w:tc>
          <w:tcPr>
            <w:tcW w:type="dxa" w:w="2304"/>
            <w:shd w:val="clear" w:color="auto" w:fill="F3F4F6"/>
          </w:tcPr>
          <w:p>
            <w:r>
              <w:rPr>
                <w:rFonts w:ascii="Calibri" w:hAnsi="Calibri"/>
                <w:color w:val="111111"/>
                <w:sz w:val="19"/>
              </w:rPr>
              <w:t>Nodes marked: fresh / fading / critical</w:t>
            </w:r>
          </w:p>
        </w:tc>
      </w:tr>
      <w:tr>
        <w:tc>
          <w:tcPr>
            <w:tcW w:type="dxa" w:w="576"/>
            <w:shd w:val="clear" w:color="auto" w:fill="FFFFFF"/>
          </w:tcPr>
          <w:p>
            <w:r>
              <w:rPr>
                <w:rFonts w:ascii="Calibri" w:hAnsi="Calibri"/>
                <w:color w:val="111111"/>
                <w:sz w:val="19"/>
              </w:rPr>
              <w:t>9</w:t>
            </w:r>
          </w:p>
        </w:tc>
        <w:tc>
          <w:tcPr>
            <w:tcW w:type="dxa" w:w="1872"/>
            <w:shd w:val="clear" w:color="auto" w:fill="FFFFFF"/>
          </w:tcPr>
          <w:p>
            <w:r>
              <w:rPr>
                <w:rFonts w:ascii="Calibri" w:hAnsi="Calibri"/>
                <w:color w:val="111111"/>
                <w:sz w:val="19"/>
              </w:rPr>
              <w:t>LLM (Groq)</w:t>
            </w:r>
          </w:p>
        </w:tc>
        <w:tc>
          <w:tcPr>
            <w:tcW w:type="dxa" w:w="4176"/>
            <w:shd w:val="clear" w:color="auto" w:fill="FFFFFF"/>
          </w:tcPr>
          <w:p>
            <w:r>
              <w:rPr>
                <w:rFonts w:ascii="Calibri" w:hAnsi="Calibri"/>
                <w:color w:val="111111"/>
                <w:sz w:val="19"/>
              </w:rPr>
              <w:t>Summarises today's additions and cross-connections found</w:t>
            </w:r>
          </w:p>
        </w:tc>
        <w:tc>
          <w:tcPr>
            <w:tcW w:type="dxa" w:w="2304"/>
            <w:shd w:val="clear" w:color="auto" w:fill="FFFFFF"/>
          </w:tcPr>
          <w:p>
            <w:r>
              <w:rPr>
                <w:rFonts w:ascii="Calibri" w:hAnsi="Calibri"/>
                <w:color w:val="111111"/>
                <w:sz w:val="19"/>
              </w:rPr>
              <w:t>Daily digest ready for user</w:t>
            </w:r>
          </w:p>
        </w:tc>
      </w:tr>
      <w:tr>
        <w:tc>
          <w:tcPr>
            <w:tcW w:type="dxa" w:w="576"/>
            <w:shd w:val="clear" w:color="auto" w:fill="F3F4F6"/>
          </w:tcPr>
          <w:p>
            <w:r>
              <w:rPr>
                <w:rFonts w:ascii="Calibri" w:hAnsi="Calibri"/>
                <w:color w:val="111111"/>
                <w:sz w:val="19"/>
              </w:rPr>
              <w:t>10</w:t>
            </w:r>
          </w:p>
        </w:tc>
        <w:tc>
          <w:tcPr>
            <w:tcW w:type="dxa" w:w="1872"/>
            <w:shd w:val="clear" w:color="auto" w:fill="F3F4F6"/>
          </w:tcPr>
          <w:p>
            <w:r>
              <w:rPr>
                <w:rFonts w:ascii="Calibri" w:hAnsi="Calibri"/>
                <w:color w:val="111111"/>
                <w:sz w:val="19"/>
              </w:rPr>
              <w:t>React Dashboard</w:t>
            </w:r>
          </w:p>
        </w:tc>
        <w:tc>
          <w:tcPr>
            <w:tcW w:type="dxa" w:w="4176"/>
            <w:shd w:val="clear" w:color="auto" w:fill="F3F4F6"/>
          </w:tcPr>
          <w:p>
            <w:r>
              <w:rPr>
                <w:rFonts w:ascii="Calibri" w:hAnsi="Calibri"/>
                <w:color w:val="111111"/>
                <w:sz w:val="19"/>
              </w:rPr>
              <w:t>User opens app, views digest, explores graph, asks questions</w:t>
            </w:r>
          </w:p>
        </w:tc>
        <w:tc>
          <w:tcPr>
            <w:tcW w:type="dxa" w:w="2304"/>
            <w:shd w:val="clear" w:color="auto" w:fill="F3F4F6"/>
          </w:tcPr>
          <w:p>
            <w:r>
              <w:rPr>
                <w:rFonts w:ascii="Calibri" w:hAnsi="Calibri"/>
                <w:color w:val="111111"/>
                <w:sz w:val="19"/>
              </w:rPr>
              <w:t>Answers retrieved via RAG from personal graph</w:t>
            </w:r>
          </w:p>
        </w:tc>
      </w:tr>
    </w:tbl>
    <w:p>
      <w:pPr>
        <w:spacing w:before="120" w:after="0"/>
      </w:pPr>
    </w:p>
    <w:p>
      <w:pPr>
        <w:spacing w:before="240" w:after="120"/>
      </w:pPr>
      <w:r>
        <w:rPr>
          <w:rFonts w:ascii="Calibri" w:hAnsi="Calibri"/>
          <w:b/>
          <w:color w:val="4F46E5"/>
          <w:sz w:val="28"/>
        </w:rPr>
        <w:t>6.3  Knowledge Graph — Node &amp; Edge Structure</w:t>
      </w:r>
    </w:p>
    <w:p>
      <w:pPr>
        <w:spacing w:before="120" w:after="0"/>
      </w:pPr>
    </w:p>
    <w:tbl>
      <w:tblPr>
        <w:tblStyle w:val="TableGrid"/>
        <w:tblW w:type="auto" w:w="0"/>
        <w:tblLook w:firstColumn="1" w:firstRow="1" w:lastColumn="0" w:lastRow="0" w:noHBand="0" w:noVBand="1" w:val="04A0"/>
      </w:tblPr>
      <w:tblGrid>
        <w:gridCol w:w="9029"/>
      </w:tblGrid>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EXAMPLE — ML Domain Knowledge Graph</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[Transformer Architecture] ──uses──────────────► [Attention Mechanism]</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is-basis-of                                       used-in</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[ChatGPT]  ◄───────retrieves-using──────── [RAG System]</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fine-tuned-on                                   stores-in</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                                                ▼</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[RLHF Dataset]                               [Vector Database]</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NODE PROPERTIES:</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concept_id  ·  domain  ·  source_url  ·  created_at</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last_seen   ·  forget_score  ·  ease_factor  ·  rep_interval</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EDGE PROPERTIES:</w:t>
            </w:r>
          </w:p>
        </w:tc>
      </w:tr>
      <w:tr>
        <w:tc>
          <w:tcPr>
            <w:tcW w:type="dxa" w:w="9029"/>
            <w:shd w:val="clear" w:color="auto" w:fill="1A1A2E"/>
            <w:tcBorders>
              <w:top w:val="single" w:sz="4" w:space="0" w:color="4F46E5"/>
              <w:left w:val="single" w:sz="4" w:space="0" w:color="4F46E5"/>
              <w:bottom w:val="single" w:sz="4" w:space="0" w:color="4F46E5"/>
              <w:right w:val="single" w:sz="4" w:space="0" w:color="4F46E5"/>
            </w:tcBorders>
          </w:tcPr>
          <w:p>
            <w:pPr>
              <w:spacing w:before="20" w:after="20"/>
            </w:pPr>
            <w:r>
              <w:rPr>
                <w:rFonts w:ascii="Courier New" w:hAnsi="Courier New"/>
                <w:color w:val="FFFFFF"/>
                <w:sz w:val="18"/>
              </w:rPr>
              <w:t xml:space="preserve">    relationship_type  ·  confidence_score  ·  created_at</w:t>
            </w:r>
          </w:p>
        </w:tc>
      </w:tr>
    </w:tbl>
    <w:p>
      <w:pPr>
        <w:spacing w:before="120" w:after="0"/>
      </w:pPr>
    </w:p>
    <w:p>
      <w:pPr>
        <w:spacing w:before="0" w:after="0"/>
      </w:pPr>
      <w:r>
        <w:br w:type="page"/>
      </w:r>
    </w:p>
    <w:p>
      <w:pPr>
        <w:spacing w:before="320" w:after="160"/>
        <w:pBdr>
          <w:bottom w:val="single" w:sz="12" w:space="1" w:color="4F46E5"/>
        </w:pBdr>
      </w:pPr>
      <w:r>
        <w:rPr>
          <w:rFonts w:ascii="Calibri" w:hAnsi="Calibri"/>
          <w:b/>
          <w:color w:val="1A1A2E"/>
          <w:sz w:val="36"/>
        </w:rPr>
        <w:t>7.  Faculty Q&amp;A — Anticipated Questions</w:t>
      </w:r>
    </w:p>
    <w:p>
      <w:pPr>
        <w:spacing w:before="80" w:after="80"/>
        <w:jc w:val="both"/>
      </w:pPr>
      <w:r>
        <w:rPr>
          <w:rFonts w:ascii="Calibri" w:hAnsi="Calibri"/>
          <w:b w:val="0"/>
          <w:i w:val="0"/>
          <w:color w:val="111111"/>
          <w:sz w:val="22"/>
        </w:rPr>
        <w:t>The following questions represent typical faculty evaluation criteria for final-year CSE/AI-ML capstone projects:</w:t>
      </w:r>
    </w:p>
    <w:p>
      <w:pPr>
        <w:spacing w:before="120" w:after="0"/>
      </w:pPr>
    </w:p>
    <w:p>
      <w:pPr>
        <w:spacing w:before="200" w:after="40"/>
      </w:pPr>
      <w:r>
        <w:rPr>
          <w:rFonts w:ascii="Calibri" w:hAnsi="Calibri"/>
          <w:b/>
          <w:color w:val="DC2626"/>
          <w:sz w:val="22"/>
        </w:rPr>
        <w:t xml:space="preserve">Q:  </w:t>
      </w:r>
      <w:r>
        <w:rPr>
          <w:rFonts w:ascii="Calibri" w:hAnsi="Calibri"/>
          <w:b/>
          <w:color w:val="1A1A2E"/>
          <w:sz w:val="22"/>
        </w:rPr>
        <w:t>How is this different from Notion AI or Obsidian?</w:t>
      </w:r>
    </w:p>
    <w:p>
      <w:pPr>
        <w:spacing w:before="40" w:after="160"/>
        <w:ind w:left="432"/>
      </w:pPr>
      <w:r>
        <w:rPr>
          <w:rFonts w:ascii="Calibri" w:hAnsi="Calibri"/>
          <w:b/>
          <w:color w:val="059669"/>
          <w:sz w:val="22"/>
        </w:rPr>
        <w:t xml:space="preserve">A:  </w:t>
      </w:r>
      <w:r>
        <w:rPr>
          <w:rFonts w:ascii="Calibri" w:hAnsi="Calibri"/>
          <w:color w:val="111111"/>
          <w:sz w:val="22"/>
        </w:rPr>
        <w:t>Notion AI and Obsidian require the user to manually save and tag every piece of content. They store knowledge as flat files without semantic understanding of relationships. Passive Second Brain requires zero manual input, automatically extracts structured knowledge, builds a relational graph, and tracks memory decay over time. No existing tool combines all five capabilities in one pipeline.</w:t>
      </w:r>
    </w:p>
    <w:p>
      <w:pPr>
        <w:spacing w:before="200" w:after="40"/>
      </w:pPr>
      <w:r>
        <w:rPr>
          <w:rFonts w:ascii="Calibri" w:hAnsi="Calibri"/>
          <w:b/>
          <w:color w:val="DC2626"/>
          <w:sz w:val="22"/>
        </w:rPr>
        <w:t xml:space="preserve">Q:  </w:t>
      </w:r>
      <w:r>
        <w:rPr>
          <w:rFonts w:ascii="Calibri" w:hAnsi="Calibri"/>
          <w:b/>
          <w:color w:val="1A1A2E"/>
          <w:sz w:val="22"/>
        </w:rPr>
        <w:t>What is the role of the knowledge graph? Why not just a vector database?</w:t>
      </w:r>
    </w:p>
    <w:p>
      <w:pPr>
        <w:spacing w:before="40" w:after="160"/>
        <w:ind w:left="432"/>
      </w:pPr>
      <w:r>
        <w:rPr>
          <w:rFonts w:ascii="Calibri" w:hAnsi="Calibri"/>
          <w:b/>
          <w:color w:val="059669"/>
          <w:sz w:val="22"/>
        </w:rPr>
        <w:t xml:space="preserve">A:  </w:t>
      </w:r>
      <w:r>
        <w:rPr>
          <w:rFonts w:ascii="Calibri" w:hAnsi="Calibri"/>
          <w:color w:val="111111"/>
          <w:sz w:val="22"/>
        </w:rPr>
        <w:t>A vector database (ChromaDB) enables similarity-based retrieval — finding content semantically close to a query. However, it cannot represent directional relationships between concepts. The knowledge graph (Neo4j) stores this relational structure explicitly — enabling reasoning such as 'Concept A is prerequisite for Concept B'. Both are used together: ChromaDB for retrieval speed, Neo4j for relational reasoning.</w:t>
      </w:r>
    </w:p>
    <w:p>
      <w:pPr>
        <w:spacing w:before="200" w:after="40"/>
      </w:pPr>
      <w:r>
        <w:rPr>
          <w:rFonts w:ascii="Calibri" w:hAnsi="Calibri"/>
          <w:b/>
          <w:color w:val="DC2626"/>
          <w:sz w:val="22"/>
        </w:rPr>
        <w:t xml:space="preserve">Q:  </w:t>
      </w:r>
      <w:r>
        <w:rPr>
          <w:rFonts w:ascii="Calibri" w:hAnsi="Calibri"/>
          <w:b/>
          <w:color w:val="1A1A2E"/>
          <w:sz w:val="22"/>
        </w:rPr>
        <w:t>How do you handle privacy given that you are monitoring user activity?</w:t>
      </w:r>
    </w:p>
    <w:p>
      <w:pPr>
        <w:spacing w:before="40" w:after="160"/>
        <w:ind w:left="432"/>
      </w:pPr>
      <w:r>
        <w:rPr>
          <w:rFonts w:ascii="Calibri" w:hAnsi="Calibri"/>
          <w:b/>
          <w:color w:val="059669"/>
          <w:sz w:val="22"/>
        </w:rPr>
        <w:t xml:space="preserve">A:  </w:t>
      </w:r>
      <w:r>
        <w:rPr>
          <w:rFonts w:ascii="Calibri" w:hAnsi="Calibri"/>
          <w:color w:val="111111"/>
          <w:sz w:val="22"/>
        </w:rPr>
        <w:t>Privacy is a first-class design constraint. All raw captured data is stored exclusively on the user's local machine. Only processed, abstracted knowledge — concept names and relationships — is handled by the AI pipeline. The user has full visibility into everything captured, can pause tracking instantly, and can delete any content at any time.</w:t>
      </w:r>
    </w:p>
    <w:p>
      <w:pPr>
        <w:spacing w:before="200" w:after="40"/>
      </w:pPr>
      <w:r>
        <w:rPr>
          <w:rFonts w:ascii="Calibri" w:hAnsi="Calibri"/>
          <w:b/>
          <w:color w:val="DC2626"/>
          <w:sz w:val="22"/>
        </w:rPr>
        <w:t xml:space="preserve">Q:  </w:t>
      </w:r>
      <w:r>
        <w:rPr>
          <w:rFonts w:ascii="Calibri" w:hAnsi="Calibri"/>
          <w:b/>
          <w:color w:val="1A1A2E"/>
          <w:sz w:val="22"/>
        </w:rPr>
        <w:t>What is the technical novelty of this project?</w:t>
      </w:r>
    </w:p>
    <w:p>
      <w:pPr>
        <w:spacing w:before="40" w:after="160"/>
        <w:ind w:left="432"/>
      </w:pPr>
      <w:r>
        <w:rPr>
          <w:rFonts w:ascii="Calibri" w:hAnsi="Calibri"/>
          <w:b/>
          <w:color w:val="059669"/>
          <w:sz w:val="22"/>
        </w:rPr>
        <w:t xml:space="preserve">A:  </w:t>
      </w:r>
      <w:r>
        <w:rPr>
          <w:rFonts w:ascii="Calibri" w:hAnsi="Calibri"/>
          <w:color w:val="111111"/>
          <w:sz w:val="22"/>
        </w:rPr>
        <w:t>The novelty lies in three contributions working as one system: (1) passive, automatic knowledge capture requiring zero user effort, (2) real-time semantic knowledge graph construction from unstructured multi-modal content, and (3) algorithmic implementation of the Ebbinghaus forgetting curve on a personal knowledge graph. Each exists in isolation in prior work — their integration as one cohesive system has not been demonstrated.</w:t>
      </w:r>
    </w:p>
    <w:p>
      <w:pPr>
        <w:spacing w:before="200" w:after="40"/>
      </w:pPr>
      <w:r>
        <w:rPr>
          <w:rFonts w:ascii="Calibri" w:hAnsi="Calibri"/>
          <w:b/>
          <w:color w:val="DC2626"/>
          <w:sz w:val="22"/>
        </w:rPr>
        <w:t xml:space="preserve">Q:  </w:t>
      </w:r>
      <w:r>
        <w:rPr>
          <w:rFonts w:ascii="Calibri" w:hAnsi="Calibri"/>
          <w:b/>
          <w:color w:val="1A1A2E"/>
          <w:sz w:val="22"/>
        </w:rPr>
        <w:t>What spaced repetition algorithm are you using?</w:t>
      </w:r>
    </w:p>
    <w:p>
      <w:pPr>
        <w:spacing w:before="40" w:after="160"/>
        <w:ind w:left="432"/>
      </w:pPr>
      <w:r>
        <w:rPr>
          <w:rFonts w:ascii="Calibri" w:hAnsi="Calibri"/>
          <w:b/>
          <w:color w:val="059669"/>
          <w:sz w:val="22"/>
        </w:rPr>
        <w:t xml:space="preserve">A:  </w:t>
      </w:r>
      <w:r>
        <w:rPr>
          <w:rFonts w:ascii="Calibri" w:hAnsi="Calibri"/>
          <w:color w:val="111111"/>
          <w:sz w:val="22"/>
        </w:rPr>
        <w:t>A modified SM-2 algorithm — the same algorithm underlying Anki — adapted for graph nodes rather than flashcards. Each node has an easiness factor, repetition interval, and last-reviewed timestamp. The forgetting score is computed as a function of these three variables. When the score crosses a threshold, the system surfaces that concept proactively in the dashboard.</w:t>
      </w:r>
    </w:p>
    <w:p>
      <w:pPr>
        <w:spacing w:before="200" w:after="40"/>
      </w:pPr>
      <w:r>
        <w:rPr>
          <w:rFonts w:ascii="Calibri" w:hAnsi="Calibri"/>
          <w:b/>
          <w:color w:val="DC2626"/>
          <w:sz w:val="22"/>
        </w:rPr>
        <w:t xml:space="preserve">Q:  </w:t>
      </w:r>
      <w:r>
        <w:rPr>
          <w:rFonts w:ascii="Calibri" w:hAnsi="Calibri"/>
          <w:b/>
          <w:color w:val="1A1A2E"/>
          <w:sz w:val="22"/>
        </w:rPr>
        <w:t>Why Groq API instead of OpenAI or Gemini?</w:t>
      </w:r>
    </w:p>
    <w:p>
      <w:pPr>
        <w:spacing w:before="40" w:after="160"/>
        <w:ind w:left="432"/>
      </w:pPr>
      <w:r>
        <w:rPr>
          <w:rFonts w:ascii="Calibri" w:hAnsi="Calibri"/>
          <w:b/>
          <w:color w:val="059669"/>
          <w:sz w:val="22"/>
        </w:rPr>
        <w:t xml:space="preserve">A:  </w:t>
      </w:r>
      <w:r>
        <w:rPr>
          <w:rFonts w:ascii="Calibri" w:hAnsi="Calibri"/>
          <w:color w:val="111111"/>
          <w:sz w:val="22"/>
        </w:rPr>
        <w:t>Groq offers the fastest free inference available in 2026 — Llama 3.3 70B at 14,400 requests/day on the free tier. Gemini API produced consistent timeout errors on large context payloads during nightly batch processing. Groq's response latency is under 1 second even for large prompts, making it ideal for processing 30–50 captured items per night reliably.</w:t>
      </w:r>
    </w:p>
    <w:p>
      <w:pPr>
        <w:spacing w:before="0" w:after="0"/>
      </w:pPr>
      <w:r>
        <w:br w:type="page"/>
      </w:r>
    </w:p>
    <w:p>
      <w:pPr>
        <w:spacing w:before="320" w:after="160"/>
        <w:pBdr>
          <w:bottom w:val="single" w:sz="12" w:space="1" w:color="4F46E5"/>
        </w:pBdr>
      </w:pPr>
      <w:r>
        <w:rPr>
          <w:rFonts w:ascii="Calibri" w:hAnsi="Calibri"/>
          <w:b/>
          <w:color w:val="1A1A2E"/>
          <w:sz w:val="36"/>
        </w:rPr>
        <w:t>8.  Module-Wise Build Plan &amp; Timeline</w:t>
      </w:r>
    </w:p>
    <w:p>
      <w:pPr>
        <w:spacing w:before="120" w:after="0"/>
      </w:pPr>
    </w:p>
    <w:tbl>
      <w:tblPr>
        <w:tblStyle w:val="TableGrid"/>
        <w:tblW w:type="auto" w:w="0"/>
        <w:jc w:val="left"/>
        <w:tblLook w:firstColumn="1" w:firstRow="1" w:lastColumn="0" w:lastRow="0" w:noHBand="0" w:noVBand="1" w:val="04A0"/>
      </w:tblPr>
      <w:tblGrid>
        <w:gridCol w:w="2257"/>
        <w:gridCol w:w="2257"/>
        <w:gridCol w:w="2257"/>
        <w:gridCol w:w="2257"/>
      </w:tblGrid>
      <w:tr>
        <w:tc>
          <w:tcPr>
            <w:tcW w:type="dxa" w:w="720"/>
            <w:shd w:val="clear" w:color="auto" w:fill="1A1A2E"/>
          </w:tcPr>
          <w:p>
            <w:pPr>
              <w:jc w:val="center"/>
            </w:pPr>
            <w:r>
              <w:rPr>
                <w:rFonts w:ascii="Calibri" w:hAnsi="Calibri"/>
                <w:b/>
                <w:color w:val="FFFFFF"/>
                <w:sz w:val="20"/>
              </w:rPr>
              <w:t>Phase</w:t>
            </w:r>
          </w:p>
        </w:tc>
        <w:tc>
          <w:tcPr>
            <w:tcW w:type="dxa" w:w="2016"/>
            <w:shd w:val="clear" w:color="auto" w:fill="1A1A2E"/>
          </w:tcPr>
          <w:p>
            <w:pPr>
              <w:jc w:val="center"/>
            </w:pPr>
            <w:r>
              <w:rPr>
                <w:rFonts w:ascii="Calibri" w:hAnsi="Calibri"/>
                <w:b/>
                <w:color w:val="FFFFFF"/>
                <w:sz w:val="20"/>
              </w:rPr>
              <w:t>Module</w:t>
            </w:r>
          </w:p>
        </w:tc>
        <w:tc>
          <w:tcPr>
            <w:tcW w:type="dxa" w:w="5040"/>
            <w:shd w:val="clear" w:color="auto" w:fill="1A1A2E"/>
          </w:tcPr>
          <w:p>
            <w:pPr>
              <w:jc w:val="center"/>
            </w:pPr>
            <w:r>
              <w:rPr>
                <w:rFonts w:ascii="Calibri" w:hAnsi="Calibri"/>
                <w:b/>
                <w:color w:val="FFFFFF"/>
                <w:sz w:val="20"/>
              </w:rPr>
              <w:t>Deliverable</w:t>
            </w:r>
          </w:p>
        </w:tc>
        <w:tc>
          <w:tcPr>
            <w:tcW w:type="dxa" w:w="1152"/>
            <w:shd w:val="clear" w:color="auto" w:fill="1A1A2E"/>
          </w:tcPr>
          <w:p>
            <w:pPr>
              <w:jc w:val="center"/>
            </w:pPr>
            <w:r>
              <w:rPr>
                <w:rFonts w:ascii="Calibri" w:hAnsi="Calibri"/>
                <w:b/>
                <w:color w:val="FFFFFF"/>
                <w:sz w:val="20"/>
              </w:rPr>
              <w:t>Timeline</w:t>
            </w:r>
          </w:p>
        </w:tc>
      </w:tr>
      <w:tr>
        <w:tc>
          <w:tcPr>
            <w:tcW w:type="dxa" w:w="720"/>
            <w:shd w:val="clear" w:color="auto" w:fill="FFFFFF"/>
          </w:tcPr>
          <w:p>
            <w:r>
              <w:rPr>
                <w:rFonts w:ascii="Calibri" w:hAnsi="Calibri"/>
                <w:color w:val="111111"/>
                <w:sz w:val="19"/>
              </w:rPr>
              <w:t>1</w:t>
            </w:r>
          </w:p>
        </w:tc>
        <w:tc>
          <w:tcPr>
            <w:tcW w:type="dxa" w:w="2016"/>
            <w:shd w:val="clear" w:color="auto" w:fill="FFFFFF"/>
          </w:tcPr>
          <w:p>
            <w:r>
              <w:rPr>
                <w:rFonts w:ascii="Calibri" w:hAnsi="Calibri"/>
                <w:color w:val="111111"/>
                <w:sz w:val="19"/>
              </w:rPr>
              <w:t>Project Setup</w:t>
            </w:r>
          </w:p>
        </w:tc>
        <w:tc>
          <w:tcPr>
            <w:tcW w:type="dxa" w:w="5040"/>
            <w:shd w:val="clear" w:color="auto" w:fill="FFFFFF"/>
          </w:tcPr>
          <w:p>
            <w:r>
              <w:rPr>
                <w:rFonts w:ascii="Calibri" w:hAnsi="Calibri"/>
                <w:color w:val="111111"/>
                <w:sz w:val="19"/>
              </w:rPr>
              <w:t>Repo structure, FastAPI skeleton, Neo4j + ChromaDB local setup, environment config</w:t>
            </w:r>
          </w:p>
        </w:tc>
        <w:tc>
          <w:tcPr>
            <w:tcW w:type="dxa" w:w="1152"/>
            <w:shd w:val="clear" w:color="auto" w:fill="FFFFFF"/>
          </w:tcPr>
          <w:p>
            <w:r>
              <w:rPr>
                <w:rFonts w:ascii="Calibri" w:hAnsi="Calibri"/>
                <w:color w:val="111111"/>
                <w:sz w:val="19"/>
              </w:rPr>
              <w:t>Week 1</w:t>
            </w:r>
          </w:p>
        </w:tc>
      </w:tr>
      <w:tr>
        <w:tc>
          <w:tcPr>
            <w:tcW w:type="dxa" w:w="720"/>
            <w:shd w:val="clear" w:color="auto" w:fill="F3F4F6"/>
          </w:tcPr>
          <w:p>
            <w:r>
              <w:rPr>
                <w:rFonts w:ascii="Calibri" w:hAnsi="Calibri"/>
                <w:color w:val="111111"/>
                <w:sz w:val="19"/>
              </w:rPr>
              <w:t>2</w:t>
            </w:r>
          </w:p>
        </w:tc>
        <w:tc>
          <w:tcPr>
            <w:tcW w:type="dxa" w:w="2016"/>
            <w:shd w:val="clear" w:color="auto" w:fill="F3F4F6"/>
          </w:tcPr>
          <w:p>
            <w:r>
              <w:rPr>
                <w:rFonts w:ascii="Calibri" w:hAnsi="Calibri"/>
                <w:color w:val="111111"/>
                <w:sz w:val="19"/>
              </w:rPr>
              <w:t>Capture Engine</w:t>
            </w:r>
          </w:p>
        </w:tc>
        <w:tc>
          <w:tcPr>
            <w:tcW w:type="dxa" w:w="5040"/>
            <w:shd w:val="clear" w:color="auto" w:fill="F3F4F6"/>
          </w:tcPr>
          <w:p>
            <w:r>
              <w:rPr>
                <w:rFonts w:ascii="Calibri" w:hAnsi="Calibri"/>
                <w:color w:val="111111"/>
                <w:sz w:val="19"/>
              </w:rPr>
              <w:t>Chrome extension capturing URLs, time-on-page, and YouTube transcripts</w:t>
            </w:r>
          </w:p>
        </w:tc>
        <w:tc>
          <w:tcPr>
            <w:tcW w:type="dxa" w:w="1152"/>
            <w:shd w:val="clear" w:color="auto" w:fill="F3F4F6"/>
          </w:tcPr>
          <w:p>
            <w:r>
              <w:rPr>
                <w:rFonts w:ascii="Calibri" w:hAnsi="Calibri"/>
                <w:color w:val="111111"/>
                <w:sz w:val="19"/>
              </w:rPr>
              <w:t>Week 2–3</w:t>
            </w:r>
          </w:p>
        </w:tc>
      </w:tr>
      <w:tr>
        <w:tc>
          <w:tcPr>
            <w:tcW w:type="dxa" w:w="720"/>
            <w:shd w:val="clear" w:color="auto" w:fill="FFFFFF"/>
          </w:tcPr>
          <w:p>
            <w:r>
              <w:rPr>
                <w:rFonts w:ascii="Calibri" w:hAnsi="Calibri"/>
                <w:color w:val="111111"/>
                <w:sz w:val="19"/>
              </w:rPr>
              <w:t>3</w:t>
            </w:r>
          </w:p>
        </w:tc>
        <w:tc>
          <w:tcPr>
            <w:tcW w:type="dxa" w:w="2016"/>
            <w:shd w:val="clear" w:color="auto" w:fill="FFFFFF"/>
          </w:tcPr>
          <w:p>
            <w:r>
              <w:rPr>
                <w:rFonts w:ascii="Calibri" w:hAnsi="Calibri"/>
                <w:color w:val="111111"/>
                <w:sz w:val="19"/>
              </w:rPr>
              <w:t>Filter Engine</w:t>
            </w:r>
          </w:p>
        </w:tc>
        <w:tc>
          <w:tcPr>
            <w:tcW w:type="dxa" w:w="5040"/>
            <w:shd w:val="clear" w:color="auto" w:fill="FFFFFF"/>
          </w:tcPr>
          <w:p>
            <w:r>
              <w:rPr>
                <w:rFonts w:ascii="Calibri" w:hAnsi="Calibri"/>
                <w:color w:val="111111"/>
                <w:sz w:val="19"/>
              </w:rPr>
              <w:t>Domain classification; noise vs. relevant content filtering logic</w:t>
            </w:r>
          </w:p>
        </w:tc>
        <w:tc>
          <w:tcPr>
            <w:tcW w:type="dxa" w:w="1152"/>
            <w:shd w:val="clear" w:color="auto" w:fill="FFFFFF"/>
          </w:tcPr>
          <w:p>
            <w:r>
              <w:rPr>
                <w:rFonts w:ascii="Calibri" w:hAnsi="Calibri"/>
                <w:color w:val="111111"/>
                <w:sz w:val="19"/>
              </w:rPr>
              <w:t>Week 4</w:t>
            </w:r>
          </w:p>
        </w:tc>
      </w:tr>
      <w:tr>
        <w:tc>
          <w:tcPr>
            <w:tcW w:type="dxa" w:w="720"/>
            <w:shd w:val="clear" w:color="auto" w:fill="F3F4F6"/>
          </w:tcPr>
          <w:p>
            <w:r>
              <w:rPr>
                <w:rFonts w:ascii="Calibri" w:hAnsi="Calibri"/>
                <w:color w:val="111111"/>
                <w:sz w:val="19"/>
              </w:rPr>
              <w:t>4</w:t>
            </w:r>
          </w:p>
        </w:tc>
        <w:tc>
          <w:tcPr>
            <w:tcW w:type="dxa" w:w="2016"/>
            <w:shd w:val="clear" w:color="auto" w:fill="F3F4F6"/>
          </w:tcPr>
          <w:p>
            <w:r>
              <w:rPr>
                <w:rFonts w:ascii="Calibri" w:hAnsi="Calibri"/>
                <w:color w:val="111111"/>
                <w:sz w:val="19"/>
              </w:rPr>
              <w:t>AI Pipeline</w:t>
            </w:r>
          </w:p>
        </w:tc>
        <w:tc>
          <w:tcPr>
            <w:tcW w:type="dxa" w:w="5040"/>
            <w:shd w:val="clear" w:color="auto" w:fill="F3F4F6"/>
          </w:tcPr>
          <w:p>
            <w:r>
              <w:rPr>
                <w:rFonts w:ascii="Calibri" w:hAnsi="Calibri"/>
                <w:color w:val="111111"/>
                <w:sz w:val="19"/>
              </w:rPr>
              <w:t>Groq LLM integration; concept + relationship extraction from raw text</w:t>
            </w:r>
          </w:p>
        </w:tc>
        <w:tc>
          <w:tcPr>
            <w:tcW w:type="dxa" w:w="1152"/>
            <w:shd w:val="clear" w:color="auto" w:fill="F3F4F6"/>
          </w:tcPr>
          <w:p>
            <w:r>
              <w:rPr>
                <w:rFonts w:ascii="Calibri" w:hAnsi="Calibri"/>
                <w:color w:val="111111"/>
                <w:sz w:val="19"/>
              </w:rPr>
              <w:t>Week 5–6</w:t>
            </w:r>
          </w:p>
        </w:tc>
      </w:tr>
      <w:tr>
        <w:tc>
          <w:tcPr>
            <w:tcW w:type="dxa" w:w="720"/>
            <w:shd w:val="clear" w:color="auto" w:fill="FFFFFF"/>
          </w:tcPr>
          <w:p>
            <w:r>
              <w:rPr>
                <w:rFonts w:ascii="Calibri" w:hAnsi="Calibri"/>
                <w:color w:val="111111"/>
                <w:sz w:val="19"/>
              </w:rPr>
              <w:t>5</w:t>
            </w:r>
          </w:p>
        </w:tc>
        <w:tc>
          <w:tcPr>
            <w:tcW w:type="dxa" w:w="2016"/>
            <w:shd w:val="clear" w:color="auto" w:fill="FFFFFF"/>
          </w:tcPr>
          <w:p>
            <w:r>
              <w:rPr>
                <w:rFonts w:ascii="Calibri" w:hAnsi="Calibri"/>
                <w:color w:val="111111"/>
                <w:sz w:val="19"/>
              </w:rPr>
              <w:t>Knowledge Graph</w:t>
            </w:r>
          </w:p>
        </w:tc>
        <w:tc>
          <w:tcPr>
            <w:tcW w:type="dxa" w:w="5040"/>
            <w:shd w:val="clear" w:color="auto" w:fill="FFFFFF"/>
          </w:tcPr>
          <w:p>
            <w:r>
              <w:rPr>
                <w:rFonts w:ascii="Calibri" w:hAnsi="Calibri"/>
                <w:color w:val="111111"/>
                <w:sz w:val="19"/>
              </w:rPr>
              <w:t>Neo4j schema design; node/edge creation; Cypher queries for traversal</w:t>
            </w:r>
          </w:p>
        </w:tc>
        <w:tc>
          <w:tcPr>
            <w:tcW w:type="dxa" w:w="1152"/>
            <w:shd w:val="clear" w:color="auto" w:fill="FFFFFF"/>
          </w:tcPr>
          <w:p>
            <w:r>
              <w:rPr>
                <w:rFonts w:ascii="Calibri" w:hAnsi="Calibri"/>
                <w:color w:val="111111"/>
                <w:sz w:val="19"/>
              </w:rPr>
              <w:t>Week 7–8</w:t>
            </w:r>
          </w:p>
        </w:tc>
      </w:tr>
      <w:tr>
        <w:tc>
          <w:tcPr>
            <w:tcW w:type="dxa" w:w="720"/>
            <w:shd w:val="clear" w:color="auto" w:fill="F3F4F6"/>
          </w:tcPr>
          <w:p>
            <w:r>
              <w:rPr>
                <w:rFonts w:ascii="Calibri" w:hAnsi="Calibri"/>
                <w:color w:val="111111"/>
                <w:sz w:val="19"/>
              </w:rPr>
              <w:t>6</w:t>
            </w:r>
          </w:p>
        </w:tc>
        <w:tc>
          <w:tcPr>
            <w:tcW w:type="dxa" w:w="2016"/>
            <w:shd w:val="clear" w:color="auto" w:fill="F3F4F6"/>
          </w:tcPr>
          <w:p>
            <w:r>
              <w:rPr>
                <w:rFonts w:ascii="Calibri" w:hAnsi="Calibri"/>
                <w:color w:val="111111"/>
                <w:sz w:val="19"/>
              </w:rPr>
              <w:t>SM-2 Algorithm</w:t>
            </w:r>
          </w:p>
        </w:tc>
        <w:tc>
          <w:tcPr>
            <w:tcW w:type="dxa" w:w="5040"/>
            <w:shd w:val="clear" w:color="auto" w:fill="F3F4F6"/>
          </w:tcPr>
          <w:p>
            <w:r>
              <w:rPr>
                <w:rFonts w:ascii="Calibri" w:hAnsi="Calibri"/>
                <w:color w:val="111111"/>
                <w:sz w:val="19"/>
              </w:rPr>
              <w:t>Forgetting score computation per node; proactive alert trigger logic</w:t>
            </w:r>
          </w:p>
        </w:tc>
        <w:tc>
          <w:tcPr>
            <w:tcW w:type="dxa" w:w="1152"/>
            <w:shd w:val="clear" w:color="auto" w:fill="F3F4F6"/>
          </w:tcPr>
          <w:p>
            <w:r>
              <w:rPr>
                <w:rFonts w:ascii="Calibri" w:hAnsi="Calibri"/>
                <w:color w:val="111111"/>
                <w:sz w:val="19"/>
              </w:rPr>
              <w:t>Week 9</w:t>
            </w:r>
          </w:p>
        </w:tc>
      </w:tr>
      <w:tr>
        <w:tc>
          <w:tcPr>
            <w:tcW w:type="dxa" w:w="720"/>
            <w:shd w:val="clear" w:color="auto" w:fill="FFFFFF"/>
          </w:tcPr>
          <w:p>
            <w:r>
              <w:rPr>
                <w:rFonts w:ascii="Calibri" w:hAnsi="Calibri"/>
                <w:color w:val="111111"/>
                <w:sz w:val="19"/>
              </w:rPr>
              <w:t>7</w:t>
            </w:r>
          </w:p>
        </w:tc>
        <w:tc>
          <w:tcPr>
            <w:tcW w:type="dxa" w:w="2016"/>
            <w:shd w:val="clear" w:color="auto" w:fill="FFFFFF"/>
          </w:tcPr>
          <w:p>
            <w:r>
              <w:rPr>
                <w:rFonts w:ascii="Calibri" w:hAnsi="Calibri"/>
                <w:color w:val="111111"/>
                <w:sz w:val="19"/>
              </w:rPr>
              <w:t>RAG Interface</w:t>
            </w:r>
          </w:p>
        </w:tc>
        <w:tc>
          <w:tcPr>
            <w:tcW w:type="dxa" w:w="5040"/>
            <w:shd w:val="clear" w:color="auto" w:fill="FFFFFF"/>
          </w:tcPr>
          <w:p>
            <w:r>
              <w:rPr>
                <w:rFonts w:ascii="Calibri" w:hAnsi="Calibri"/>
                <w:color w:val="111111"/>
                <w:sz w:val="19"/>
              </w:rPr>
              <w:t>ChromaDB embeddings; conversational query endpoint; FastAPI RAG pipeline</w:t>
            </w:r>
          </w:p>
        </w:tc>
        <w:tc>
          <w:tcPr>
            <w:tcW w:type="dxa" w:w="1152"/>
            <w:shd w:val="clear" w:color="auto" w:fill="FFFFFF"/>
          </w:tcPr>
          <w:p>
            <w:r>
              <w:rPr>
                <w:rFonts w:ascii="Calibri" w:hAnsi="Calibri"/>
                <w:color w:val="111111"/>
                <w:sz w:val="19"/>
              </w:rPr>
              <w:t>Week 10–11</w:t>
            </w:r>
          </w:p>
        </w:tc>
      </w:tr>
      <w:tr>
        <w:tc>
          <w:tcPr>
            <w:tcW w:type="dxa" w:w="720"/>
            <w:shd w:val="clear" w:color="auto" w:fill="F3F4F6"/>
          </w:tcPr>
          <w:p>
            <w:r>
              <w:rPr>
                <w:rFonts w:ascii="Calibri" w:hAnsi="Calibri"/>
                <w:color w:val="111111"/>
                <w:sz w:val="19"/>
              </w:rPr>
              <w:t>8</w:t>
            </w:r>
          </w:p>
        </w:tc>
        <w:tc>
          <w:tcPr>
            <w:tcW w:type="dxa" w:w="2016"/>
            <w:shd w:val="clear" w:color="auto" w:fill="F3F4F6"/>
          </w:tcPr>
          <w:p>
            <w:r>
              <w:rPr>
                <w:rFonts w:ascii="Calibri" w:hAnsi="Calibri"/>
                <w:color w:val="111111"/>
                <w:sz w:val="19"/>
              </w:rPr>
              <w:t>React Frontend</w:t>
            </w:r>
          </w:p>
        </w:tc>
        <w:tc>
          <w:tcPr>
            <w:tcW w:type="dxa" w:w="5040"/>
            <w:shd w:val="clear" w:color="auto" w:fill="F3F4F6"/>
          </w:tcPr>
          <w:p>
            <w:r>
              <w:rPr>
                <w:rFonts w:ascii="Calibri" w:hAnsi="Calibri"/>
                <w:color w:val="111111"/>
                <w:sz w:val="19"/>
              </w:rPr>
              <w:t>Dashboard UI; D3.js graph visualisation; chat interface; daily digest panel</w:t>
            </w:r>
          </w:p>
        </w:tc>
        <w:tc>
          <w:tcPr>
            <w:tcW w:type="dxa" w:w="1152"/>
            <w:shd w:val="clear" w:color="auto" w:fill="F3F4F6"/>
          </w:tcPr>
          <w:p>
            <w:r>
              <w:rPr>
                <w:rFonts w:ascii="Calibri" w:hAnsi="Calibri"/>
                <w:color w:val="111111"/>
                <w:sz w:val="19"/>
              </w:rPr>
              <w:t>Week 12–14</w:t>
            </w:r>
          </w:p>
        </w:tc>
      </w:tr>
      <w:tr>
        <w:tc>
          <w:tcPr>
            <w:tcW w:type="dxa" w:w="720"/>
            <w:shd w:val="clear" w:color="auto" w:fill="FFFFFF"/>
          </w:tcPr>
          <w:p>
            <w:r>
              <w:rPr>
                <w:rFonts w:ascii="Calibri" w:hAnsi="Calibri"/>
                <w:color w:val="111111"/>
                <w:sz w:val="19"/>
              </w:rPr>
              <w:t>9</w:t>
            </w:r>
          </w:p>
        </w:tc>
        <w:tc>
          <w:tcPr>
            <w:tcW w:type="dxa" w:w="2016"/>
            <w:shd w:val="clear" w:color="auto" w:fill="FFFFFF"/>
          </w:tcPr>
          <w:p>
            <w:r>
              <w:rPr>
                <w:rFonts w:ascii="Calibri" w:hAnsi="Calibri"/>
                <w:color w:val="111111"/>
                <w:sz w:val="19"/>
              </w:rPr>
              <w:t>Integration &amp; Testing</w:t>
            </w:r>
          </w:p>
        </w:tc>
        <w:tc>
          <w:tcPr>
            <w:tcW w:type="dxa" w:w="5040"/>
            <w:shd w:val="clear" w:color="auto" w:fill="FFFFFF"/>
          </w:tcPr>
          <w:p>
            <w:r>
              <w:rPr>
                <w:rFonts w:ascii="Calibri" w:hAnsi="Calibri"/>
                <w:color w:val="111111"/>
                <w:sz w:val="19"/>
              </w:rPr>
              <w:t>End-to-end pipeline test; performance optimisation; error handling</w:t>
            </w:r>
          </w:p>
        </w:tc>
        <w:tc>
          <w:tcPr>
            <w:tcW w:type="dxa" w:w="1152"/>
            <w:shd w:val="clear" w:color="auto" w:fill="FFFFFF"/>
          </w:tcPr>
          <w:p>
            <w:r>
              <w:rPr>
                <w:rFonts w:ascii="Calibri" w:hAnsi="Calibri"/>
                <w:color w:val="111111"/>
                <w:sz w:val="19"/>
              </w:rPr>
              <w:t>Week 15</w:t>
            </w:r>
          </w:p>
        </w:tc>
      </w:tr>
      <w:tr>
        <w:tc>
          <w:tcPr>
            <w:tcW w:type="dxa" w:w="720"/>
            <w:shd w:val="clear" w:color="auto" w:fill="F3F4F6"/>
          </w:tcPr>
          <w:p>
            <w:r>
              <w:rPr>
                <w:rFonts w:ascii="Calibri" w:hAnsi="Calibri"/>
                <w:color w:val="111111"/>
                <w:sz w:val="19"/>
              </w:rPr>
              <w:t>10</w:t>
            </w:r>
          </w:p>
        </w:tc>
        <w:tc>
          <w:tcPr>
            <w:tcW w:type="dxa" w:w="2016"/>
            <w:shd w:val="clear" w:color="auto" w:fill="F3F4F6"/>
          </w:tcPr>
          <w:p>
            <w:r>
              <w:rPr>
                <w:rFonts w:ascii="Calibri" w:hAnsi="Calibri"/>
                <w:color w:val="111111"/>
                <w:sz w:val="19"/>
              </w:rPr>
              <w:t>Demo &amp; Documentation</w:t>
            </w:r>
          </w:p>
        </w:tc>
        <w:tc>
          <w:tcPr>
            <w:tcW w:type="dxa" w:w="5040"/>
            <w:shd w:val="clear" w:color="auto" w:fill="F3F4F6"/>
          </w:tcPr>
          <w:p>
            <w:r>
              <w:rPr>
                <w:rFonts w:ascii="Calibri" w:hAnsi="Calibri"/>
                <w:color w:val="111111"/>
                <w:sz w:val="19"/>
              </w:rPr>
              <w:t>Live demo preparation; full project report; viva Q&amp;A preparation</w:t>
            </w:r>
          </w:p>
        </w:tc>
        <w:tc>
          <w:tcPr>
            <w:tcW w:type="dxa" w:w="1152"/>
            <w:shd w:val="clear" w:color="auto" w:fill="F3F4F6"/>
          </w:tcPr>
          <w:p>
            <w:r>
              <w:rPr>
                <w:rFonts w:ascii="Calibri" w:hAnsi="Calibri"/>
                <w:color w:val="111111"/>
                <w:sz w:val="19"/>
              </w:rPr>
              <w:t>Week 16</w:t>
            </w:r>
          </w:p>
        </w:tc>
      </w:tr>
    </w:tbl>
    <w:p>
      <w:pPr>
        <w:spacing w:before="120" w:after="0"/>
      </w:pPr>
    </w:p>
    <w:p>
      <w:pPr>
        <w:spacing w:before="400" w:after="0"/>
      </w:pPr>
    </w:p>
    <w:tbl>
      <w:tblPr>
        <w:tblStyle w:val="TableGrid"/>
        <w:tblW w:type="auto" w:w="0"/>
        <w:tblLook w:firstColumn="1" w:firstRow="1" w:lastColumn="0" w:lastRow="0" w:noHBand="0" w:noVBand="1" w:val="04A0"/>
      </w:tblPr>
      <w:tblGrid>
        <w:gridCol w:w="9029"/>
      </w:tblGrid>
      <w:tr>
        <w:tc>
          <w:tcPr>
            <w:tcW w:type="dxa" w:w="9029"/>
            <w:shd w:val="clear" w:color="auto" w:fill="EEF2FF"/>
            <w:tcBorders>
              <w:top w:val="single" w:sz="6" w:space="0" w:color="4F46E5"/>
              <w:left w:val="single" w:sz="6" w:space="0" w:color="4F46E5"/>
              <w:bottom w:val="single" w:sz="6" w:space="0" w:color="4F46E5"/>
              <w:right w:val="single" w:sz="6" w:space="0" w:color="4F46E5"/>
            </w:tcBorders>
          </w:tcPr>
          <w:p>
            <w:pPr>
              <w:spacing w:before="60" w:after="60"/>
            </w:pPr>
            <w:r>
              <w:rPr>
                <w:rFonts w:ascii="Calibri" w:hAnsi="Calibri"/>
                <w:b/>
                <w:i w:val="0"/>
                <w:color w:val="111111"/>
                <w:sz w:val="22"/>
              </w:rPr>
              <w:t>💡  Key Advice: Build Phase 1–4 first and get the pipeline working end-to-end</w:t>
            </w:r>
          </w:p>
        </w:tc>
      </w:tr>
      <w:tr>
        <w:tc>
          <w:tcPr>
            <w:tcW w:type="dxa" w:w="9029"/>
            <w:shd w:val="clear" w:color="auto" w:fill="EEF2FF"/>
            <w:tcBorders>
              <w:top w:val="single" w:sz="6" w:space="0" w:color="4F46E5"/>
              <w:left w:val="single" w:sz="6" w:space="0" w:color="4F46E5"/>
              <w:bottom w:val="single" w:sz="6" w:space="0" w:color="4F46E5"/>
              <w:right w:val="single" w:sz="6" w:space="0" w:color="4F46E5"/>
            </w:tcBorders>
          </w:tcPr>
          <w:p>
            <w:pPr>
              <w:spacing w:before="60" w:after="60"/>
            </w:pPr>
            <w:r>
              <w:rPr>
                <w:rFonts w:ascii="Calibri" w:hAnsi="Calibri"/>
                <w:b w:val="0"/>
                <w:i w:val="0"/>
                <w:color w:val="111111"/>
                <w:sz w:val="22"/>
              </w:rPr>
              <w:t xml:space="preserve">    with dummy data before touching the frontend. A working backend that</w:t>
            </w:r>
          </w:p>
        </w:tc>
      </w:tr>
      <w:tr>
        <w:tc>
          <w:tcPr>
            <w:tcW w:type="dxa" w:w="9029"/>
            <w:shd w:val="clear" w:color="auto" w:fill="EEF2FF"/>
            <w:tcBorders>
              <w:top w:val="single" w:sz="6" w:space="0" w:color="4F46E5"/>
              <w:left w:val="single" w:sz="6" w:space="0" w:color="4F46E5"/>
              <w:bottom w:val="single" w:sz="6" w:space="0" w:color="4F46E5"/>
              <w:right w:val="single" w:sz="6" w:space="0" w:color="4F46E5"/>
            </w:tcBorders>
          </w:tcPr>
          <w:p>
            <w:pPr>
              <w:spacing w:before="60" w:after="60"/>
            </w:pPr>
            <w:r>
              <w:rPr>
                <w:rFonts w:ascii="Calibri" w:hAnsi="Calibri"/>
                <w:b w:val="0"/>
                <w:i w:val="0"/>
                <w:color w:val="111111"/>
                <w:sz w:val="22"/>
              </w:rPr>
              <w:t xml:space="preserve">    extracts one concept from one article is more valuable than a beautiful</w:t>
            </w:r>
          </w:p>
        </w:tc>
      </w:tr>
      <w:tr>
        <w:tc>
          <w:tcPr>
            <w:tcW w:type="dxa" w:w="9029"/>
            <w:shd w:val="clear" w:color="auto" w:fill="EEF2FF"/>
            <w:tcBorders>
              <w:top w:val="single" w:sz="6" w:space="0" w:color="4F46E5"/>
              <w:left w:val="single" w:sz="6" w:space="0" w:color="4F46E5"/>
              <w:bottom w:val="single" w:sz="6" w:space="0" w:color="4F46E5"/>
              <w:right w:val="single" w:sz="6" w:space="0" w:color="4F46E5"/>
            </w:tcBorders>
          </w:tcPr>
          <w:p>
            <w:pPr>
              <w:spacing w:before="60" w:after="60"/>
            </w:pPr>
            <w:r>
              <w:rPr>
                <w:rFonts w:ascii="Calibri" w:hAnsi="Calibri"/>
                <w:b w:val="0"/>
                <w:i w:val="0"/>
                <w:color w:val="111111"/>
                <w:sz w:val="22"/>
              </w:rPr>
              <w:t xml:space="preserve">    UI that does nothing. Demo the pipeline first, polish the UI last.</w:t>
            </w:r>
          </w:p>
        </w:tc>
      </w:tr>
    </w:tbl>
    <w:p>
      <w:pPr>
        <w:spacing w:before="120" w:after="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