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E89C0">
      <w:pPr>
        <w:jc w:val="center"/>
      </w:pPr>
      <w:r>
        <w:rPr>
          <w:rFonts w:ascii="Times New Roman"/>
          <w:color w:val="E7E6E6" w:themeColor="background2"/>
          <w:sz w:val="20"/>
          <w14:textFill>
            <w14:solidFill>
              <w14:schemeClr w14:val="bg2"/>
            </w14:solidFill>
          </w14:textFill>
        </w:rPr>
        <w:drawing>
          <wp:inline distT="0" distB="0" distL="0" distR="0">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69D49221">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STUDENT CASE STUDY EXECUTION REPORT</w:t>
      </w:r>
    </w:p>
    <w:tbl>
      <w:tblPr>
        <w:tblStyle w:val="17"/>
        <w:tblW w:w="0" w:type="auto"/>
        <w:tblInd w:w="7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6327"/>
      </w:tblGrid>
      <w:tr w14:paraId="3499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21AF7FFA">
            <w:pPr>
              <w:spacing w:after="0" w:line="240" w:lineRule="auto"/>
              <w:jc w:val="center"/>
              <w:rPr>
                <w:rFonts w:hint="default" w:ascii="Times New Roman" w:hAnsi="Times New Roman" w:cs="Times New Roman"/>
                <w:b/>
                <w:bCs/>
              </w:rPr>
            </w:pPr>
            <w:r>
              <w:rPr>
                <w:rFonts w:hint="default" w:ascii="Times New Roman" w:hAnsi="Times New Roman" w:cs="Times New Roman"/>
                <w:b/>
                <w:bCs/>
              </w:rPr>
              <w:t>Department</w:t>
            </w:r>
          </w:p>
        </w:tc>
        <w:tc>
          <w:tcPr>
            <w:tcW w:w="6327" w:type="dxa"/>
          </w:tcPr>
          <w:p w14:paraId="64CD5742">
            <w:pPr>
              <w:spacing w:after="0" w:line="240" w:lineRule="auto"/>
              <w:rPr>
                <w:rFonts w:hint="default" w:ascii="Times New Roman" w:hAnsi="Times New Roman" w:cs="Times New Roman"/>
              </w:rPr>
            </w:pPr>
            <w:r>
              <w:rPr>
                <w:rFonts w:hint="default" w:ascii="Times New Roman" w:hAnsi="Times New Roman" w:cs="Times New Roman"/>
              </w:rPr>
              <w:t>CSE</w:t>
            </w:r>
          </w:p>
        </w:tc>
      </w:tr>
      <w:tr w14:paraId="6719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7F605D00">
            <w:pPr>
              <w:spacing w:after="0" w:line="240" w:lineRule="auto"/>
              <w:jc w:val="center"/>
              <w:rPr>
                <w:rFonts w:hint="default" w:ascii="Times New Roman" w:hAnsi="Times New Roman" w:cs="Times New Roman"/>
                <w:b/>
                <w:bCs/>
              </w:rPr>
            </w:pPr>
            <w:r>
              <w:rPr>
                <w:rFonts w:hint="default" w:ascii="Times New Roman" w:hAnsi="Times New Roman" w:cs="Times New Roman"/>
                <w:b/>
                <w:bCs/>
              </w:rPr>
              <w:t>Subject</w:t>
            </w:r>
          </w:p>
        </w:tc>
        <w:tc>
          <w:tcPr>
            <w:tcW w:w="6327" w:type="dxa"/>
          </w:tcPr>
          <w:p w14:paraId="2EDCC90E">
            <w:pPr>
              <w:spacing w:after="0" w:line="240" w:lineRule="auto"/>
              <w:rPr>
                <w:rFonts w:hint="default" w:ascii="Times New Roman" w:hAnsi="Times New Roman" w:cs="Times New Roman"/>
              </w:rPr>
            </w:pPr>
            <w:r>
              <w:rPr>
                <w:rFonts w:hint="default" w:ascii="Times New Roman" w:hAnsi="Times New Roman" w:cs="Times New Roman"/>
              </w:rPr>
              <w:t>DSA-2</w:t>
            </w:r>
          </w:p>
        </w:tc>
      </w:tr>
      <w:tr w14:paraId="4E13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6FBF6CA">
            <w:pPr>
              <w:spacing w:after="0" w:line="240" w:lineRule="auto"/>
              <w:jc w:val="center"/>
              <w:rPr>
                <w:rFonts w:hint="default" w:ascii="Times New Roman" w:hAnsi="Times New Roman" w:cs="Times New Roman"/>
                <w:b/>
                <w:bCs/>
              </w:rPr>
            </w:pPr>
            <w:r>
              <w:rPr>
                <w:rFonts w:hint="default" w:ascii="Times New Roman" w:hAnsi="Times New Roman" w:cs="Times New Roman"/>
                <w:b/>
                <w:bCs/>
              </w:rPr>
              <w:t>Academic Year</w:t>
            </w:r>
          </w:p>
        </w:tc>
        <w:tc>
          <w:tcPr>
            <w:tcW w:w="6327" w:type="dxa"/>
          </w:tcPr>
          <w:p w14:paraId="6B379319">
            <w:pPr>
              <w:spacing w:after="0" w:line="240" w:lineRule="auto"/>
              <w:rPr>
                <w:rFonts w:hint="default" w:ascii="Times New Roman" w:hAnsi="Times New Roman" w:cs="Times New Roman"/>
              </w:rPr>
            </w:pPr>
            <w:r>
              <w:rPr>
                <w:rFonts w:hint="default" w:ascii="Times New Roman" w:hAnsi="Times New Roman" w:cs="Times New Roman"/>
              </w:rPr>
              <w:t>I-III Semester (2025-26)</w:t>
            </w:r>
          </w:p>
        </w:tc>
      </w:tr>
      <w:tr w14:paraId="03A5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4EB0BBDA">
            <w:pPr>
              <w:spacing w:after="0" w:line="240" w:lineRule="auto"/>
              <w:jc w:val="center"/>
              <w:rPr>
                <w:rFonts w:hint="default" w:ascii="Times New Roman" w:hAnsi="Times New Roman" w:cs="Times New Roman"/>
                <w:b/>
                <w:bCs/>
              </w:rPr>
            </w:pPr>
            <w:r>
              <w:rPr>
                <w:rFonts w:hint="default" w:ascii="Times New Roman" w:hAnsi="Times New Roman" w:cs="Times New Roman"/>
                <w:b/>
                <w:bCs/>
              </w:rPr>
              <w:t>Faculty Name</w:t>
            </w:r>
          </w:p>
        </w:tc>
        <w:tc>
          <w:tcPr>
            <w:tcW w:w="6327" w:type="dxa"/>
          </w:tcPr>
          <w:p w14:paraId="6D2370A9">
            <w:pPr>
              <w:spacing w:after="0" w:line="240" w:lineRule="auto"/>
              <w:rPr>
                <w:rFonts w:hint="default" w:ascii="Times New Roman" w:hAnsi="Times New Roman" w:cs="Times New Roman"/>
              </w:rPr>
            </w:pPr>
            <w:r>
              <w:rPr>
                <w:rFonts w:hint="default" w:ascii="Times New Roman" w:hAnsi="Times New Roman" w:cs="Times New Roman"/>
              </w:rPr>
              <w:t>Dr.N.Chaitanya Kumar</w:t>
            </w:r>
          </w:p>
        </w:tc>
      </w:tr>
      <w:tr w14:paraId="1F96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10ABAFF0">
            <w:pPr>
              <w:spacing w:after="0" w:line="240" w:lineRule="auto"/>
              <w:jc w:val="center"/>
              <w:rPr>
                <w:rFonts w:hint="default" w:ascii="Times New Roman" w:hAnsi="Times New Roman" w:cs="Times New Roman"/>
                <w:b/>
                <w:bCs/>
              </w:rPr>
            </w:pPr>
            <w:r>
              <w:rPr>
                <w:rFonts w:hint="default" w:ascii="Times New Roman" w:hAnsi="Times New Roman" w:cs="Times New Roman"/>
                <w:b/>
                <w:bCs/>
              </w:rPr>
              <w:t>Student Name</w:t>
            </w:r>
          </w:p>
        </w:tc>
        <w:tc>
          <w:tcPr>
            <w:tcW w:w="6327" w:type="dxa"/>
          </w:tcPr>
          <w:p w14:paraId="25894E86">
            <w:pPr>
              <w:spacing w:after="0" w:line="240" w:lineRule="auto"/>
              <w:rPr>
                <w:rFonts w:hint="default" w:ascii="Times New Roman" w:hAnsi="Times New Roman" w:cs="Times New Roman"/>
                <w:lang w:val="en-IN"/>
              </w:rPr>
            </w:pPr>
            <w:r>
              <w:rPr>
                <w:rFonts w:hint="default" w:ascii="Times New Roman" w:hAnsi="Times New Roman" w:cs="Times New Roman"/>
                <w:lang w:val="en-IN"/>
              </w:rPr>
              <w:t>CH SAI PRASANNA</w:t>
            </w:r>
          </w:p>
        </w:tc>
      </w:tr>
      <w:tr w14:paraId="4B792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FD067C6">
            <w:pPr>
              <w:spacing w:after="0" w:line="240" w:lineRule="auto"/>
              <w:jc w:val="center"/>
              <w:rPr>
                <w:rFonts w:hint="default" w:ascii="Times New Roman" w:hAnsi="Times New Roman" w:cs="Times New Roman"/>
                <w:b/>
                <w:bCs/>
              </w:rPr>
            </w:pPr>
            <w:r>
              <w:rPr>
                <w:rFonts w:hint="default" w:ascii="Times New Roman" w:hAnsi="Times New Roman" w:cs="Times New Roman"/>
                <w:b/>
                <w:bCs/>
              </w:rPr>
              <w:t>Roll number</w:t>
            </w:r>
          </w:p>
        </w:tc>
        <w:tc>
          <w:tcPr>
            <w:tcW w:w="6327" w:type="dxa"/>
          </w:tcPr>
          <w:p w14:paraId="292A011B">
            <w:pPr>
              <w:spacing w:after="0" w:line="240" w:lineRule="auto"/>
              <w:rPr>
                <w:rFonts w:hint="default" w:ascii="Times New Roman" w:hAnsi="Times New Roman" w:cs="Times New Roman"/>
                <w:lang w:val="en-IN"/>
              </w:rPr>
            </w:pPr>
            <w:r>
              <w:rPr>
                <w:rFonts w:hint="default" w:ascii="Times New Roman" w:hAnsi="Times New Roman" w:cs="Times New Roman"/>
              </w:rPr>
              <w:t>2520030</w:t>
            </w:r>
            <w:r>
              <w:rPr>
                <w:rFonts w:hint="default" w:ascii="Times New Roman" w:hAnsi="Times New Roman" w:cs="Times New Roman"/>
                <w:lang w:val="en-IN"/>
              </w:rPr>
              <w:t>608</w:t>
            </w:r>
          </w:p>
        </w:tc>
      </w:tr>
      <w:tr w14:paraId="3450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4804070">
            <w:pPr>
              <w:spacing w:after="0" w:line="240" w:lineRule="auto"/>
              <w:jc w:val="center"/>
              <w:rPr>
                <w:rFonts w:hint="default" w:ascii="Times New Roman" w:hAnsi="Times New Roman" w:cs="Times New Roman"/>
                <w:b/>
                <w:bCs/>
              </w:rPr>
            </w:pPr>
            <w:r>
              <w:rPr>
                <w:rFonts w:hint="default" w:ascii="Times New Roman" w:hAnsi="Times New Roman" w:cs="Times New Roman"/>
                <w:b/>
                <w:bCs/>
              </w:rPr>
              <w:t>Branch</w:t>
            </w:r>
          </w:p>
        </w:tc>
        <w:tc>
          <w:tcPr>
            <w:tcW w:w="6327" w:type="dxa"/>
          </w:tcPr>
          <w:p w14:paraId="2734EC0B">
            <w:pPr>
              <w:spacing w:after="0" w:line="240" w:lineRule="auto"/>
              <w:rPr>
                <w:rFonts w:hint="default" w:ascii="Times New Roman" w:hAnsi="Times New Roman" w:cs="Times New Roman"/>
              </w:rPr>
            </w:pPr>
            <w:r>
              <w:rPr>
                <w:rFonts w:hint="default" w:ascii="Times New Roman" w:hAnsi="Times New Roman" w:cs="Times New Roman"/>
              </w:rPr>
              <w:t>CSE</w:t>
            </w:r>
          </w:p>
        </w:tc>
      </w:tr>
      <w:tr w14:paraId="4ACC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60D58ABF">
            <w:pPr>
              <w:spacing w:after="0" w:line="240" w:lineRule="auto"/>
              <w:jc w:val="center"/>
              <w:rPr>
                <w:rFonts w:hint="default" w:ascii="Times New Roman" w:hAnsi="Times New Roman" w:cs="Times New Roman"/>
                <w:b/>
                <w:bCs/>
              </w:rPr>
            </w:pPr>
            <w:r>
              <w:rPr>
                <w:rFonts w:hint="default" w:ascii="Times New Roman" w:hAnsi="Times New Roman" w:cs="Times New Roman"/>
                <w:b/>
                <w:bCs/>
              </w:rPr>
              <w:t>Course Outcome</w:t>
            </w:r>
          </w:p>
        </w:tc>
        <w:tc>
          <w:tcPr>
            <w:tcW w:w="6327" w:type="dxa"/>
          </w:tcPr>
          <w:p w14:paraId="7B38BD8A">
            <w:pPr>
              <w:spacing w:after="0" w:line="240" w:lineRule="auto"/>
              <w:rPr>
                <w:rFonts w:hint="default" w:ascii="Times New Roman" w:hAnsi="Times New Roman" w:cs="Times New Roman"/>
                <w:lang w:val="en-IN"/>
              </w:rPr>
            </w:pPr>
            <w:r>
              <w:rPr>
                <w:rFonts w:hint="default" w:ascii="Times New Roman" w:hAnsi="Times New Roman" w:cs="Times New Roman"/>
              </w:rPr>
              <w:t>CO-</w:t>
            </w:r>
            <w:r>
              <w:rPr>
                <w:rFonts w:hint="default" w:ascii="Times New Roman" w:hAnsi="Times New Roman" w:cs="Times New Roman"/>
                <w:lang w:val="en-IN"/>
              </w:rPr>
              <w:t>3</w:t>
            </w:r>
            <w:bookmarkStart w:id="0" w:name="_GoBack"/>
            <w:bookmarkEnd w:id="0"/>
          </w:p>
        </w:tc>
      </w:tr>
    </w:tbl>
    <w:p w14:paraId="4C6B2FC0">
      <w:pPr>
        <w:spacing w:line="240" w:lineRule="auto"/>
        <w:rPr>
          <w:rFonts w:hint="default" w:ascii="Times New Roman" w:hAnsi="Times New Roman" w:cs="Times New Roman"/>
          <w:b/>
          <w:bCs/>
          <w:sz w:val="20"/>
          <w:szCs w:val="20"/>
        </w:rPr>
      </w:pPr>
    </w:p>
    <w:p w14:paraId="46D36CCA">
      <w:pPr>
        <w:spacing w:line="240" w:lineRule="auto"/>
        <w:rPr>
          <w:rFonts w:hint="default" w:ascii="Times New Roman" w:hAnsi="Times New Roman" w:cs="Times New Roman"/>
          <w:sz w:val="20"/>
          <w:szCs w:val="20"/>
          <w:lang w:val="en-IN"/>
        </w:rPr>
      </w:pPr>
      <w:r>
        <w:rPr>
          <w:rFonts w:hint="default" w:ascii="Times New Roman" w:hAnsi="Times New Roman" w:cs="Times New Roman"/>
          <w:b/>
          <w:bCs/>
          <w:sz w:val="24"/>
          <w:szCs w:val="24"/>
        </w:rPr>
        <w:t>Case Study Topic</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w:t>
      </w:r>
      <w:r>
        <w:rPr>
          <w:rFonts w:hint="default" w:ascii="Times New Roman" w:hAnsi="Times New Roman" w:eastAsia="SimSun" w:cs="Times New Roman"/>
          <w:sz w:val="24"/>
          <w:szCs w:val="24"/>
        </w:rPr>
        <w:t>AgroChain Smart Logistics and Market Optimization using Dijkstra's, Bellman-Ford, Floyd-Warshall, Merge Sort and Quick Sort</w:t>
      </w:r>
    </w:p>
    <w:p w14:paraId="51040936">
      <w:pPr>
        <w:spacing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Work Done Summary:</w:t>
      </w:r>
    </w:p>
    <w:p w14:paraId="5F00BB37">
      <w:pPr>
        <w:pStyle w:val="14"/>
        <w:keepNext w:val="0"/>
        <w:keepLines w:val="0"/>
        <w:widowControl/>
        <w:suppressLineNumbers w:val="0"/>
      </w:pPr>
      <w:r>
        <w:t>In this case study, a Smart Logistics and Market Optimization System was developed for the AgroChain platform. The system optimizes crop transportation routes and organizes agricultural market data using shortest path and sorting algorithms. Dijkstra's, Bellman-Ford, and Floyd-Warshall algorithms were used to determine efficient delivery routes, while Merge Sort and Quick Sort were applied to organize crop demand and market price information.</w:t>
      </w:r>
    </w:p>
    <w:p w14:paraId="1F411BF5">
      <w:pPr>
        <w:spacing w:line="240" w:lineRule="auto"/>
        <w:rPr>
          <w:rFonts w:hint="default" w:ascii="Times New Roman" w:hAnsi="Times New Roman" w:cs="Times New Roman"/>
          <w:b/>
          <w:bCs/>
          <w:sz w:val="24"/>
          <w:szCs w:val="24"/>
        </w:rPr>
      </w:pPr>
    </w:p>
    <w:p w14:paraId="6B35E32B">
      <w:pPr>
        <w:spacing w:line="24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Implementation Details:</w:t>
      </w:r>
    </w:p>
    <w:p w14:paraId="15138DD4">
      <w:pPr>
        <w:keepNext w:val="0"/>
        <w:keepLines w:val="0"/>
        <w:widowControl/>
        <w:suppressLineNumbers w:val="0"/>
      </w:pPr>
      <w:r>
        <w:t xml:space="preserve">Implemented Dijkstra's Algorithm to determine shortest delivery routes. </w:t>
      </w:r>
    </w:p>
    <w:p w14:paraId="7F690D3C">
      <w:pPr>
        <w:keepNext w:val="0"/>
        <w:keepLines w:val="0"/>
        <w:widowControl/>
        <w:suppressLineNumbers w:val="0"/>
      </w:pPr>
      <w:r>
        <w:t xml:space="preserve">Implemented Bellman-Ford Algorithm for weighted transportation networks. </w:t>
      </w:r>
    </w:p>
    <w:p w14:paraId="6FB71123">
      <w:pPr>
        <w:keepNext w:val="0"/>
        <w:keepLines w:val="0"/>
        <w:widowControl/>
        <w:suppressLineNumbers w:val="0"/>
      </w:pPr>
      <w:r>
        <w:t xml:space="preserve">Implemented Floyd-Warshall Algorithm for all-pairs shortest path analysis. </w:t>
      </w:r>
    </w:p>
    <w:p w14:paraId="1DBA8880">
      <w:pPr>
        <w:keepNext w:val="0"/>
        <w:keepLines w:val="0"/>
        <w:widowControl/>
        <w:suppressLineNumbers w:val="0"/>
      </w:pPr>
      <w:r>
        <w:t xml:space="preserve">Compared shortest path results across different routing techniques. </w:t>
      </w:r>
    </w:p>
    <w:p w14:paraId="5BB4CD8B">
      <w:pPr>
        <w:keepNext w:val="0"/>
        <w:keepLines w:val="0"/>
        <w:widowControl/>
        <w:suppressLineNumbers w:val="0"/>
      </w:pPr>
      <w:r>
        <w:t xml:space="preserve">Implemented Merge Sort for crop demand ranking. </w:t>
      </w:r>
    </w:p>
    <w:p w14:paraId="0F349281">
      <w:pPr>
        <w:keepNext w:val="0"/>
        <w:keepLines w:val="0"/>
        <w:widowControl/>
        <w:suppressLineNumbers w:val="0"/>
      </w:pPr>
      <w:r>
        <w:t xml:space="preserve">Implemented Quick Sort for crop price sorting. </w:t>
      </w:r>
    </w:p>
    <w:p w14:paraId="607DD3B5">
      <w:pPr>
        <w:keepNext w:val="0"/>
        <w:keepLines w:val="0"/>
        <w:widowControl/>
        <w:suppressLineNumbers w:val="0"/>
      </w:pPr>
      <w:r>
        <w:t>Improved logistics planning and market data organization.</w:t>
      </w:r>
    </w:p>
    <w:p w14:paraId="7C93B19F">
      <w:pPr>
        <w:spacing w:line="240" w:lineRule="auto"/>
        <w:jc w:val="both"/>
        <w:rPr>
          <w:rFonts w:hint="default" w:ascii="Times New Roman" w:hAnsi="Times New Roman" w:cs="Times New Roman"/>
          <w:b/>
          <w:bCs/>
          <w:sz w:val="24"/>
          <w:szCs w:val="24"/>
        </w:rPr>
      </w:pPr>
    </w:p>
    <w:p w14:paraId="7BABAED1">
      <w:pPr>
        <w:keepNext w:val="0"/>
        <w:keepLines w:val="0"/>
        <w:widowControl/>
        <w:suppressLineNumbers w:val="0"/>
        <w:rPr>
          <w:rFonts w:hint="default" w:ascii="Times New Roman" w:hAnsi="Times New Roman" w:cs="Times New Roman"/>
          <w:b/>
          <w:bCs/>
          <w:sz w:val="20"/>
          <w:szCs w:val="20"/>
        </w:rPr>
      </w:pPr>
    </w:p>
    <w:p w14:paraId="1DAEC7E4">
      <w:pPr>
        <w:spacing w:line="240" w:lineRule="auto"/>
        <w:jc w:val="both"/>
        <w:rPr>
          <w:rFonts w:hint="default" w:ascii="Times New Roman" w:hAnsi="Times New Roman" w:cs="Times New Roman"/>
          <w:b/>
          <w:bCs/>
          <w:sz w:val="20"/>
          <w:szCs w:val="20"/>
        </w:rPr>
      </w:pPr>
    </w:p>
    <w:p w14:paraId="50C25344">
      <w:pPr>
        <w:rPr>
          <w:rFonts w:hint="default" w:ascii="Times New Roman" w:hAnsi="Times New Roman" w:cs="Times New Roman"/>
          <w:b/>
          <w:bCs/>
          <w:sz w:val="20"/>
          <w:szCs w:val="20"/>
        </w:rPr>
      </w:pPr>
      <w:r>
        <w:rPr>
          <w:rFonts w:hint="default" w:ascii="Times New Roman" w:hAnsi="Times New Roman" w:cs="Times New Roman"/>
          <w:b/>
          <w:bCs/>
          <w:sz w:val="24"/>
          <w:szCs w:val="24"/>
        </w:rPr>
        <w:t>Result:</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4"/>
          <w:szCs w:val="24"/>
        </w:rPr>
        <w:t>Output</w:t>
      </w:r>
      <w:r>
        <w:rPr>
          <w:rFonts w:hint="default" w:ascii="Times New Roman" w:hAnsi="Times New Roman" w:cs="Times New Roman"/>
          <w:b/>
          <w:bCs/>
          <w:sz w:val="24"/>
          <w:szCs w:val="24"/>
          <w:lang w:val="en-IN"/>
        </w:rPr>
        <w:t xml:space="preserve"> :</w:t>
      </w:r>
      <w:r>
        <w:rPr>
          <w:rFonts w:hint="default" w:ascii="Times New Roman" w:hAnsi="Times New Roman" w:cs="Times New Roman"/>
          <w:b/>
          <w:bCs/>
          <w:sz w:val="20"/>
          <w:szCs w:val="20"/>
        </w:rPr>
        <w:br w:type="textWrapping"/>
      </w:r>
    </w:p>
    <w:p w14:paraId="4636AAC2">
      <w:pPr>
        <w:rPr>
          <w:rFonts w:hint="default" w:ascii="Times New Roman" w:hAnsi="Times New Roman" w:cs="Times New Roman"/>
          <w:b/>
          <w:bCs/>
          <w:lang w:val="en-IN"/>
        </w:rPr>
      </w:pPr>
      <w:r>
        <w:rPr>
          <w:rFonts w:hint="default" w:ascii="Times New Roman" w:hAnsi="Times New Roman" w:cs="Times New Roman"/>
          <w:b/>
          <w:bCs/>
          <w:lang w:val="en-IN"/>
        </w:rPr>
        <w:drawing>
          <wp:inline distT="0" distB="0" distL="114300" distR="114300">
            <wp:extent cx="3619500" cy="6962775"/>
            <wp:effectExtent l="0" t="0" r="7620" b="1905"/>
            <wp:docPr id="3" name="Picture 3" descr="Screenshot 2026-05-31 15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31 151613"/>
                    <pic:cNvPicPr>
                      <a:picLocks noChangeAspect="1"/>
                    </pic:cNvPicPr>
                  </pic:nvPicPr>
                  <pic:blipFill>
                    <a:blip r:embed="rId7"/>
                    <a:stretch>
                      <a:fillRect/>
                    </a:stretch>
                  </pic:blipFill>
                  <pic:spPr>
                    <a:xfrm>
                      <a:off x="0" y="0"/>
                      <a:ext cx="3619500" cy="6962775"/>
                    </a:xfrm>
                    <a:prstGeom prst="rect">
                      <a:avLst/>
                    </a:prstGeom>
                  </pic:spPr>
                </pic:pic>
              </a:graphicData>
            </a:graphic>
          </wp:inline>
        </w:drawing>
      </w:r>
    </w:p>
    <w:p w14:paraId="432C3544">
      <w:pPr>
        <w:pStyle w:val="14"/>
        <w:keepNext w:val="0"/>
        <w:keepLines w:val="0"/>
        <w:widowControl/>
        <w:suppressLineNumbers w:val="0"/>
      </w:pPr>
      <w:r>
        <w:rPr>
          <w:rFonts w:hint="default" w:ascii="Times New Roman" w:hAnsi="Times New Roman" w:cs="Times New Roman"/>
        </w:rPr>
        <w:br w:type="textWrapping"/>
      </w:r>
      <w:r>
        <w:rPr>
          <w:rStyle w:val="15"/>
        </w:rPr>
        <w:t>Result:</w:t>
      </w:r>
      <w:r>
        <w:br w:type="textWrapping"/>
      </w:r>
      <w:r>
        <w:t>The AgroChain Smart Logistics and Market Optimization System successfully computed shortest transportation routes and organized agricultural market data using shortest path and sorting algorithms.</w:t>
      </w:r>
    </w:p>
    <w:p w14:paraId="0AA46139">
      <w:pPr>
        <w:pStyle w:val="14"/>
        <w:keepNext w:val="0"/>
        <w:keepLines w:val="0"/>
        <w:widowControl/>
        <w:suppressLineNumbers w:val="0"/>
      </w:pPr>
      <w:r>
        <w:rPr>
          <w:rStyle w:val="15"/>
        </w:rPr>
        <w:t>Time Complexity:</w:t>
      </w:r>
    </w:p>
    <w:p w14:paraId="6838D2DF">
      <w:pPr>
        <w:keepNext w:val="0"/>
        <w:keepLines w:val="0"/>
        <w:widowControl/>
        <w:numPr>
          <w:ilvl w:val="0"/>
          <w:numId w:val="1"/>
        </w:numPr>
        <w:suppressLineNumbers w:val="0"/>
        <w:spacing w:before="0" w:beforeAutospacing="1" w:after="0" w:afterAutospacing="1"/>
        <w:ind w:left="720" w:hanging="360"/>
      </w:pPr>
      <w:r>
        <w:t xml:space="preserve">Dijkstra's Algorithm : O(V²) </w:t>
      </w:r>
    </w:p>
    <w:p w14:paraId="693B2A67">
      <w:pPr>
        <w:keepNext w:val="0"/>
        <w:keepLines w:val="0"/>
        <w:widowControl/>
        <w:numPr>
          <w:ilvl w:val="0"/>
          <w:numId w:val="1"/>
        </w:numPr>
        <w:suppressLineNumbers w:val="0"/>
        <w:spacing w:before="0" w:beforeAutospacing="1" w:after="0" w:afterAutospacing="1"/>
        <w:ind w:left="720" w:hanging="360"/>
      </w:pPr>
      <w:r>
        <w:t xml:space="preserve">Bellman-Ford Algorithm : O(VE) </w:t>
      </w:r>
    </w:p>
    <w:p w14:paraId="34D2A1C0">
      <w:pPr>
        <w:keepNext w:val="0"/>
        <w:keepLines w:val="0"/>
        <w:widowControl/>
        <w:numPr>
          <w:ilvl w:val="0"/>
          <w:numId w:val="1"/>
        </w:numPr>
        <w:suppressLineNumbers w:val="0"/>
        <w:spacing w:before="0" w:beforeAutospacing="1" w:after="0" w:afterAutospacing="1"/>
        <w:ind w:left="720" w:hanging="360"/>
      </w:pPr>
      <w:r>
        <w:t xml:space="preserve">Floyd-Warshall Algorithm : O(V³) </w:t>
      </w:r>
    </w:p>
    <w:p w14:paraId="46E8E84E">
      <w:pPr>
        <w:keepNext w:val="0"/>
        <w:keepLines w:val="0"/>
        <w:widowControl/>
        <w:numPr>
          <w:ilvl w:val="0"/>
          <w:numId w:val="1"/>
        </w:numPr>
        <w:suppressLineNumbers w:val="0"/>
        <w:spacing w:before="0" w:beforeAutospacing="1" w:after="0" w:afterAutospacing="1"/>
        <w:ind w:left="720" w:hanging="360"/>
      </w:pPr>
      <w:r>
        <w:t xml:space="preserve">Merge Sort : O(n log n) </w:t>
      </w:r>
    </w:p>
    <w:p w14:paraId="10A49892">
      <w:pPr>
        <w:keepNext w:val="0"/>
        <w:keepLines w:val="0"/>
        <w:widowControl/>
        <w:numPr>
          <w:ilvl w:val="0"/>
          <w:numId w:val="1"/>
        </w:numPr>
        <w:suppressLineNumbers w:val="0"/>
        <w:spacing w:before="0" w:beforeAutospacing="1" w:after="0" w:afterAutospacing="1"/>
        <w:ind w:left="720" w:hanging="360"/>
      </w:pPr>
      <w:r>
        <w:t xml:space="preserve">Quick Sort (Average Case) : O(n log n) </w:t>
      </w:r>
    </w:p>
    <w:p w14:paraId="2909BA7C">
      <w:pPr>
        <w:pStyle w:val="14"/>
        <w:keepNext w:val="0"/>
        <w:keepLines w:val="0"/>
        <w:widowControl/>
        <w:suppressLineNumbers w:val="0"/>
      </w:pPr>
      <w:r>
        <w:br w:type="textWrapping"/>
      </w:r>
      <w:r>
        <w:t>The implemented algorithms improved route optimization, delivery planning, and efficient organization of crop demand and market price information within the AgroChain platform.</w:t>
      </w:r>
    </w:p>
    <w:p w14:paraId="6DB43350">
      <w:pPr>
        <w:pStyle w:val="14"/>
        <w:keepNext w:val="0"/>
        <w:keepLines w:val="0"/>
        <w:widowControl/>
        <w:suppressLineNumbers w:val="0"/>
        <w:rPr>
          <w:rFonts w:hint="default" w:ascii="Times New Roman" w:hAnsi="Times New Roman" w:cs="Times New Roman"/>
        </w:rPr>
      </w:pPr>
    </w:p>
    <w:p w14:paraId="68851AB8">
      <w:pPr>
        <w:spacing w:line="240" w:lineRule="auto"/>
        <w:jc w:val="both"/>
        <w:rPr>
          <w:rFonts w:hint="default" w:ascii="Times New Roman" w:hAnsi="Times New Roman" w:cs="Times New Roman"/>
          <w:sz w:val="20"/>
          <w:szCs w:val="20"/>
        </w:rPr>
      </w:pPr>
    </w:p>
    <w:p w14:paraId="3C80EDEB">
      <w:pPr>
        <w:rPr>
          <w:rFonts w:hint="default" w:ascii="Times New Roman" w:hAnsi="Times New Roman" w:cs="Times New Roman"/>
          <w:b/>
          <w:bCs/>
        </w:rPr>
      </w:pPr>
      <w:r>
        <w:rPr>
          <w:rFonts w:hint="default" w:ascii="Times New Roman" w:hAnsi="Times New Roman" w:cs="Times New Roman"/>
          <w:b/>
          <w:bCs/>
        </w:rPr>
        <w:t>GitHub Link:</w:t>
      </w:r>
    </w:p>
    <w:p w14:paraId="7E27CFC8">
      <w:pPr>
        <w:rPr>
          <w:rFonts w:hint="default" w:ascii="Times New Roman" w:hAnsi="Times New Roman" w:cs="Times New Roman"/>
          <w:b/>
          <w:bCs/>
        </w:rPr>
      </w:pPr>
      <w:r>
        <w:rPr>
          <w:rFonts w:hint="default" w:ascii="Times New Roman" w:hAnsi="Times New Roman" w:cs="Times New Roman"/>
          <w:b/>
          <w:bCs/>
        </w:rPr>
        <w:t xml:space="preserve"> </w:t>
      </w:r>
      <w:r>
        <w:rPr>
          <w:rFonts w:hint="default" w:ascii="Times New Roman" w:hAnsi="Times New Roman" w:cs="Times New Roman"/>
          <w:b/>
          <w:bCs/>
        </w:rPr>
        <w:fldChar w:fldCharType="begin"/>
      </w:r>
      <w:r>
        <w:rPr>
          <w:rFonts w:hint="default" w:ascii="Times New Roman" w:hAnsi="Times New Roman" w:cs="Times New Roman"/>
          <w:b/>
          <w:bCs/>
        </w:rPr>
        <w:instrText xml:space="preserve"> HYPERLINK "https://github.com/PRASANNA18-sai/AgroChain-Smart-Agriculture-Supply-Chain-Management-System" </w:instrText>
      </w:r>
      <w:r>
        <w:rPr>
          <w:rFonts w:hint="default" w:ascii="Times New Roman" w:hAnsi="Times New Roman" w:cs="Times New Roman"/>
          <w:b/>
          <w:bCs/>
        </w:rPr>
        <w:fldChar w:fldCharType="separate"/>
      </w:r>
      <w:r>
        <w:rPr>
          <w:rStyle w:val="13"/>
          <w:rFonts w:hint="default" w:ascii="Times New Roman" w:hAnsi="Times New Roman" w:cs="Times New Roman"/>
          <w:b/>
          <w:bCs/>
        </w:rPr>
        <w:t>https://github.com/PRASANNA18-sai/AgroChain-Smart-Agriculture-Supply-Chain-Management-System</w:t>
      </w:r>
      <w:r>
        <w:rPr>
          <w:rFonts w:hint="default" w:ascii="Times New Roman" w:hAnsi="Times New Roman" w:cs="Times New Roman"/>
          <w:b/>
          <w:bCs/>
        </w:rPr>
        <w:fldChar w:fldCharType="end"/>
      </w:r>
    </w:p>
    <w:p w14:paraId="549E71F2">
      <w:pPr>
        <w:rPr>
          <w:rFonts w:hint="default" w:ascii="Times New Roman" w:hAnsi="Times New Roman" w:cs="Times New Roman"/>
          <w:b/>
          <w:bCs/>
        </w:rPr>
      </w:pPr>
    </w:p>
    <w:p w14:paraId="62163912">
      <w:pPr>
        <w:rPr>
          <w:rFonts w:hint="default" w:ascii="Times New Roman" w:hAnsi="Times New Roman" w:cs="Times New Roman"/>
          <w:b/>
          <w:bCs/>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8"/>
        <w:gridCol w:w="5228"/>
      </w:tblGrid>
      <w:tr w14:paraId="7C28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5228" w:type="dxa"/>
          </w:tcPr>
          <w:p w14:paraId="218F6389">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Student Signature</w:t>
            </w:r>
          </w:p>
        </w:tc>
        <w:tc>
          <w:tcPr>
            <w:tcW w:w="5228" w:type="dxa"/>
          </w:tcPr>
          <w:p w14:paraId="14EA50BE">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Faculty Signature</w:t>
            </w:r>
          </w:p>
        </w:tc>
      </w:tr>
      <w:tr w14:paraId="46D5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trPr>
        <w:tc>
          <w:tcPr>
            <w:tcW w:w="5228" w:type="dxa"/>
          </w:tcPr>
          <w:p w14:paraId="18C726F3">
            <w:pPr>
              <w:spacing w:after="0" w:line="240" w:lineRule="auto"/>
              <w:rPr>
                <w:rFonts w:hint="default" w:ascii="Times New Roman" w:hAnsi="Times New Roman" w:cs="Times New Roman"/>
              </w:rPr>
            </w:pPr>
          </w:p>
          <w:p w14:paraId="1C4F9610">
            <w:pPr>
              <w:spacing w:after="0" w:line="240" w:lineRule="auto"/>
              <w:rPr>
                <w:rFonts w:hint="default" w:ascii="Times New Roman" w:hAnsi="Times New Roman" w:cs="Times New Roman"/>
              </w:rPr>
            </w:pPr>
          </w:p>
          <w:p w14:paraId="15D4E8EB">
            <w:pPr>
              <w:spacing w:after="0" w:line="240" w:lineRule="auto"/>
              <w:rPr>
                <w:rFonts w:hint="default" w:ascii="Times New Roman" w:hAnsi="Times New Roman" w:cs="Times New Roman"/>
              </w:rPr>
            </w:pPr>
          </w:p>
          <w:p w14:paraId="32C1DCD7">
            <w:pPr>
              <w:spacing w:after="0" w:line="240" w:lineRule="auto"/>
              <w:rPr>
                <w:rFonts w:hint="default" w:ascii="Times New Roman" w:hAnsi="Times New Roman" w:cs="Times New Roman"/>
              </w:rPr>
            </w:pPr>
            <w:r>
              <w:rPr>
                <w:rFonts w:hint="default" w:ascii="Times New Roman" w:hAnsi="Times New Roman" w:cs="Times New Roman"/>
              </w:rPr>
              <w:t>________________________</w:t>
            </w:r>
          </w:p>
        </w:tc>
        <w:tc>
          <w:tcPr>
            <w:tcW w:w="5228" w:type="dxa"/>
          </w:tcPr>
          <w:p w14:paraId="11007EEF">
            <w:pPr>
              <w:spacing w:after="0" w:line="240" w:lineRule="auto"/>
              <w:rPr>
                <w:rFonts w:hint="default" w:ascii="Times New Roman" w:hAnsi="Times New Roman" w:cs="Times New Roman"/>
              </w:rPr>
            </w:pPr>
          </w:p>
          <w:p w14:paraId="6B42B4E8">
            <w:pPr>
              <w:spacing w:after="0" w:line="240" w:lineRule="auto"/>
              <w:rPr>
                <w:rFonts w:hint="default" w:ascii="Times New Roman" w:hAnsi="Times New Roman" w:cs="Times New Roman"/>
              </w:rPr>
            </w:pPr>
          </w:p>
          <w:p w14:paraId="4FF286FA">
            <w:pPr>
              <w:spacing w:after="0" w:line="240" w:lineRule="auto"/>
              <w:rPr>
                <w:rFonts w:hint="default" w:ascii="Times New Roman" w:hAnsi="Times New Roman" w:cs="Times New Roman"/>
              </w:rPr>
            </w:pPr>
          </w:p>
          <w:p w14:paraId="5241F15B">
            <w:pPr>
              <w:spacing w:after="0" w:line="240" w:lineRule="auto"/>
              <w:rPr>
                <w:rFonts w:hint="default" w:ascii="Times New Roman" w:hAnsi="Times New Roman" w:cs="Times New Roman"/>
              </w:rPr>
            </w:pPr>
            <w:r>
              <w:rPr>
                <w:rFonts w:hint="default" w:ascii="Times New Roman" w:hAnsi="Times New Roman" w:cs="Times New Roman"/>
              </w:rPr>
              <w:t>__________________________</w:t>
            </w:r>
          </w:p>
        </w:tc>
      </w:tr>
    </w:tbl>
    <w:p w14:paraId="06F54EDC">
      <w:pPr>
        <w:rPr>
          <w:rFonts w:hint="default" w:ascii="Times New Roman" w:hAnsi="Times New Roman" w:cs="Times New Roman"/>
        </w:rPr>
      </w:pPr>
    </w:p>
    <w:p w14:paraId="67AD1E94">
      <w:pPr>
        <w:jc w:val="center"/>
        <w:rPr>
          <w:rFonts w:hint="default" w:ascii="Times New Roman" w:hAnsi="Times New Roman" w:cs="Times New Roman"/>
          <w:sz w:val="36"/>
          <w:szCs w:val="36"/>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EEB91B"/>
    <w:multiLevelType w:val="multilevel"/>
    <w:tmpl w:val="4EEEB9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013"/>
    <w:rsid w:val="00094D15"/>
    <w:rsid w:val="000A33B3"/>
    <w:rsid w:val="000E3B02"/>
    <w:rsid w:val="000E7DB2"/>
    <w:rsid w:val="00142614"/>
    <w:rsid w:val="00155F0F"/>
    <w:rsid w:val="001B25CD"/>
    <w:rsid w:val="004623B4"/>
    <w:rsid w:val="0055209B"/>
    <w:rsid w:val="00570013"/>
    <w:rsid w:val="0057767D"/>
    <w:rsid w:val="00642826"/>
    <w:rsid w:val="00645352"/>
    <w:rsid w:val="008141C6"/>
    <w:rsid w:val="008A4BC9"/>
    <w:rsid w:val="008B2AED"/>
    <w:rsid w:val="008E5512"/>
    <w:rsid w:val="008F2DF6"/>
    <w:rsid w:val="009868E0"/>
    <w:rsid w:val="009A2EBB"/>
    <w:rsid w:val="009F10EC"/>
    <w:rsid w:val="00A3536A"/>
    <w:rsid w:val="00B229E8"/>
    <w:rsid w:val="00B906D3"/>
    <w:rsid w:val="00CB7BF1"/>
    <w:rsid w:val="00D95B32"/>
    <w:rsid w:val="00DE65F1"/>
    <w:rsid w:val="00EA0258"/>
    <w:rsid w:val="00EE0741"/>
    <w:rsid w:val="00F16F27"/>
    <w:rsid w:val="00F21A20"/>
    <w:rsid w:val="00FE1076"/>
    <w:rsid w:val="028326B0"/>
    <w:rsid w:val="0F1550CD"/>
    <w:rsid w:val="15DA15E8"/>
    <w:rsid w:val="244C53A9"/>
    <w:rsid w:val="277C7BD6"/>
    <w:rsid w:val="3E0F72E0"/>
    <w:rsid w:val="442B6866"/>
    <w:rsid w:val="47862D65"/>
    <w:rsid w:val="4AED1DFC"/>
    <w:rsid w:val="4E861663"/>
    <w:rsid w:val="4ECE1A58"/>
    <w:rsid w:val="5BB75A49"/>
    <w:rsid w:val="5DEC24FA"/>
    <w:rsid w:val="606A3F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307</Words>
  <Characters>1905</Characters>
  <Lines>12</Lines>
  <Paragraphs>3</Paragraphs>
  <TotalTime>259</TotalTime>
  <ScaleCrop>false</ScaleCrop>
  <LinksUpToDate>false</LinksUpToDate>
  <CharactersWithSpaces>2183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2026-05-31T08:26:00Z</dcterms:created>
  <dc:creator>advaitha k</dc:creator>
  <cp:lastModifiedBy>Sai Snigdha</cp:lastModifiedBy>
  <dcterms:modified xsi:type="dcterms:W3CDTF">2026-05-31T13:15:46Z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eyJoZGlkIjoiMDk1ZDcxMWE0NzcwYWQzNjYxYzViOWM4YjBhZDU0NmMiLCJ1c2VySWQiOiI1NDk3NjAwMDkwMDUifQ==</vt:lpwstr>
  </property>
  <property fmtid="{D5CDD505-2E9C-101B-9397-08002B2CF9AE}" pid="3" name="KSOProductBuildVer">
    <vt:lpwstr>1033-12.1.0.26880</vt:lpwstr>
  </property>
  <property fmtid="{D5CDD505-2E9C-101B-9397-08002B2CF9AE}" pid="4" name="ICV">
    <vt:lpwstr>102384582AA943669741B20A330057AF_13</vt:lpwstr>
  </property>
</Properties>
</file>