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56" w:rsidRPr="002F4C64" w:rsidRDefault="002F4C64" w:rsidP="002F4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C64">
        <w:rPr>
          <w:rFonts w:ascii="Times New Roman" w:hAnsi="Times New Roman" w:cs="Times New Roman"/>
          <w:b/>
          <w:sz w:val="24"/>
          <w:szCs w:val="24"/>
        </w:rPr>
        <w:t>UNIT-1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95"/>
        <w:gridCol w:w="8740"/>
      </w:tblGrid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Explain about logical connective </w:t>
            </w:r>
            <w:proofErr w:type="spellStart"/>
            <w:r w:rsidRPr="002F4C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Biconditional</w:t>
            </w:r>
            <w:proofErr w:type="spellEnd"/>
            <w:r w:rsidRPr="002F4C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Explain about logical equivalence.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Define Duality law.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Define well-formed formula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 tautology ii) contradiction.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Define universal quantifiers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Define existential quantifiers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Define PDNF &amp; PCNF.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Write the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minterms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p,q,r</w:t>
            </w:r>
            <w:proofErr w:type="spellEnd"/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4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Demorgan’s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laws</w:t>
            </w:r>
          </w:p>
        </w:tc>
      </w:tr>
    </w:tbl>
    <w:p w:rsidR="002F4C64" w:rsidRPr="002F4C64" w:rsidRDefault="002F4C64" w:rsidP="002F4C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46" w:type="dxa"/>
        <w:tblLayout w:type="fixed"/>
        <w:tblLook w:val="04A0" w:firstRow="1" w:lastRow="0" w:firstColumn="1" w:lastColumn="0" w:noHBand="0" w:noVBand="1"/>
      </w:tblPr>
      <w:tblGrid>
        <w:gridCol w:w="985"/>
        <w:gridCol w:w="8099"/>
        <w:gridCol w:w="862"/>
      </w:tblGrid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Prove that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)→(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is a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tautology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Prove that for any three propositions p, q, r 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¬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 [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q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r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)]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↔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 [(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˅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proofErr w:type="gramEnd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˅r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eastAsia="Cambria Math" w:hAnsi="Times New Roman" w:cs="Times New Roman"/>
                <w:spacing w:val="-5"/>
                <w:position w:val="1"/>
                <w:sz w:val="24"/>
                <w:szCs w:val="24"/>
              </w:rPr>
              <w:t>] is a contradiction</w:t>
            </w:r>
            <w:r w:rsidRPr="002F4C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Construct the truth table for the compound proposition 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proofErr w:type="gram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proofErr w:type="gram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[(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¬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pacing w:val="-4"/>
                <w:position w:val="1"/>
                <w:sz w:val="24"/>
                <w:szCs w:val="24"/>
              </w:rPr>
              <w:t>)]</w:t>
            </w:r>
            <w:r w:rsidRPr="002F4C64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Define the converse, inverse and contrapositive of the implication and write converse, inverse    and contrapositive of the implication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“If today is a holiday, then I will go for a movie”.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Prove that for any three proposition p, q, r the conditional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proofErr w:type="gramEnd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Times New Roman" w:eastAsia="Cambria Math" w:hAnsi="Times New Roman" w:cs="Times New Roman"/>
                <w:spacing w:val="-5"/>
                <w:sz w:val="24"/>
                <w:szCs w:val="24"/>
              </w:rPr>
              <w:t>r</w:t>
            </w:r>
            <w:r w:rsidRPr="002F4C64">
              <w:rPr>
                <w:rFonts w:ascii="Times New Roman" w:eastAsia="Cambria Math" w:hAnsi="Times New Roman" w:cs="Times New Roman"/>
                <w:spacing w:val="-5"/>
                <w:position w:val="1"/>
                <w:sz w:val="24"/>
                <w:szCs w:val="24"/>
              </w:rPr>
              <w:t>) is  a tautology.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Obtain the PCNF of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(¬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↔p)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hence find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PDNF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Explain in detail about the logical connectives with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examples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Prove that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(¬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↔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)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⇔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)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¬ 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𝑝∧</w:t>
            </w:r>
            <w:r w:rsidRPr="002F4C64"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pacing w:val="-5"/>
                <w:sz w:val="24"/>
                <w:szCs w:val="24"/>
              </w:rPr>
              <w:t>)</w:t>
            </w:r>
            <w:r w:rsidRPr="002F4C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Prove that for any three  propositions p, q, r  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[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q˅r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)]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¬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z w:val="24"/>
                  <w:szCs w:val="24"/>
                  <w:shd w:val="clear" w:color="auto" w:fill="FFFFFF"/>
                </w:rPr>
                <m:t>⇒</m:t>
              </m:r>
            </m:oMath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 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˅r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Find the PDNF and PCNF of the formula  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proofErr w:type="gramStart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∨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[</w:t>
            </w:r>
            <w:proofErr w:type="gram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¬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𝑞∨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(¬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}]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is valid from the premises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𝑝∨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𝑞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𝑟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𝑝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𝑚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2F4C64">
              <w:rPr>
                <w:rFonts w:ascii="Times New Roman" w:eastAsia="Cambria Math" w:hAnsi="Times New Roman" w:cs="Times New Roman"/>
                <w:spacing w:val="-5"/>
                <w:sz w:val="24"/>
                <w:szCs w:val="24"/>
              </w:rPr>
              <w:t>¬</w:t>
            </w:r>
            <w:r w:rsidRPr="002F4C64"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𝑚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Verify the validity of the following argument.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All men are mortal.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Socrates is a </w:t>
            </w:r>
            <w:r w:rsidRPr="002F4C6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man.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Therefore, Socrates is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mortal.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Show that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𝑆∨𝑅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is tautologically implied by  P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∨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Q , P →R , Q→</w:t>
            </w:r>
            <w:r w:rsidRPr="002F4C64">
              <w:rPr>
                <w:rFonts w:ascii="Times New Roman" w:eastAsia="Cambria Math" w:hAnsi="Times New Roman" w:cs="Times New Roman"/>
                <w:spacing w:val="-5"/>
                <w:sz w:val="24"/>
                <w:szCs w:val="24"/>
              </w:rPr>
              <w:t>S.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tabs>
                <w:tab w:val="left" w:pos="4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Establish the validity of the following arguments.</w:t>
            </w:r>
          </w:p>
          <w:p w:rsidR="002F4C64" w:rsidRPr="002F4C64" w:rsidRDefault="002F4C64" w:rsidP="000A6C1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All integers are rational number.</w:t>
            </w:r>
          </w:p>
          <w:p w:rsidR="002F4C64" w:rsidRPr="002F4C64" w:rsidRDefault="002F4C64" w:rsidP="000A6C1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Some integers are power of 2.</w:t>
            </w:r>
          </w:p>
          <w:p w:rsidR="002F4C64" w:rsidRPr="002F4C64" w:rsidRDefault="002F4C64" w:rsidP="000A6C1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Therefore, Some Rational numbers are Powers of 2.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pStyle w:val="BodyText"/>
              <w:spacing w:before="83"/>
              <w:ind w:left="0" w:firstLine="0"/>
            </w:pPr>
            <w:r w:rsidRPr="002F4C64">
              <w:t>Show that the premise</w:t>
            </w:r>
            <w:r w:rsidRPr="002F4C64">
              <w:rPr>
                <w:rFonts w:eastAsia="Cambria Math"/>
              </w:rPr>
              <w:t xml:space="preserve">s </w:t>
            </w:r>
            <w:r w:rsidRPr="002F4C64">
              <w:rPr>
                <w:rFonts w:ascii="Cambria Math" w:eastAsia="Cambria Math" w:hAnsi="Cambria Math" w:cs="Cambria Math"/>
              </w:rPr>
              <w:t>𝑎</w:t>
            </w:r>
            <w:proofErr w:type="gramStart"/>
            <w:r w:rsidRPr="002F4C64">
              <w:rPr>
                <w:rFonts w:eastAsia="Cambria Math"/>
                <w:position w:val="1"/>
              </w:rPr>
              <w:t>→(</w:t>
            </w:r>
            <w:proofErr w:type="gramEnd"/>
            <w:r w:rsidRPr="002F4C64">
              <w:rPr>
                <w:rFonts w:ascii="Cambria Math" w:eastAsia="Cambria Math" w:hAnsi="Cambria Math" w:cs="Cambria Math"/>
              </w:rPr>
              <w:t>𝑏</w:t>
            </w:r>
            <w:r w:rsidRPr="002F4C64">
              <w:rPr>
                <w:rFonts w:eastAsia="Cambria Math"/>
              </w:rPr>
              <w:t>→</w:t>
            </w:r>
            <w:r w:rsidRPr="002F4C64">
              <w:rPr>
                <w:rFonts w:ascii="Cambria Math" w:eastAsia="Cambria Math" w:hAnsi="Cambria Math" w:cs="Cambria Math"/>
              </w:rPr>
              <w:t>𝑐</w:t>
            </w:r>
            <w:r w:rsidRPr="002F4C64">
              <w:rPr>
                <w:rFonts w:eastAsia="Cambria Math"/>
                <w:position w:val="1"/>
              </w:rPr>
              <w:t>)</w:t>
            </w:r>
            <w:r w:rsidRPr="002F4C64">
              <w:rPr>
                <w:rFonts w:eastAsia="Cambria Math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</w:rPr>
              <w:t>𝑑</w:t>
            </w:r>
            <w:r w:rsidRPr="002F4C64">
              <w:rPr>
                <w:rFonts w:eastAsia="Cambria Math"/>
                <w:position w:val="1"/>
              </w:rPr>
              <w:t>→(</w:t>
            </w:r>
            <w:r w:rsidRPr="002F4C64">
              <w:rPr>
                <w:rFonts w:ascii="Cambria Math" w:eastAsia="Cambria Math" w:hAnsi="Cambria Math" w:cs="Cambria Math"/>
              </w:rPr>
              <w:t>𝑏∧</w:t>
            </w:r>
            <w:r w:rsidRPr="002F4C64">
              <w:rPr>
                <w:rFonts w:eastAsia="Cambria Math"/>
              </w:rPr>
              <w:t>¬</w:t>
            </w:r>
            <w:r w:rsidRPr="002F4C64">
              <w:rPr>
                <w:rFonts w:ascii="Cambria Math" w:eastAsia="Cambria Math" w:hAnsi="Cambria Math" w:cs="Cambria Math"/>
              </w:rPr>
              <w:t>𝑐</w:t>
            </w:r>
            <w:r w:rsidRPr="002F4C64">
              <w:rPr>
                <w:rFonts w:eastAsia="Cambria Math"/>
                <w:position w:val="1"/>
              </w:rPr>
              <w:t>)</w:t>
            </w:r>
            <w:r w:rsidRPr="002F4C64">
              <w:rPr>
                <w:rFonts w:eastAsia="Cambria Math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</w:rPr>
              <w:t>𝑎∧𝑑</w:t>
            </w:r>
            <w:r w:rsidRPr="002F4C64">
              <w:rPr>
                <w:rFonts w:eastAsia="Cambria Math"/>
              </w:rPr>
              <w:t xml:space="preserve"> </w:t>
            </w:r>
            <w:r w:rsidRPr="002F4C64">
              <w:t>ar</w:t>
            </w:r>
            <w:r w:rsidRPr="002F4C64">
              <w:rPr>
                <w:spacing w:val="-2"/>
              </w:rPr>
              <w:t>e inconsistent.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tabs>
                <w:tab w:val="left" w:pos="458"/>
              </w:tabs>
              <w:spacing w:before="34"/>
              <w:ind w:right="99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Test the validity of the following arguments    </w:t>
            </w:r>
          </w:p>
          <w:p w:rsidR="002F4C64" w:rsidRPr="002F4C64" w:rsidRDefault="002F4C64" w:rsidP="000A6C11">
            <w:pPr>
              <w:tabs>
                <w:tab w:val="left" w:pos="457"/>
                <w:tab w:val="left" w:pos="1180"/>
              </w:tabs>
              <w:spacing w:before="34"/>
              <w:ind w:right="99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    Sonia is watching </w:t>
            </w: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TV .</w:t>
            </w:r>
            <w:proofErr w:type="gram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F4C64" w:rsidRPr="002F4C64" w:rsidRDefault="002F4C64" w:rsidP="000A6C11">
            <w:pPr>
              <w:tabs>
                <w:tab w:val="left" w:pos="457"/>
                <w:tab w:val="left" w:pos="1180"/>
              </w:tabs>
              <w:spacing w:before="34"/>
              <w:ind w:right="99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    If Sonia is watching TV, then she is not studying. </w:t>
            </w:r>
          </w:p>
          <w:p w:rsidR="002F4C64" w:rsidRPr="002F4C64" w:rsidRDefault="002F4C64" w:rsidP="000A6C11">
            <w:pPr>
              <w:tabs>
                <w:tab w:val="left" w:pos="457"/>
                <w:tab w:val="left" w:pos="1180"/>
              </w:tabs>
              <w:spacing w:before="34"/>
              <w:ind w:right="990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    If she is not studying, then her father will not buy her   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scooty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Therefore, Sonia father will not buy a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scooty</w:t>
            </w:r>
            <w:proofErr w:type="spellEnd"/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If there was a meeting, then catching the bus was difficult.</w:t>
            </w:r>
          </w:p>
          <w:p w:rsidR="002F4C64" w:rsidRPr="002F4C64" w:rsidRDefault="002F4C64" w:rsidP="000A6C11">
            <w:pPr>
              <w:pStyle w:val="ListParagraph"/>
              <w:tabs>
                <w:tab w:val="left" w:pos="458"/>
              </w:tabs>
              <w:spacing w:before="33"/>
              <w:ind w:left="458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If they arrived on time then catching the bus was not difficult. </w:t>
            </w:r>
          </w:p>
          <w:p w:rsidR="002F4C64" w:rsidRPr="002F4C64" w:rsidRDefault="002F4C64" w:rsidP="000A6C11">
            <w:pPr>
              <w:pStyle w:val="ListParagraph"/>
              <w:tabs>
                <w:tab w:val="left" w:pos="458"/>
              </w:tabs>
              <w:spacing w:before="33"/>
              <w:ind w:left="458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They arrived on time. </w:t>
            </w:r>
          </w:p>
          <w:p w:rsidR="002F4C64" w:rsidRPr="002F4C64" w:rsidRDefault="002F4C64" w:rsidP="000A6C11">
            <w:pPr>
              <w:pStyle w:val="ListParagraph"/>
              <w:tabs>
                <w:tab w:val="left" w:pos="458"/>
              </w:tabs>
              <w:spacing w:before="33"/>
              <w:ind w:left="458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Therefore there was no meeting.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Show that the statements constitute a valid argument5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9.(ii)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tabs>
                <w:tab w:val="left" w:pos="457"/>
              </w:tabs>
              <w:spacing w:before="44"/>
              <w:ind w:right="1008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Symbolize the following argument and check for their validity: </w:t>
            </w:r>
          </w:p>
          <w:p w:rsidR="002F4C64" w:rsidRPr="002F4C64" w:rsidRDefault="002F4C64" w:rsidP="000A6C11">
            <w:pPr>
              <w:tabs>
                <w:tab w:val="left" w:pos="457"/>
              </w:tabs>
              <w:spacing w:before="44"/>
              <w:ind w:right="1008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    “Every living thing is a Plant or an animal.</w:t>
            </w:r>
          </w:p>
          <w:p w:rsidR="002F4C64" w:rsidRPr="002F4C64" w:rsidRDefault="002F4C64" w:rsidP="000A6C11">
            <w:pPr>
              <w:pStyle w:val="BodyText"/>
              <w:tabs>
                <w:tab w:val="left" w:pos="4193"/>
              </w:tabs>
              <w:spacing w:before="8"/>
              <w:ind w:right="3690"/>
            </w:pPr>
            <w:r w:rsidRPr="002F4C64">
              <w:t xml:space="preserve">    David’s dog is a live and it is not plant.</w:t>
            </w:r>
          </w:p>
          <w:p w:rsidR="002F4C64" w:rsidRPr="002F4C64" w:rsidRDefault="002F4C64" w:rsidP="000A6C11">
            <w:pPr>
              <w:pStyle w:val="BodyText"/>
              <w:tabs>
                <w:tab w:val="left" w:pos="4193"/>
              </w:tabs>
              <w:spacing w:before="8"/>
              <w:ind w:right="3690"/>
            </w:pPr>
            <w:r w:rsidRPr="002F4C64">
              <w:t xml:space="preserve">    All animals have hearts.</w:t>
            </w:r>
          </w:p>
          <w:p w:rsidR="002F4C64" w:rsidRPr="002F4C64" w:rsidRDefault="002F4C64" w:rsidP="000A6C11">
            <w:pPr>
              <w:pStyle w:val="BodyText"/>
            </w:pPr>
            <w:r w:rsidRPr="002F4C64">
              <w:t>Hence David’s dog has a</w:t>
            </w:r>
            <w:r w:rsidRPr="002F4C64">
              <w:rPr>
                <w:spacing w:val="-2"/>
              </w:rPr>
              <w:t xml:space="preserve"> heart. 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tabs>
                <w:tab w:val="left" w:pos="458"/>
              </w:tabs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Show that the following premises are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inconsistent</w:t>
            </w:r>
          </w:p>
          <w:p w:rsidR="002F4C64" w:rsidRPr="002F4C64" w:rsidRDefault="002F4C64" w:rsidP="000A6C11">
            <w:pPr>
              <w:pStyle w:val="BodyText"/>
              <w:spacing w:before="36"/>
              <w:ind w:right="270"/>
            </w:pPr>
            <w:r w:rsidRPr="002F4C64">
              <w:t xml:space="preserve">    If Jack misses many classes because of illness, then he fails high school.</w:t>
            </w:r>
          </w:p>
          <w:p w:rsidR="002F4C64" w:rsidRPr="002F4C64" w:rsidRDefault="002F4C64" w:rsidP="000A6C11">
            <w:pPr>
              <w:pStyle w:val="BodyText"/>
              <w:spacing w:before="36"/>
              <w:ind w:right="270"/>
            </w:pPr>
            <w:r w:rsidRPr="002F4C64">
              <w:t xml:space="preserve">    If Jack fails high school, then he is uneducated.</w:t>
            </w:r>
          </w:p>
          <w:p w:rsidR="002F4C64" w:rsidRPr="002F4C64" w:rsidRDefault="002F4C64" w:rsidP="000A6C11">
            <w:pPr>
              <w:pStyle w:val="BodyText"/>
              <w:ind w:right="270"/>
            </w:pPr>
            <w:r w:rsidRPr="002F4C64">
              <w:t xml:space="preserve">    If Jack reads lot of books, then he is not </w:t>
            </w:r>
            <w:r w:rsidRPr="002F4C64">
              <w:rPr>
                <w:spacing w:val="-2"/>
              </w:rPr>
              <w:t>uneducated.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Jack misses many classes because of illness and reads a lot of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books.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98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10.(ii)</w:t>
            </w:r>
          </w:p>
        </w:tc>
        <w:tc>
          <w:tcPr>
            <w:tcW w:w="809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Show that  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[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𝑄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)]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∧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∃𝑥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⇒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∃𝑥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𝑄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).5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</w:tbl>
    <w:p w:rsidR="002F4C64" w:rsidRPr="002F4C64" w:rsidRDefault="002F4C64" w:rsidP="002F4C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5" w:type="dxa"/>
        <w:tblLayout w:type="fixed"/>
        <w:tblLook w:val="04A0" w:firstRow="1" w:lastRow="0" w:firstColumn="1" w:lastColumn="0" w:noHBand="0" w:noVBand="1"/>
      </w:tblPr>
      <w:tblGrid>
        <w:gridCol w:w="795"/>
        <w:gridCol w:w="9000"/>
      </w:tblGrid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Write the formula for Principle of Inclusion and Exclusion for three sets A, B, C 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Given A = {1, 2} and B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 b, c</m:t>
                  </m:r>
                </m:e>
              </m:d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then find i) A × B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ab/>
              <w:t>ii)B × B.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 A = {a, b, c, d} and R is a relation on A that has the matrix </w:t>
            </w:r>
          </w:p>
          <w:p w:rsidR="002F4C64" w:rsidRPr="002F4C64" w:rsidRDefault="002F4C64" w:rsidP="000A6C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write relation R for the matrix M</w:t>
            </w: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R</w:t>
            </w: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Let A= {a, b, c} , B = {1, 2, 3} and the relations R = {(a,1), (b,1), (c,2), (c,3)}, S = {(a,1), (a,2), (b,1),(b,2)} from A to B then determine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acc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 equivalence relation.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Bijective</w:t>
            </w:r>
            <w:proofErr w:type="spellEnd"/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f 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then show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ο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perscript"/>
                </w:rPr>
                <m:t>οf</m:t>
              </m:r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= I.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 cyclic permutation.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 Recursive formula.</w:t>
            </w:r>
          </w:p>
        </w:tc>
      </w:tr>
      <w:tr w:rsidR="002F4C64" w:rsidRPr="002F4C64" w:rsidTr="002F4C64">
        <w:trPr>
          <w:trHeight w:val="300"/>
        </w:trPr>
        <w:tc>
          <w:tcPr>
            <w:tcW w:w="79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0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Define distributive Lattice.</w:t>
            </w:r>
          </w:p>
        </w:tc>
      </w:tr>
    </w:tbl>
    <w:p w:rsidR="002F4C64" w:rsidRPr="002F4C64" w:rsidRDefault="002F4C64" w:rsidP="002F4C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46" w:type="dxa"/>
        <w:tblLayout w:type="fixed"/>
        <w:tblLook w:val="04A0" w:firstRow="1" w:lastRow="0" w:firstColumn="1" w:lastColumn="0" w:noHBand="0" w:noVBand="1"/>
      </w:tblPr>
      <w:tblGrid>
        <w:gridCol w:w="825"/>
        <w:gridCol w:w="8259"/>
        <w:gridCol w:w="862"/>
      </w:tblGrid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1, 2, 3, 4, 5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2, 4, 6, 8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𝐶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1, 2, 6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𝑖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–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𝑖𝑖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)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−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𝑖𝑖𝑖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Segoe UI" w:eastAsia="Segoe UI" w:hAnsi="Segoe UI" w:cs="Segoe UI"/>
                <w:i/>
                <w:iCs/>
                <w:sz w:val="24"/>
                <w:szCs w:val="24"/>
              </w:rPr>
              <w:t>ꓴ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)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− 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(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𝐴</w:t>
            </w:r>
            <w:r w:rsidRPr="002F4C64">
              <w:rPr>
                <w:rFonts w:ascii="Segoe UI" w:eastAsia="Segoe UI" w:hAnsi="Segoe UI" w:cs="Segoe UI"/>
                <w:i/>
                <w:iCs/>
                <w:spacing w:val="-2"/>
                <w:sz w:val="24"/>
                <w:szCs w:val="24"/>
              </w:rPr>
              <w:t>ꓵ</w:t>
            </w:r>
            <w:r w:rsidRPr="002F4C64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𝐶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)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1. 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Let the permutations of the elements {1, 2, 3, 4, 5} be given by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γ=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2F4C64" w:rsidRPr="002F4C64" w:rsidRDefault="002F4C64" w:rsidP="000A6C11">
            <w:pPr>
              <w:pStyle w:val="ListParagraph"/>
              <w:spacing w:after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proofErr w:type="gramEnd"/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αβ, βα,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,γβ,βδ</m:t>
              </m:r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 sample of  100 logic  chips , 23 have defect  D1, 26 have a defect on D2, 30  have  defect D3 , 7 have defect on D1 and D2,  8  have defect on D1 and D3, 10 have defect on  D2 and D3  and 3 have  all the three  defects. Find the number of chips having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 At least one defect</w:t>
            </w: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,  ii</w:t>
            </w:r>
            <w:proofErr w:type="gram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 No defect?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2.(ii)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then find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ff,fg,gf and gg</m:t>
              </m:r>
            </m:oMath>
            <w:r w:rsidRPr="002F4C6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1, 2, 3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</w:t>
            </w:r>
            <w:proofErr w:type="gram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,2,3,4</w:t>
            </w:r>
            <w:proofErr w:type="gram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.The relations R and S from A to B are represented by the following matrices. Determine the </w:t>
            </w: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relations 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𝑅∪𝑆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∩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𝑆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 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–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𝑆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e>
              </m:acc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3.(ii)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 f(x) = x + 2,  g(x) = x - 2, h(x) = 3x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∀ </m:t>
              </m:r>
            </m:oMath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x ϵ R where R is the set of real numbers for 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gof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 fog,  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gog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fof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foh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hog,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hof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 and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fogoh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How many positive integers not exceeding 2000 are divisible by 7 or 11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4.(ii)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𝑓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: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𝑔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: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is the set of real numbers be given by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f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(x</w:t>
            </w:r>
            <w:proofErr w:type="gram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)=</w:t>
            </w:r>
            <w:proofErr w:type="gramEnd"/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+ 2, </w:t>
            </w:r>
            <w:r w:rsidRPr="002F4C64">
              <w:rPr>
                <w:rFonts w:ascii="Times New Roman" w:eastAsia="Cambria Math" w:hAnsi="Times New Roman" w:cs="Times New Roman"/>
                <w:spacing w:val="68"/>
                <w:sz w:val="24"/>
                <w:szCs w:val="24"/>
              </w:rPr>
              <w:t>g(x)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=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>2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. Find  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𝑓𝑜𝑓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𝑓𝑜𝑔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𝑔𝑜𝑓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𝑔𝑜𝑔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5. 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1, 2, 3, 4, 6, 8, 12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On A, define the partial ordering relation R by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𝑎𝑅𝑏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if and only if </w:t>
            </w:r>
            <w:r w:rsidRPr="002F4C64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𝑎</w:t>
            </w:r>
            <w:r w:rsidRPr="002F4C64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>|</w:t>
            </w:r>
            <w:r w:rsidRPr="002F4C64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𝑏</w:t>
            </w:r>
            <w:r w:rsidRPr="002F4C6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.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)Draw the 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) Write down the relation matrix for </w:t>
            </w:r>
            <w:r w:rsidRPr="002F4C64"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pacing w:val="-5"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widowControl w:val="0"/>
              <w:tabs>
                <w:tab w:val="left" w:pos="460"/>
              </w:tabs>
              <w:autoSpaceDE w:val="0"/>
              <w:autoSpaceDN w:val="0"/>
              <w:spacing w:before="34"/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A = B 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a, b, c, d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a,a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a,c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b,c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c,a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d,b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d,d</w:t>
            </w:r>
            <w:proofErr w:type="spellEnd"/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)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and   </w:t>
            </w:r>
          </w:p>
          <w:p w:rsidR="002F4C64" w:rsidRPr="002F4C64" w:rsidRDefault="002F4C64" w:rsidP="000A6C11">
            <w:pPr>
              <w:widowControl w:val="0"/>
              <w:tabs>
                <w:tab w:val="left" w:pos="460"/>
              </w:tabs>
              <w:autoSpaceDE w:val="0"/>
              <w:autoSpaceDN w:val="0"/>
              <w:spacing w:befor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S = {(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a,b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b,c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c,a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c,b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), (</w:t>
            </w:r>
            <w:proofErr w:type="spellStart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d,c</w:t>
            </w:r>
            <w:proofErr w:type="spellEnd"/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)} compute </w:t>
            </w:r>
            <w:r w:rsidRPr="002F4C64">
              <w:rPr>
                <w:rFonts w:ascii="Times New Roman" w:eastAsia="Cambria Math" w:hAnsi="Times New Roman" w:cs="Times New Roman"/>
                <w:w w:val="105"/>
                <w:position w:val="2"/>
                <w:sz w:val="24"/>
                <w:szCs w:val="24"/>
              </w:rPr>
              <w:t>M</w:t>
            </w:r>
            <w:r w:rsidRPr="002F4C64">
              <w:rPr>
                <w:rFonts w:ascii="Times New Roman" w:eastAsia="Cambria Math" w:hAnsi="Times New Roman" w:cs="Times New Roman"/>
                <w:w w:val="105"/>
                <w:position w:val="2"/>
                <w:sz w:val="24"/>
                <w:szCs w:val="24"/>
                <w:vertAlign w:val="subscript"/>
              </w:rPr>
              <w:t xml:space="preserve">R 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and M</w:t>
            </w:r>
            <w:r w:rsidRPr="002F4C6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S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also Draw the digraphs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Define power set. Find the power set of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{1, 2,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1, 2</w:t>
            </w:r>
            <w:r w:rsidRPr="002F4C64">
              <w:rPr>
                <w:rFonts w:ascii="Times New Roman" w:eastAsia="Cambria Math" w:hAnsi="Times New Roman" w:cs="Times New Roman"/>
                <w:spacing w:val="-2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}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6.(ii)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Find the domain and co domain of </w:t>
            </w: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2x+3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4x-5</m:t>
                  </m:r>
                </m:den>
              </m:f>
            </m:oMath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so that it is Bijective. Hence find the inverse of f(x).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gram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A  =</w:t>
            </w:r>
            <w:proofErr w:type="gram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 {1, 2} and B = {3, 4}. Write A × B. How many relations are there from A to B. List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them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7.(ii)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recursive function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definition:</w:t>
            </w:r>
          </w:p>
          <w:p w:rsidR="002F4C64" w:rsidRPr="002F4C64" w:rsidRDefault="002F4C64" w:rsidP="000A6C11">
            <w:pPr>
              <w:pStyle w:val="BodyText"/>
              <w:spacing w:before="43"/>
              <w:ind w:left="0" w:right="2910" w:firstLine="0"/>
              <w:rPr>
                <w:spacing w:val="40"/>
              </w:rPr>
            </w:pPr>
            <w:r w:rsidRPr="002F4C64">
              <w:t xml:space="preserve">    If y &lt; x, then f(x, y) = 0;</w:t>
            </w:r>
          </w:p>
          <w:p w:rsidR="002F4C64" w:rsidRPr="002F4C64" w:rsidRDefault="002F4C64" w:rsidP="000A6C11">
            <w:pPr>
              <w:pStyle w:val="BodyText"/>
              <w:spacing w:before="43"/>
              <w:ind w:left="100" w:right="1980" w:firstLine="0"/>
            </w:pPr>
            <w:r w:rsidRPr="002F4C64">
              <w:t xml:space="preserve">   If x ≤ y, then f(x, y) = f(x, y - x) + 2. Find the value of f(5,487)</w:t>
            </w:r>
          </w:p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A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1, 2, 3, 4, 6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R be a relation on A defined by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𝑎𝑅𝑏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if and only if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𝑎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is a multiple of </w:t>
            </w:r>
            <w:r w:rsidRPr="002F4C64"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𝑏</w:t>
            </w:r>
            <w:r w:rsidRPr="002F4C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.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Represent the relation R as a matrix and draw its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digraph.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8.(ii)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Define Lattice. Also write the properties of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lattices.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9.(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1, 2, 3, 4, 5, 6, 7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{(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𝑦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 ⁄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–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𝑦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2F4C64">
              <w:rPr>
                <w:rFonts w:ascii="Cambria Math" w:eastAsia="Cambria Math" w:hAnsi="Cambria Math" w:cs="Cambria Math"/>
                <w:sz w:val="24"/>
                <w:szCs w:val="24"/>
              </w:rPr>
              <w:t>𝑖𝑠𝑑𝑖𝑣𝑖𝑠𝑖𝑏𝑙𝑒𝑏𝑦</w:t>
            </w: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3</w:t>
            </w:r>
            <w:r w:rsidRPr="002F4C64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. Show that R is an equivalence relation. Draw the graph of R.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9.(ii)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Let A = {1, 2, 3, 4} and let S = {(1,2), (2,3), (3,4)} be a relation on A. Find the transitive closure of </w:t>
            </w:r>
            <w:r w:rsidRPr="002F4C6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10.(</w:t>
            </w:r>
            <w:proofErr w:type="spellStart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 xml:space="preserve">Define compatible relation. Explain maximal compatible blocks with an </w:t>
            </w:r>
            <w:r w:rsidRPr="002F4C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example.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  <w:tr w:rsidR="002F4C64" w:rsidRPr="002F4C64" w:rsidTr="002F4C64">
        <w:trPr>
          <w:trHeight w:val="300"/>
        </w:trPr>
        <w:tc>
          <w:tcPr>
            <w:tcW w:w="825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10.(ii)</w:t>
            </w:r>
          </w:p>
        </w:tc>
        <w:tc>
          <w:tcPr>
            <w:tcW w:w="8259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eastAsia="Cambria Math" w:hAnsi="Times New Roman" w:cs="Times New Roman"/>
                <w:sz w:val="24"/>
                <w:szCs w:val="24"/>
              </w:rPr>
              <w:t>Write the different types of functions Explain with example.</w:t>
            </w:r>
          </w:p>
        </w:tc>
        <w:tc>
          <w:tcPr>
            <w:tcW w:w="862" w:type="dxa"/>
          </w:tcPr>
          <w:p w:rsidR="002F4C64" w:rsidRPr="002F4C64" w:rsidRDefault="002F4C64" w:rsidP="000A6C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C64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</w:tr>
    </w:tbl>
    <w:p w:rsidR="002F4C64" w:rsidRPr="002F4C64" w:rsidRDefault="002F4C64" w:rsidP="002F4C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4C64" w:rsidRPr="002F4C64" w:rsidRDefault="002F4C64" w:rsidP="002F4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F4C64" w:rsidRPr="002F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D0"/>
    <w:rsid w:val="002A2856"/>
    <w:rsid w:val="002F4C64"/>
    <w:rsid w:val="00D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98005-4D18-487F-9173-204D713E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F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2F4C6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4C6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F4C64"/>
    <w:pPr>
      <w:spacing w:after="0" w:line="240" w:lineRule="auto"/>
    </w:pPr>
    <w:rPr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4C6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2025-08-23T06:39:00Z</dcterms:created>
  <dcterms:modified xsi:type="dcterms:W3CDTF">2025-08-23T06:42:00Z</dcterms:modified>
</cp:coreProperties>
</file>