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102BA" w14:textId="77777777" w:rsidR="00A90226" w:rsidRDefault="00A90226" w:rsidP="00A90226">
      <w:pPr>
        <w:rPr>
          <w:rStyle w:val="Strong"/>
          <w:rFonts w:ascii="Times New Roman" w:eastAsia="Times New Roman" w:hAnsi="Times New Roman" w:cs="Times New Roman"/>
          <w:kern w:val="0"/>
          <w:sz w:val="24"/>
          <w:szCs w:val="24"/>
          <w:lang w:eastAsia="en-IN"/>
          <w14:ligatures w14:val="none"/>
        </w:rPr>
      </w:pPr>
      <w:r w:rsidRPr="00A90226">
        <w:rPr>
          <w:rStyle w:val="Strong"/>
          <w:rFonts w:ascii="Times New Roman" w:eastAsia="Times New Roman" w:hAnsi="Times New Roman" w:cs="Times New Roman"/>
          <w:kern w:val="0"/>
          <w:sz w:val="24"/>
          <w:szCs w:val="24"/>
          <w:lang w:eastAsia="en-IN"/>
          <w14:ligatures w14:val="none"/>
        </w:rPr>
        <w:t>Thrive Quotient: A Unified AI-Driven Learning Ecosystem for Holistic Skill Development</w:t>
      </w:r>
    </w:p>
    <w:p w14:paraId="15442C8A" w14:textId="77777777" w:rsidR="00A90226" w:rsidRPr="00A90226" w:rsidRDefault="00A90226" w:rsidP="00A90226">
      <w:pPr>
        <w:rPr>
          <w:rStyle w:val="Strong"/>
          <w:rFonts w:ascii="Times New Roman" w:eastAsia="Times New Roman" w:hAnsi="Times New Roman" w:cs="Times New Roman"/>
          <w:kern w:val="0"/>
          <w:sz w:val="24"/>
          <w:szCs w:val="24"/>
          <w:lang w:eastAsia="en-IN"/>
          <w14:ligatures w14:val="none"/>
        </w:rPr>
      </w:pPr>
    </w:p>
    <w:p w14:paraId="7E9B7443" w14:textId="77777777" w:rsidR="00A90226" w:rsidRDefault="00A90226" w:rsidP="00A90226">
      <w:pPr>
        <w:rPr>
          <w:rStyle w:val="Strong"/>
          <w:rFonts w:ascii="Times New Roman" w:eastAsia="Times New Roman" w:hAnsi="Times New Roman" w:cs="Times New Roman"/>
          <w:kern w:val="0"/>
          <w:sz w:val="24"/>
          <w:szCs w:val="24"/>
          <w:lang w:eastAsia="en-IN"/>
          <w14:ligatures w14:val="none"/>
        </w:rPr>
      </w:pPr>
      <w:r w:rsidRPr="00A90226">
        <w:rPr>
          <w:rStyle w:val="Strong"/>
          <w:rFonts w:ascii="Times New Roman" w:eastAsia="Times New Roman" w:hAnsi="Times New Roman" w:cs="Times New Roman"/>
          <w:kern w:val="0"/>
          <w:sz w:val="24"/>
          <w:szCs w:val="24"/>
          <w:lang w:eastAsia="en-IN"/>
          <w14:ligatures w14:val="none"/>
        </w:rPr>
        <w:t>Abstract:</w:t>
      </w:r>
    </w:p>
    <w:p w14:paraId="20EE78B5" w14:textId="736D78A8" w:rsidR="00883707" w:rsidRPr="00A90226" w:rsidRDefault="00A90226" w:rsidP="00A90226">
      <w:pPr>
        <w:rPr>
          <w:b/>
          <w:bCs/>
        </w:rPr>
      </w:pPr>
      <w:r w:rsidRPr="00A90226">
        <w:rPr>
          <w:rStyle w:val="Strong"/>
          <w:rFonts w:ascii="Times New Roman" w:eastAsia="Times New Roman" w:hAnsi="Times New Roman" w:cs="Times New Roman"/>
          <w:kern w:val="0"/>
          <w:sz w:val="24"/>
          <w:szCs w:val="24"/>
          <w:lang w:eastAsia="en-IN"/>
          <w14:ligatures w14:val="none"/>
        </w:rPr>
        <w:t xml:space="preserve"> </w:t>
      </w:r>
      <w:r>
        <w:rPr>
          <w:rStyle w:val="Strong"/>
          <w:rFonts w:ascii="Times New Roman" w:eastAsia="Times New Roman" w:hAnsi="Times New Roman" w:cs="Times New Roman"/>
          <w:kern w:val="0"/>
          <w:sz w:val="24"/>
          <w:szCs w:val="24"/>
          <w:lang w:eastAsia="en-IN"/>
          <w14:ligatures w14:val="none"/>
        </w:rPr>
        <w:tab/>
      </w:r>
      <w:r w:rsidRPr="00A90226">
        <w:rPr>
          <w:rStyle w:val="Strong"/>
          <w:rFonts w:ascii="Times New Roman" w:eastAsia="Times New Roman" w:hAnsi="Times New Roman" w:cs="Times New Roman"/>
          <w:b w:val="0"/>
          <w:bCs w:val="0"/>
          <w:kern w:val="0"/>
          <w:sz w:val="24"/>
          <w:szCs w:val="24"/>
          <w:lang w:eastAsia="en-IN"/>
          <w14:ligatures w14:val="none"/>
        </w:rPr>
        <w:t>Learners face significant challenges with fragmented educational platforms, leading to decreased motivation and hindered progress in acquiring diverse skills. Existing Learning Management Systems (LMS) and online platforms offer static content, lack personalization, and fail to provide integrated feedback or continuous support across technical, soft skill, and aptitude domains. This paper introduces Thrive Quotient, an innovative AI-enhanced LMS designed to overcome these limitations. Thrive Quotient provides a unified platform that generates customized learning roadmaps, sets daily goals, offers continuous assessments, and tracks comprehensive progress. Leveraging machine learning for adaptive content delivery, Natural Language Processing (NLP) for interactive support, and advanced analytics for performance insights, the system ensures a highly personalized and engaging learning experience. Its cloud-based architecture guarantees scalability and accessibility. By integrating intelligent guidance and real-time, actionable feedback across all skill areas, Thrive Quotient redefines digital learning, fostering holistic development and empowering individuals to thrive in their careers through targeted, AI-driven growth.</w:t>
      </w:r>
    </w:p>
    <w:sectPr w:rsidR="00883707" w:rsidRPr="00A90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D4"/>
    <w:rsid w:val="003A401B"/>
    <w:rsid w:val="00544A16"/>
    <w:rsid w:val="006A22D4"/>
    <w:rsid w:val="006A4CC6"/>
    <w:rsid w:val="00883707"/>
    <w:rsid w:val="008C0646"/>
    <w:rsid w:val="009E2866"/>
    <w:rsid w:val="00A90226"/>
    <w:rsid w:val="00BF5A50"/>
    <w:rsid w:val="00C47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E6A0"/>
  <w15:chartTrackingRefBased/>
  <w15:docId w15:val="{CFC5A3E4-7004-4141-BA2A-F9FBC44A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C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4CC6"/>
    <w:rPr>
      <w:b/>
      <w:bCs/>
    </w:rPr>
  </w:style>
  <w:style w:type="character" w:styleId="Emphasis">
    <w:name w:val="Emphasis"/>
    <w:basedOn w:val="DefaultParagraphFont"/>
    <w:uiPriority w:val="20"/>
    <w:qFormat/>
    <w:rsid w:val="006A4C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3908">
      <w:bodyDiv w:val="1"/>
      <w:marLeft w:val="0"/>
      <w:marRight w:val="0"/>
      <w:marTop w:val="0"/>
      <w:marBottom w:val="0"/>
      <w:divBdr>
        <w:top w:val="none" w:sz="0" w:space="0" w:color="auto"/>
        <w:left w:val="none" w:sz="0" w:space="0" w:color="auto"/>
        <w:bottom w:val="none" w:sz="0" w:space="0" w:color="auto"/>
        <w:right w:val="none" w:sz="0" w:space="0" w:color="auto"/>
      </w:divBdr>
    </w:div>
    <w:div w:id="15272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saprasath.15@outlook.com</dc:creator>
  <cp:keywords/>
  <dc:description/>
  <cp:lastModifiedBy>saprasath.15@outlook.com</cp:lastModifiedBy>
  <cp:revision>3</cp:revision>
  <cp:lastPrinted>2025-07-21T10:40:00Z</cp:lastPrinted>
  <dcterms:created xsi:type="dcterms:W3CDTF">2025-07-21T10:42:00Z</dcterms:created>
  <dcterms:modified xsi:type="dcterms:W3CDTF">2025-08-07T15:48:00Z</dcterms:modified>
</cp:coreProperties>
</file>