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23E6" w14:textId="77777777" w:rsidR="006B6B3E" w:rsidRDefault="006B6B3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Feature Enhancement Gap Analysis</w:t>
      </w:r>
    </w:p>
    <w:p w14:paraId="1AF80D31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Instant Buy Visibility Logic &amp; Separate Buyer/Seller Points System</w:t>
      </w:r>
    </w:p>
    <w:p w14:paraId="391ED41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Source document:</w:t>
      </w:r>
      <w:r>
        <w:rPr>
          <w:rFonts w:ascii="Calibri" w:hAnsi="Calibri" w:cs="Calibri"/>
          <w:sz w:val="22"/>
          <w:szCs w:val="22"/>
        </w:rPr>
        <w:t xml:space="preserve"> *Bidsbazar Feature Enhancement Documentation.pdf*</w:t>
      </w:r>
    </w:p>
    <w:p w14:paraId="6EBB2E2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Prepared:</w:t>
      </w:r>
      <w:r>
        <w:rPr>
          <w:rFonts w:ascii="Calibri" w:hAnsi="Calibri" w:cs="Calibri"/>
          <w:sz w:val="22"/>
          <w:szCs w:val="22"/>
        </w:rPr>
        <w:t xml:space="preserve"> 2026-08-03</w:t>
      </w:r>
    </w:p>
    <w:p w14:paraId="1DE75A8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Last updated:</w:t>
      </w:r>
      <w:r>
        <w:rPr>
          <w:rFonts w:ascii="Calibri" w:hAnsi="Calibri" w:cs="Calibri"/>
          <w:sz w:val="22"/>
          <w:szCs w:val="22"/>
        </w:rPr>
        <w:t xml:space="preserve"> 2026-08-12 (v6 — resolved the payment-window question:</w:t>
      </w:r>
    </w:p>
    <w:p w14:paraId="4F89A3C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existing </w:t>
      </w: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 xml:space="preserve"> window and fallback-to-next-bidder chain</w:t>
      </w:r>
    </w:p>
    <w:p w14:paraId="6E5CA08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 kept as-is; the only change is that payment inside that window must</w:t>
      </w:r>
    </w:p>
    <w:p w14:paraId="7286F3F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now be via gateway, not admin-manual/COD/bank-transfer)</w:t>
      </w:r>
    </w:p>
    <w:p w14:paraId="3E4B43D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Scope: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nestjs-bids-bazar-api</w:t>
      </w:r>
      <w:r>
        <w:rPr>
          <w:rFonts w:ascii="Calibri" w:hAnsi="Calibri" w:cs="Calibri"/>
          <w:sz w:val="22"/>
          <w:szCs w:val="22"/>
        </w:rPr>
        <w:t xml:space="preserve"> backend</w:t>
      </w:r>
    </w:p>
    <w:p w14:paraId="687696F3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1D9C2D2">
          <v:rect id="_x0000_i1025" style="width:0;height:1.5pt" o:hralign="center" o:hrstd="t" o:hr="t" fillcolor="#a0a0a0" stroked="f"/>
        </w:pict>
      </w:r>
    </w:p>
    <w:p w14:paraId="2889CE2E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What's Changing / Being Added in This Update (v6)</w:t>
      </w:r>
    </w:p>
    <w:p w14:paraId="49B795C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single highest-priority open question from v5 is now resolved. No code</w:t>
      </w:r>
    </w:p>
    <w:p w14:paraId="22F8B4D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has changed — this is a documentation-only update.</w:t>
      </w:r>
    </w:p>
    <w:p w14:paraId="3A3DE6D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bCs/>
          <w:sz w:val="22"/>
          <w:szCs w:val="22"/>
        </w:rPr>
        <w:t>Delivery zone is chosen by the buyer.</w:t>
      </w:r>
      <w:r>
        <w:rPr>
          <w:rFonts w:ascii="Calibri" w:hAnsi="Calibri" w:cs="Calibri"/>
          <w:sz w:val="22"/>
          <w:szCs w:val="22"/>
        </w:rPr>
        <w:t xml:space="preserve"> "Inside Valley" vs. "Outside</w:t>
      </w:r>
    </w:p>
    <w:p w14:paraId="73CD4D9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Valley" (§2.3) is a checkout-time selection made by the buyer — not</w:t>
      </w:r>
    </w:p>
    <w:p w14:paraId="2626C6B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derived from the buyer's saved address or the product/seller's</w:t>
      </w:r>
    </w:p>
    <w:p w14:paraId="38A2361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location. Rule 13's currently-dormant location fields do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need</w:t>
      </w:r>
    </w:p>
    <w:p w14:paraId="4202FC5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be activated for this feature.</w:t>
      </w:r>
    </w:p>
    <w:p w14:paraId="079818A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**Resolved: the </w:t>
      </w: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 xml:space="preserve"> window and fallback-to-next-bidder</w:t>
      </w:r>
    </w:p>
    <w:p w14:paraId="70F5D61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are kept exactly as they are today.** The only change is *how*</w:t>
      </w:r>
    </w:p>
    <w:p w14:paraId="2222348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 happens inside that window: gateway payment replaces</w:t>
      </w:r>
    </w:p>
    <w:p w14:paraId="1544E2C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admin-manual/COD/bank-transfer confirmation as the way to pay. If the</w:t>
      </w:r>
    </w:p>
    <w:p w14:paraId="0EBBA7D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winner doesn't complete gateway payment before </w:t>
      </w:r>
      <w:r>
        <w:rPr>
          <w:rStyle w:val="HTMLCode"/>
        </w:rPr>
        <w:t>PAYMENT_WINDOW_HOURS</w:t>
      </w:r>
    </w:p>
    <w:p w14:paraId="5022662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elapses, the existing fallback chain reassigns the product to the next</w:t>
      </w:r>
    </w:p>
    <w:p w14:paraId="52B6B75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bidder exactly as it does today. This is a much smaller change to</w:t>
      </w:r>
    </w:p>
    <w:p w14:paraId="46A4937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BiddingModule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than the alternative would have been — the state</w:t>
      </w:r>
    </w:p>
    <w:p w14:paraId="32BB318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machine itself is untouched; only the payment-confirmation mechanism</w:t>
      </w:r>
    </w:p>
    <w:p w14:paraId="5267B8F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inside </w:t>
      </w: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 xml:space="preserve"> changes.</w:t>
      </w:r>
    </w:p>
    <w:p w14:paraId="702FF362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A13F0B1">
          <v:rect id="_x0000_i1026" style="width:0;height:1.5pt" o:hralign="center" o:hrstd="t" o:hr="t" fillcolor="#a0a0a0" stroked="f"/>
        </w:pict>
      </w:r>
    </w:p>
    <w:p w14:paraId="7A98E904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14:paraId="5730266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Both features requested in the enhancement document are **greenfield</w:t>
      </w:r>
    </w:p>
    <w:p w14:paraId="6D3D2EA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additions** — neither exists in the codebase today, not even as a partial</w:t>
      </w:r>
    </w:p>
    <w:p w14:paraId="5F34A21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stub. What started as an Instant Buy visibility tweak has grown, through</w:t>
      </w:r>
    </w:p>
    <w:p w14:paraId="013A9D3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clarification, into a broader payment-model change (upfront gateway</w:t>
      </w:r>
    </w:p>
    <w:p w14:paraId="40AE8A3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 + COD delivery fee, universal) plus a full points/tier/commission</w:t>
      </w:r>
    </w:p>
    <w:p w14:paraId="02FA540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system — all touching </w:t>
      </w:r>
      <w:r>
        <w:rPr>
          <w:rStyle w:val="HTMLCode"/>
        </w:rPr>
        <w:t>ProductsModule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BiddingModule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PaymentsModule</w:t>
      </w:r>
      <w:r>
        <w:rPr>
          <w:rFonts w:ascii="Calibri" w:hAnsi="Calibri" w:cs="Calibri"/>
          <w:sz w:val="22"/>
          <w:szCs w:val="22"/>
        </w:rPr>
        <w:t>,</w:t>
      </w:r>
    </w:p>
    <w:p w14:paraId="5875636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r>
        <w:rPr>
          <w:rStyle w:val="HTMLCode"/>
        </w:rPr>
        <w:t>UsersModule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4725"/>
        <w:gridCol w:w="1920"/>
      </w:tblGrid>
      <w:tr w:rsidR="00000000" w14:paraId="0836A9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728936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06A899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Current State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7EB01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Effort</w:t>
            </w:r>
          </w:p>
        </w:tc>
      </w:tr>
      <w:tr w:rsidR="00000000" w14:paraId="64840D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33E60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Feature 1 — Instant Buy pricing/visibility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+ universal upfront-payment/COD-delivery model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CB3F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Does not exist.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No </w:t>
            </w:r>
            <w:r>
              <w:rPr>
                <w:rStyle w:val="HTMLCode"/>
              </w:rPr>
              <w:t>instantBuyPrice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field, no upfront-gateway-required payment path (today's model is admin-manual confirmation per Rule 14), no delivery-fee config, no buyer-selected delivery zone.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3071A1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Medium–Large (grew due to the "applies to all sales" scope change)</w:t>
            </w:r>
          </w:p>
        </w:tc>
      </w:tr>
      <w:tr w:rsidR="00000000" w14:paraId="41F1DD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F7493B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Feature 2 — Buyer/Seller Points + Seller Tier &amp; Profit-Share Commission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C12B6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Does not exist.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No point fields, no rewards module, no tier/commission concept, no admin settlement/points-adjustment endpoints.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AB1FD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Large</w:t>
            </w:r>
          </w:p>
        </w:tc>
      </w:tr>
    </w:tbl>
    <w:p w14:paraId="76D2A49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Confirmed by direct code search: zero matches for </w:t>
      </w:r>
      <w:r>
        <w:rPr>
          <w:rStyle w:val="HTMLCode"/>
        </w:rPr>
        <w:t>instantBuy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buyNow</w:t>
      </w:r>
    </w:p>
    <w:p w14:paraId="0A0043A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anywhere in </w:t>
      </w:r>
      <w:r>
        <w:rPr>
          <w:rStyle w:val="HTMLCode"/>
        </w:rPr>
        <w:t>src/</w:t>
      </w:r>
      <w:r>
        <w:rPr>
          <w:rFonts w:ascii="Calibri" w:hAnsi="Calibri" w:cs="Calibri"/>
          <w:sz w:val="22"/>
          <w:szCs w:val="22"/>
        </w:rPr>
        <w:t xml:space="preserve">, and zero matches for </w:t>
      </w:r>
      <w:r>
        <w:rPr>
          <w:rStyle w:val="HTMLCode"/>
        </w:rPr>
        <w:t>buyerPoints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sellerPoints</w:t>
      </w:r>
      <w:r>
        <w:rPr>
          <w:rFonts w:ascii="Calibri" w:hAnsi="Calibri" w:cs="Calibri"/>
          <w:sz w:val="22"/>
          <w:szCs w:val="22"/>
        </w:rPr>
        <w:t>/</w:t>
      </w:r>
    </w:p>
    <w:p w14:paraId="472FB2E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sellerTier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reward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commission</w:t>
      </w:r>
      <w:r>
        <w:rPr>
          <w:rFonts w:ascii="Calibri" w:hAnsi="Calibri" w:cs="Calibri"/>
          <w:sz w:val="22"/>
          <w:szCs w:val="22"/>
        </w:rPr>
        <w:t xml:space="preserve"> outside of an unrelated "tiered</w:t>
      </w:r>
    </w:p>
    <w:p w14:paraId="0BEE6CCF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fallback" used for similar-product recommendations (</w:t>
      </w:r>
      <w:r>
        <w:rPr>
          <w:rStyle w:val="HTMLCode"/>
        </w:rPr>
        <w:t>products.service.ts</w:t>
      </w:r>
      <w:r>
        <w:rPr>
          <w:rFonts w:ascii="Calibri" w:hAnsi="Calibri" w:cs="Calibri"/>
          <w:sz w:val="22"/>
          <w:szCs w:val="22"/>
        </w:rPr>
        <w:t>).</w:t>
      </w:r>
    </w:p>
    <w:p w14:paraId="54D0F97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 confirmed: no rule file among the 15 existing </w:t>
      </w:r>
      <w:r>
        <w:rPr>
          <w:rStyle w:val="HTMLCode"/>
        </w:rPr>
        <w:t>.agents/rules/*.md</w:t>
      </w:r>
    </w:p>
    <w:p w14:paraId="6FFF5A3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files covers points, tiers, or commission — and Rule 14's current payment</w:t>
      </w:r>
    </w:p>
    <w:p w14:paraId="3235DAB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model (</w:t>
      </w:r>
      <w:r>
        <w:rPr>
          <w:rStyle w:val="HTMLCode"/>
        </w:rPr>
        <w:t>.agents/rules/rule-14-bidding-auction-lifecycle.md</w:t>
      </w:r>
      <w:r>
        <w:rPr>
          <w:rFonts w:ascii="Calibri" w:hAnsi="Calibri" w:cs="Calibri"/>
          <w:sz w:val="22"/>
          <w:szCs w:val="22"/>
        </w:rPr>
        <w:t>) is entirely</w:t>
      </w:r>
    </w:p>
    <w:p w14:paraId="5714380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admin-manual confirmation (</w:t>
      </w:r>
      <w:r>
        <w:rPr>
          <w:rStyle w:val="HTMLCode"/>
        </w:rPr>
        <w:t>PAYMENT_CONFIRM_MANUAL</w:t>
      </w:r>
      <w:r>
        <w:rPr>
          <w:rFonts w:ascii="Calibri" w:hAnsi="Calibri" w:cs="Calibri"/>
          <w:sz w:val="22"/>
          <w:szCs w:val="22"/>
        </w:rPr>
        <w:t>), with no gateway-based</w:t>
      </w:r>
    </w:p>
    <w:p w14:paraId="3DB6626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 path documented yet.</w:t>
      </w:r>
    </w:p>
    <w:p w14:paraId="18EAA912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A05A09F">
          <v:rect id="_x0000_i1027" style="width:0;height:1.5pt" o:hralign="center" o:hrstd="t" o:hr="t" fillcolor="#a0a0a0" stroked="f"/>
        </w:pict>
      </w:r>
    </w:p>
    <w:p w14:paraId="7D64D73A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Feature 1: Instant Buy Pricing/Visibility + Universal Payment Model</w:t>
      </w:r>
    </w:p>
    <w:p w14:paraId="20A1B50C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Instant Buy — pricing &amp; </w:t>
      </w:r>
      <w:r>
        <w:rPr>
          <w:rFonts w:ascii="Calibri" w:eastAsia="Times New Roman" w:hAnsi="Calibri" w:cs="Calibri"/>
        </w:rPr>
        <w:t>visibility (unchanged from v4)</w:t>
      </w:r>
    </w:p>
    <w:p w14:paraId="76AB5344" w14:textId="77777777" w:rsidR="006B6B3E" w:rsidRDefault="006B6B3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Availability</w:t>
      </w:r>
      <w:r>
        <w:rPr>
          <w:rFonts w:ascii="Calibri" w:eastAsia="Times New Roman" w:hAnsi="Calibri" w:cs="Calibri"/>
          <w:sz w:val="22"/>
          <w:szCs w:val="22"/>
        </w:rPr>
        <w:t xml:space="preserve">: present on </w:t>
      </w:r>
      <w:r>
        <w:rPr>
          <w:rFonts w:ascii="Calibri" w:eastAsia="Times New Roman" w:hAnsi="Calibri" w:cs="Calibri"/>
          <w:b/>
          <w:bCs/>
          <w:sz w:val="22"/>
          <w:szCs w:val="22"/>
        </w:rPr>
        <w:t>every</w:t>
      </w:r>
      <w:r>
        <w:rPr>
          <w:rFonts w:ascii="Calibri" w:eastAsia="Times New Roman" w:hAnsi="Calibri" w:cs="Calibri"/>
          <w:sz w:val="22"/>
          <w:szCs w:val="22"/>
        </w:rPr>
        <w:t xml:space="preserve"> product listing — not optional.</w:t>
      </w:r>
    </w:p>
    <w:p w14:paraId="25A6439A" w14:textId="77777777" w:rsidR="006B6B3E" w:rsidRDefault="006B6B3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Pricing formula</w:t>
      </w:r>
      <w:r>
        <w:rPr>
          <w:rFonts w:ascii="Calibri" w:eastAsia="Times New Roman" w:hAnsi="Calibri" w:cs="Calibri"/>
          <w:sz w:val="22"/>
          <w:szCs w:val="22"/>
        </w:rPr>
        <w:t>:</w:t>
      </w:r>
    </w:p>
    <w:p w14:paraId="767C33FF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15E3C1A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instantBuyPrice = basePrice + (0.4 × basePrice) = 1.4 × basePrice</w:t>
      </w:r>
    </w:p>
    <w:p w14:paraId="5D894C5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77422DD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Always above </w:t>
      </w:r>
      <w:r>
        <w:rPr>
          <w:rStyle w:val="HTMLCode"/>
        </w:rPr>
        <w:t>biddingStartPrice</w:t>
      </w:r>
      <w:r>
        <w:rPr>
          <w:rFonts w:ascii="Calibri" w:hAnsi="Calibri" w:cs="Calibri"/>
          <w:sz w:val="22"/>
          <w:szCs w:val="22"/>
        </w:rPr>
        <w:t xml:space="preserve"> (1.10×–1.20× </w:t>
      </w:r>
      <w:r>
        <w:rPr>
          <w:rStyle w:val="HTMLCode"/>
        </w:rPr>
        <w:t>basePrice</w:t>
      </w:r>
      <w:r>
        <w:rPr>
          <w:rFonts w:ascii="Calibri" w:hAnsi="Calibri" w:cs="Calibri"/>
          <w:sz w:val="22"/>
          <w:szCs w:val="22"/>
        </w:rPr>
        <w:t xml:space="preserve"> per Rule 13's</w:t>
      </w:r>
    </w:p>
    <w:p w14:paraId="40E5B6E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tiered markup).</w:t>
      </w:r>
    </w:p>
    <w:p w14:paraId="47A75486" w14:textId="77777777" w:rsidR="006B6B3E" w:rsidRDefault="006B6B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Visibility rule</w:t>
      </w:r>
      <w:r>
        <w:rPr>
          <w:rFonts w:ascii="Calibri" w:eastAsia="Times New Roman" w:hAnsi="Calibri" w:cs="Calibri"/>
          <w:sz w:val="22"/>
          <w:szCs w:val="22"/>
        </w:rPr>
        <w:t>:</w:t>
      </w:r>
    </w:p>
    <w:p w14:paraId="79627BE2" w14:textId="77777777" w:rsidR="006B6B3E" w:rsidRDefault="006B6B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currentBid &lt; instantBuyPrice</w:t>
      </w:r>
      <w:r>
        <w:rPr>
          <w:rFonts w:ascii="Calibri" w:eastAsia="Times New Roman" w:hAnsi="Calibri" w:cs="Calibri"/>
          <w:sz w:val="22"/>
          <w:szCs w:val="22"/>
        </w:rPr>
        <w:t xml:space="preserve"> → show</w:t>
      </w:r>
    </w:p>
    <w:p w14:paraId="523779D2" w14:textId="77777777" w:rsidR="006B6B3E" w:rsidRDefault="006B6B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currentBid = instantBuyPrice</w:t>
      </w:r>
      <w:r>
        <w:rPr>
          <w:rFonts w:ascii="Calibri" w:eastAsia="Times New Roman" w:hAnsi="Calibri" w:cs="Calibri"/>
          <w:sz w:val="22"/>
          <w:szCs w:val="22"/>
        </w:rPr>
        <w:t xml:space="preserve"> → hide</w:t>
      </w:r>
    </w:p>
    <w:p w14:paraId="35495CB5" w14:textId="77777777" w:rsidR="006B6B3E" w:rsidRDefault="006B6B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currentBid &gt; instantBuyPrice</w:t>
      </w:r>
      <w:r>
        <w:rPr>
          <w:rFonts w:ascii="Calibri" w:eastAsia="Times New Roman" w:hAnsi="Calibri" w:cs="Calibri"/>
          <w:sz w:val="22"/>
          <w:szCs w:val="22"/>
        </w:rPr>
        <w:t xml:space="preserve"> → hide</w:t>
      </w:r>
    </w:p>
    <w:p w14:paraId="5A76696A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Universal Payment &amp; Delivery Model (confirmed — applies to all sales)</w:t>
      </w:r>
    </w:p>
    <w:p w14:paraId="0BB6E34C" w14:textId="77777777" w:rsidR="006B6B3E" w:rsidRDefault="006B6B3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Item price</w:t>
      </w:r>
      <w:r>
        <w:rPr>
          <w:rFonts w:ascii="Calibri" w:eastAsia="Times New Roman" w:hAnsi="Calibri" w:cs="Calibri"/>
          <w:sz w:val="22"/>
          <w:szCs w:val="22"/>
        </w:rPr>
        <w:t xml:space="preserve">: paid </w:t>
      </w:r>
      <w:r>
        <w:rPr>
          <w:rFonts w:ascii="Calibri" w:eastAsia="Times New Roman" w:hAnsi="Calibri" w:cs="Calibri"/>
          <w:b/>
          <w:bCs/>
          <w:sz w:val="22"/>
          <w:szCs w:val="22"/>
        </w:rPr>
        <w:t>in full, via the payment gateway</w:t>
      </w:r>
      <w:r>
        <w:rPr>
          <w:rFonts w:ascii="Calibri" w:eastAsia="Times New Roman" w:hAnsi="Calibri" w:cs="Calibri"/>
          <w:sz w:val="22"/>
          <w:szCs w:val="22"/>
        </w:rPr>
        <w:t xml:space="preserve"> — for</w:t>
      </w:r>
    </w:p>
    <w:p w14:paraId="023AA1A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every</w:t>
      </w:r>
      <w:r>
        <w:rPr>
          <w:rFonts w:ascii="Calibri" w:hAnsi="Calibri" w:cs="Calibri"/>
          <w:sz w:val="22"/>
          <w:szCs w:val="22"/>
        </w:rPr>
        <w:t xml:space="preserve"> sale, whether the buyer got there via Instant Buy or via</w:t>
      </w:r>
    </w:p>
    <w:p w14:paraId="1E57F1E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winning a normal auction. This is no longer an Instant-Buy-specific</w:t>
      </w:r>
    </w:p>
    <w:p w14:paraId="2EE84F9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rule.</w:t>
      </w:r>
    </w:p>
    <w:p w14:paraId="21430DF5" w14:textId="77777777" w:rsidR="006B6B3E" w:rsidRDefault="006B6B3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Delivery fee</w:t>
      </w:r>
      <w:r>
        <w:rPr>
          <w:rFonts w:ascii="Calibri" w:eastAsia="Times New Roman" w:hAnsi="Calibri" w:cs="Calibri"/>
          <w:sz w:val="22"/>
          <w:szCs w:val="22"/>
        </w:rPr>
        <w:t xml:space="preserve">: always collected as </w:t>
      </w:r>
      <w:r>
        <w:rPr>
          <w:rFonts w:ascii="Calibri" w:eastAsia="Times New Roman" w:hAnsi="Calibri" w:cs="Calibri"/>
          <w:b/>
          <w:bCs/>
          <w:sz w:val="22"/>
          <w:szCs w:val="22"/>
        </w:rPr>
        <w:t>cash on delivery (COD)</w:t>
      </w:r>
      <w:r>
        <w:rPr>
          <w:rFonts w:ascii="Calibri" w:eastAsia="Times New Roman" w:hAnsi="Calibri" w:cs="Calibri"/>
          <w:sz w:val="22"/>
          <w:szCs w:val="22"/>
        </w:rPr>
        <w:t>, at</w:t>
      </w:r>
    </w:p>
    <w:p w14:paraId="247B344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point of delivery — never at checkout, for any sale type.</w:t>
      </w:r>
    </w:p>
    <w:p w14:paraId="2590DA63" w14:textId="77777777" w:rsidR="006B6B3E" w:rsidRDefault="006B6B3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Delivery zone</w:t>
      </w:r>
      <w:r>
        <w:rPr>
          <w:rFonts w:ascii="Calibri" w:eastAsia="Times New Roman" w:hAnsi="Calibri" w:cs="Calibri"/>
          <w:sz w:val="22"/>
          <w:szCs w:val="22"/>
        </w:rPr>
        <w:t xml:space="preserve">: the buyer </w:t>
      </w:r>
      <w:r>
        <w:rPr>
          <w:rFonts w:ascii="Calibri" w:eastAsia="Times New Roman" w:hAnsi="Calibri" w:cs="Calibri"/>
          <w:b/>
          <w:bCs/>
          <w:sz w:val="22"/>
          <w:szCs w:val="22"/>
        </w:rPr>
        <w:t>selects</w:t>
      </w:r>
      <w:r>
        <w:rPr>
          <w:rFonts w:ascii="Calibri" w:eastAsia="Times New Roman" w:hAnsi="Calibri" w:cs="Calibri"/>
          <w:sz w:val="22"/>
          <w:szCs w:val="22"/>
        </w:rPr>
        <w:t xml:space="preserve"> "Inside Valley" or "Outside</w:t>
      </w:r>
    </w:p>
    <w:p w14:paraId="4116DEF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Valley" at checkout/order-confirmation time. This determines which of</w:t>
      </w:r>
    </w:p>
    <w:p w14:paraId="2574326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two fixed, env-configured delivery rates applies (§2.4). It is a</w:t>
      </w:r>
    </w:p>
    <w:p w14:paraId="75BF35C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plain user choice — not derived from any address or location field.</w:t>
      </w:r>
    </w:p>
    <w:p w14:paraId="437EACEB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Resolved: Rule 14's </w:t>
      </w: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 xml:space="preserve"> state and fallback-to-</w:t>
      </w:r>
    </w:p>
    <w:p w14:paraId="6DBC9201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next-bidder chain are kept exactly as they are today.** A normal auction</w:t>
      </w:r>
    </w:p>
    <w:p w14:paraId="763A1A02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winner still gets the existing </w:t>
      </w:r>
      <w:r>
        <w:rPr>
          <w:rStyle w:val="HTMLCode"/>
        </w:rPr>
        <w:t>PAYMENT_WINDOW_HOURS</w:t>
      </w:r>
      <w:r>
        <w:rPr>
          <w:rFonts w:ascii="Calibri" w:hAnsi="Calibri" w:cs="Calibri"/>
          <w:sz w:val="22"/>
          <w:szCs w:val="22"/>
        </w:rPr>
        <w:t xml:space="preserve"> window to pay. The</w:t>
      </w:r>
    </w:p>
    <w:p w14:paraId="2E04C36D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change is *how* they pay inside that window: **gateway payment</w:t>
      </w:r>
    </w:p>
    <w:p w14:paraId="07C9FA74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replaces admin-manual/COD/bank-transfer confirmation** as the mechanism.</w:t>
      </w:r>
    </w:p>
    <w:p w14:paraId="6A99DD0D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the winner doesn't complete gateway payment before the window</w:t>
      </w:r>
    </w:p>
    <w:p w14:paraId="2BC21C4F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expires, the existing fallback chain reassigns the product to the next</w:t>
      </w:r>
    </w:p>
    <w:p w14:paraId="50C4BB58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bidder exactly as it does today — unchanged. Instant Buy remains the one</w:t>
      </w:r>
    </w:p>
    <w:p w14:paraId="26540519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path where payment must succeed immediately (§2.1), since there's no</w:t>
      </w:r>
    </w:p>
    <w:p w14:paraId="005459AA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next bidder to fall back to on that path (the auction closes at click</w:t>
      </w:r>
    </w:p>
    <w:p w14:paraId="3F009078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time). This means the </w:t>
      </w:r>
      <w:r>
        <w:rPr>
          <w:rStyle w:val="HTMLCode"/>
        </w:rPr>
        <w:t>BiddingModule</w:t>
      </w:r>
      <w:r>
        <w:rPr>
          <w:rFonts w:ascii="Calibri" w:hAnsi="Calibri" w:cs="Calibri"/>
          <w:sz w:val="22"/>
          <w:szCs w:val="22"/>
        </w:rPr>
        <w:t xml:space="preserve"> state machine itself is untouched</w:t>
      </w:r>
    </w:p>
    <w:p w14:paraId="13B330E7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— the change is scoped to swapping the payment-confirmation mechanism</w:t>
      </w:r>
    </w:p>
    <w:p w14:paraId="5C67BF98" w14:textId="77777777" w:rsidR="006B6B3E" w:rsidRDefault="006B6B3E">
      <w:pPr>
        <w:pStyle w:val="NormalWeb"/>
        <w:shd w:val="clear" w:color="auto" w:fill="F7F7F7"/>
        <w:spacing w:before="60" w:beforeAutospacing="0" w:after="60" w:afterAutospacing="0"/>
        <w:divId w:val="96380516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inside the existing states.</w:t>
      </w:r>
    </w:p>
    <w:p w14:paraId="132E1478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What currently exists</w:t>
      </w:r>
    </w:p>
    <w:p w14:paraId="69D408C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Nothing of this. Relevant facts:</w:t>
      </w:r>
    </w:p>
    <w:p w14:paraId="066265B6" w14:textId="77777777" w:rsidR="006B6B3E" w:rsidRDefault="006B6B3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Product</w:t>
      </w:r>
      <w:r>
        <w:rPr>
          <w:rFonts w:ascii="Calibri" w:eastAsia="Times New Roman" w:hAnsi="Calibri" w:cs="Calibri"/>
          <w:sz w:val="22"/>
          <w:szCs w:val="22"/>
        </w:rPr>
        <w:t xml:space="preserve"> entity — no </w:t>
      </w:r>
      <w:r>
        <w:rPr>
          <w:rStyle w:val="HTMLCode"/>
        </w:rPr>
        <w:t>instantBuyPrice</w:t>
      </w:r>
      <w:r>
        <w:rPr>
          <w:rFonts w:ascii="Calibri" w:eastAsia="Times New Roman" w:hAnsi="Calibri" w:cs="Calibri"/>
          <w:sz w:val="22"/>
          <w:szCs w:val="22"/>
        </w:rPr>
        <w:t>, no delivery-fee concept.</w:t>
      </w:r>
    </w:p>
    <w:p w14:paraId="07E4A44D" w14:textId="77777777" w:rsidR="006B6B3E" w:rsidRDefault="006B6B3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Rule 14's payment model today is </w:t>
      </w:r>
      <w:r>
        <w:rPr>
          <w:rFonts w:ascii="Calibri" w:eastAsia="Times New Roman" w:hAnsi="Calibri" w:cs="Calibri"/>
          <w:b/>
          <w:bCs/>
          <w:sz w:val="22"/>
          <w:szCs w:val="22"/>
        </w:rPr>
        <w:t>entirely admin-manual confirmation</w:t>
      </w:r>
    </w:p>
    <w:p w14:paraId="697FE5C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Style w:val="HTMLCode"/>
        </w:rPr>
        <w:t>POST /admin/products/:productId/confirm-payment</w:t>
      </w:r>
      <w:r>
        <w:rPr>
          <w:rFonts w:ascii="Calibri" w:hAnsi="Calibri" w:cs="Calibri"/>
          <w:sz w:val="22"/>
          <w:szCs w:val="22"/>
        </w:rPr>
        <w:t>, `paymentConfirmationMethod</w:t>
      </w:r>
    </w:p>
    <w:p w14:paraId="6A9DF76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 ADMIN_MANUAL`) — there is no gateway-payment path documented yet. The</w:t>
      </w:r>
    </w:p>
    <w:p w14:paraId="4928FF89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existing </w:t>
      </w: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 xml:space="preserve"> window and fallback chain stay; only the</w:t>
      </w:r>
    </w:p>
    <w:p w14:paraId="44E011C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confirmation mechanism inside that window changes to gateway payment.</w:t>
      </w:r>
    </w:p>
    <w:p w14:paraId="63178F95" w14:textId="77777777" w:rsidR="006B6B3E" w:rsidRDefault="006B6B3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 delivery-fee configuration exists anywhere in the codebase or </w:t>
      </w:r>
      <w:r>
        <w:rPr>
          <w:rStyle w:val="HTMLCode"/>
        </w:rPr>
        <w:t>.env</w:t>
      </w:r>
      <w:r>
        <w:rPr>
          <w:rFonts w:ascii="Calibri" w:eastAsia="Times New Roman" w:hAnsi="Calibri" w:cs="Calibri"/>
          <w:sz w:val="22"/>
          <w:szCs w:val="22"/>
        </w:rPr>
        <w:t>,</w:t>
      </w:r>
    </w:p>
    <w:p w14:paraId="19EC241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no buyer-facing "select delivery zone" field exists on any order/bid</w:t>
      </w:r>
    </w:p>
    <w:p w14:paraId="1332565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flow.</w:t>
      </w:r>
    </w:p>
    <w:p w14:paraId="0D26E701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Gap — what needs to be added</w:t>
      </w:r>
    </w:p>
    <w:p w14:paraId="2878C8F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bCs/>
          <w:sz w:val="22"/>
          <w:szCs w:val="22"/>
        </w:rPr>
        <w:t>Schema change</w:t>
      </w:r>
      <w:r>
        <w:rPr>
          <w:rFonts w:ascii="Calibri" w:hAnsi="Calibri" w:cs="Calibri"/>
          <w:sz w:val="22"/>
          <w:szCs w:val="22"/>
        </w:rPr>
        <w:t xml:space="preserve"> — add </w:t>
      </w:r>
      <w:r>
        <w:rPr>
          <w:rStyle w:val="HTMLCode"/>
        </w:rPr>
        <w:t>instantBuyPrice</w:t>
      </w:r>
      <w:r>
        <w:rPr>
          <w:rFonts w:ascii="Calibri" w:hAnsi="Calibri" w:cs="Calibri"/>
          <w:sz w:val="22"/>
          <w:szCs w:val="22"/>
        </w:rPr>
        <w:t xml:space="preserve"> (decimal, non-nullable) to</w:t>
      </w:r>
    </w:p>
    <w:p w14:paraId="3CC256A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Product</w:t>
      </w:r>
      <w:r>
        <w:rPr>
          <w:rFonts w:ascii="Calibri" w:hAnsi="Calibri" w:cs="Calibri"/>
          <w:sz w:val="22"/>
          <w:szCs w:val="22"/>
        </w:rPr>
        <w:t xml:space="preserve"> + migration: </w:t>
      </w:r>
      <w:r>
        <w:rPr>
          <w:rStyle w:val="HTMLCode"/>
        </w:rPr>
        <w:t>instantBuyPrice = round(basePrice × 1.4, 2)</w:t>
      </w:r>
      <w:r>
        <w:rPr>
          <w:rFonts w:ascii="Calibri" w:hAnsi="Calibri" w:cs="Calibri"/>
          <w:sz w:val="22"/>
          <w:szCs w:val="22"/>
        </w:rPr>
        <w:t>.</w:t>
      </w:r>
    </w:p>
    <w:p w14:paraId="068394A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bCs/>
          <w:sz w:val="22"/>
          <w:szCs w:val="22"/>
        </w:rPr>
        <w:t>Visibility logic</w:t>
      </w:r>
      <w:r>
        <w:rPr>
          <w:rFonts w:ascii="Calibri" w:hAnsi="Calibri" w:cs="Calibri"/>
          <w:sz w:val="22"/>
          <w:szCs w:val="22"/>
        </w:rPr>
        <w:t xml:space="preserve"> — derived: `showInstantBuy = currentBid &lt;</w:t>
      </w:r>
    </w:p>
    <w:p w14:paraId="00EB46F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instantBuyPrice</w:t>
      </w:r>
      <w:r>
        <w:rPr>
          <w:rStyle w:val="HTMLCode"/>
        </w:rPr>
        <w:t xml:space="preserve">, where </w:t>
      </w:r>
      <w:r>
        <w:rPr>
          <w:rFonts w:ascii="Calibri" w:hAnsi="Calibri" w:cs="Calibri"/>
          <w:sz w:val="22"/>
          <w:szCs w:val="22"/>
        </w:rPr>
        <w:t>currentBid = currentHighestBid ??</w:t>
      </w:r>
    </w:p>
    <w:p w14:paraId="5D0DC88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biddingStartPrice`.</w:t>
      </w:r>
    </w:p>
    <w:p w14:paraId="74D273E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bCs/>
          <w:sz w:val="22"/>
          <w:szCs w:val="22"/>
        </w:rPr>
        <w:t>Response mapping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instantBuyPrice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showInstantBuy</w:t>
      </w:r>
      <w:r>
        <w:rPr>
          <w:rFonts w:ascii="Calibri" w:hAnsi="Calibri" w:cs="Calibri"/>
          <w:sz w:val="22"/>
          <w:szCs w:val="22"/>
        </w:rPr>
        <w:t xml:space="preserve"> on</w:t>
      </w:r>
    </w:p>
    <w:p w14:paraId="48B5453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GET /products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 /products/:id</w:t>
      </w:r>
      <w:r>
        <w:rPr>
          <w:rFonts w:ascii="Calibri" w:hAnsi="Calibri" w:cs="Calibri"/>
          <w:sz w:val="22"/>
          <w:szCs w:val="22"/>
        </w:rPr>
        <w:t xml:space="preserve">, and the SSE </w:t>
      </w:r>
      <w:r>
        <w:rPr>
          <w:rStyle w:val="HTMLCode"/>
        </w:rPr>
        <w:t>auction.update</w:t>
      </w:r>
    </w:p>
    <w:p w14:paraId="6D2C9F19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payload.</w:t>
      </w:r>
    </w:p>
    <w:p w14:paraId="63E07FA9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bCs/>
          <w:sz w:val="22"/>
          <w:szCs w:val="22"/>
        </w:rPr>
        <w:t>Delivery zone field</w:t>
      </w:r>
      <w:r>
        <w:rPr>
          <w:rFonts w:ascii="Calibri" w:hAnsi="Calibri" w:cs="Calibri"/>
          <w:sz w:val="22"/>
          <w:szCs w:val="22"/>
        </w:rPr>
        <w:t xml:space="preserve"> — a buyer-selected enum</w:t>
      </w:r>
    </w:p>
    <w:p w14:paraId="368E60B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Style w:val="HTMLCode"/>
        </w:rPr>
        <w:t>INSIDE_VALLEY | OUTSIDE_VALLEY</w:t>
      </w:r>
      <w:r>
        <w:rPr>
          <w:rFonts w:ascii="Calibri" w:hAnsi="Calibri" w:cs="Calibri"/>
          <w:sz w:val="22"/>
          <w:szCs w:val="22"/>
        </w:rPr>
        <w:t>) captured at checkout/order</w:t>
      </w:r>
    </w:p>
    <w:p w14:paraId="0F21430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confirmation, on whatever entity represents "the order/settlement for</w:t>
      </w:r>
    </w:p>
    <w:p w14:paraId="0A14D7EF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bid or Instant Buy purchase."</w:t>
      </w:r>
    </w:p>
    <w:p w14:paraId="5CAC996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Calibri" w:hAnsi="Calibri" w:cs="Calibri"/>
          <w:b/>
          <w:bCs/>
          <w:sz w:val="22"/>
          <w:szCs w:val="22"/>
        </w:rPr>
        <w:t>Delivery fee configuration</w:t>
      </w:r>
      <w:r>
        <w:rPr>
          <w:rFonts w:ascii="Calibri" w:hAnsi="Calibri" w:cs="Calibri"/>
          <w:sz w:val="22"/>
          <w:szCs w:val="22"/>
        </w:rPr>
        <w:t xml:space="preserve"> — fixed, env-sourced:</w:t>
      </w:r>
    </w:p>
    <w:p w14:paraId="648508D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5EB1CBF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DELIVERY_CHARGE_INSIDE_VALLEY=100</w:t>
      </w:r>
    </w:p>
    <w:p w14:paraId="65EAC01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DELIVERY_CHARGE_OUTSIDE_VALLEY=250</w:t>
      </w:r>
    </w:p>
    <w:p w14:paraId="79D7E16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69EF55A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(placeholder values — real amounts still TBD, §4 item 3). Collected as</w:t>
      </w:r>
    </w:p>
    <w:p w14:paraId="1DB6DAA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 at delivery; excluded from points (§3.3).</w:t>
      </w:r>
    </w:p>
    <w:p w14:paraId="0AEE84A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Fonts w:ascii="Calibri" w:hAnsi="Calibri" w:cs="Calibri"/>
          <w:b/>
          <w:bCs/>
          <w:sz w:val="22"/>
          <w:szCs w:val="22"/>
        </w:rPr>
        <w:t>Gateway payment inside the existing payment window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— replace</w:t>
      </w:r>
    </w:p>
    <w:p w14:paraId="7B646BB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admin-manual/COD/bank-transfer confirmation with gateway payment as the</w:t>
      </w:r>
    </w:p>
    <w:p w14:paraId="56850BE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mechanism for settling a normal auction win within</w:t>
      </w:r>
    </w:p>
    <w:p w14:paraId="4927184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lastRenderedPageBreak/>
        <w:t>AWAITING_PAYMENT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PAYMENT_WINDOW_HOURS</w:t>
      </w:r>
      <w:r>
        <w:rPr>
          <w:rFonts w:ascii="Calibri" w:hAnsi="Calibri" w:cs="Calibri"/>
          <w:sz w:val="22"/>
          <w:szCs w:val="22"/>
        </w:rPr>
        <w:t>. The state machine and</w:t>
      </w:r>
    </w:p>
    <w:p w14:paraId="7BDC2B5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fallback chain are unchanged; only the confirmation mechanism moves</w:t>
      </w:r>
    </w:p>
    <w:p w14:paraId="4876D17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</w:t>
      </w:r>
      <w:r>
        <w:rPr>
          <w:rStyle w:val="HTMLCode"/>
        </w:rPr>
        <w:t>PAYMENT_CONFIRM_MANUAL</w:t>
      </w:r>
      <w:r>
        <w:rPr>
          <w:rFonts w:ascii="Calibri" w:hAnsi="Calibri" w:cs="Calibri"/>
          <w:sz w:val="22"/>
          <w:szCs w:val="22"/>
        </w:rPr>
        <w:t>/admin action to a gateway callback/</w:t>
      </w:r>
    </w:p>
    <w:p w14:paraId="114E92A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verification.</w:t>
      </w:r>
    </w:p>
    <w:p w14:paraId="0E5C008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>
        <w:rPr>
          <w:rFonts w:ascii="Calibri" w:hAnsi="Calibri" w:cs="Calibri"/>
          <w:b/>
          <w:bCs/>
          <w:sz w:val="22"/>
          <w:szCs w:val="22"/>
        </w:rPr>
        <w:t>Buy-Now purchase action</w:t>
      </w:r>
      <w:r>
        <w:rPr>
          <w:rFonts w:ascii="Calibri" w:hAnsi="Calibri" w:cs="Calibri"/>
          <w:sz w:val="22"/>
          <w:szCs w:val="22"/>
        </w:rPr>
        <w:t xml:space="preserve"> (Instant Buy specifically) — still closes</w:t>
      </w:r>
    </w:p>
    <w:p w14:paraId="7A8C42C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auction and assigns sole eligibility immediately on successful</w:t>
      </w:r>
    </w:p>
    <w:p w14:paraId="71EADE6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gateway payment, with no payment window (§2.1) since there's no</w:t>
      </w:r>
    </w:p>
    <w:p w14:paraId="5A62F70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fallback bidder on this path.</w:t>
      </w:r>
    </w:p>
    <w:p w14:paraId="21AC7B47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Rule changes required</w:t>
      </w:r>
    </w:p>
    <w:p w14:paraId="71020631" w14:textId="77777777" w:rsidR="006B6B3E" w:rsidRDefault="006B6B3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Rule 13: Products / Listings</w:t>
      </w:r>
      <w:r>
        <w:rPr>
          <w:rFonts w:ascii="Calibri" w:eastAsia="Times New Roman" w:hAnsi="Calibri" w:cs="Calibri"/>
          <w:sz w:val="22"/>
          <w:szCs w:val="22"/>
        </w:rPr>
        <w:t xml:space="preserve"> — add the mandatory Instant Buy</w:t>
      </w:r>
    </w:p>
    <w:p w14:paraId="75B476D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subsection (</w:t>
      </w:r>
      <w:r>
        <w:rPr>
          <w:rStyle w:val="HTMLCode"/>
        </w:rPr>
        <w:t>1.4 × basePrice</w:t>
      </w:r>
      <w:r>
        <w:rPr>
          <w:rFonts w:ascii="Calibri" w:hAnsi="Calibri" w:cs="Calibri"/>
          <w:sz w:val="22"/>
          <w:szCs w:val="22"/>
        </w:rPr>
        <w:t xml:space="preserve"> formula, always above </w:t>
      </w:r>
      <w:r>
        <w:rPr>
          <w:rStyle w:val="HTMLCode"/>
        </w:rPr>
        <w:t>biddingStartPrice</w:t>
      </w:r>
      <w:r>
        <w:rPr>
          <w:rFonts w:ascii="Calibri" w:hAnsi="Calibri" w:cs="Calibri"/>
          <w:sz w:val="22"/>
          <w:szCs w:val="22"/>
        </w:rPr>
        <w:t>).</w:t>
      </w:r>
    </w:p>
    <w:p w14:paraId="2741003C" w14:textId="77777777" w:rsidR="006B6B3E" w:rsidRDefault="006B6B3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Rule 14: Bidding &amp; Auction Lifecycle</w:t>
      </w:r>
      <w:r>
        <w:rPr>
          <w:rFonts w:ascii="Calibri" w:eastAsia="Times New Roman" w:hAnsi="Calibri" w:cs="Calibri"/>
          <w:sz w:val="22"/>
          <w:szCs w:val="22"/>
        </w:rPr>
        <w:t xml:space="preserve"> — swap the payment-confirmation</w:t>
      </w:r>
    </w:p>
    <w:p w14:paraId="03B2D2B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mechanism inside the existing </w:t>
      </w: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 xml:space="preserve"> window from</w:t>
      </w:r>
    </w:p>
    <w:p w14:paraId="7E49A26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admin-manual to gateway payment (state machine + fallback chain</w:t>
      </w:r>
    </w:p>
    <w:p w14:paraId="69E8E61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unchanged); add the buyer-selected delivery zone field and COD</w:t>
      </w:r>
    </w:p>
    <w:p w14:paraId="26CF1C7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delivery-fee timing; document Instant Buy's immediate-payment,</w:t>
      </w:r>
    </w:p>
    <w:p w14:paraId="72844949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no-fallback path as the one exception to "payment window applies."</w:t>
      </w:r>
    </w:p>
    <w:p w14:paraId="57FC74F9" w14:textId="77777777" w:rsidR="006B6B3E" w:rsidRDefault="006B6B3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New/updated payments rule</w:t>
      </w:r>
      <w:r>
        <w:rPr>
          <w:rFonts w:ascii="Calibri" w:eastAsia="Times New Roman" w:hAnsi="Calibri" w:cs="Calibri"/>
          <w:sz w:val="22"/>
          <w:szCs w:val="22"/>
        </w:rPr>
        <w:t xml:space="preserve"> — fixed, env-configured, two-zone</w:t>
      </w:r>
    </w:p>
    <w:p w14:paraId="0B204D4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(buyer-selected) COD delivery fee, excluded from points; gateway payment</w:t>
      </w:r>
    </w:p>
    <w:p w14:paraId="71404D1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 now the mechanism for item-price settlement across all sale types</w:t>
      </w:r>
    </w:p>
    <w:p w14:paraId="4ADA581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(relationship between the existing </w:t>
      </w:r>
      <w:r>
        <w:rPr>
          <w:rStyle w:val="HTMLCode"/>
        </w:rPr>
        <w:t>confirm-payment</w:t>
      </w:r>
      <w:r>
        <w:rPr>
          <w:rFonts w:ascii="Calibri" w:hAnsi="Calibri" w:cs="Calibri"/>
          <w:sz w:val="22"/>
          <w:szCs w:val="22"/>
        </w:rPr>
        <w:t xml:space="preserve"> endpoint and the</w:t>
      </w:r>
    </w:p>
    <w:p w14:paraId="3571C05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"mark paid to seller" points trigger still needs clarifying — §4,</w:t>
      </w:r>
    </w:p>
    <w:p w14:paraId="67EBE77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item 3).</w:t>
      </w:r>
    </w:p>
    <w:p w14:paraId="601B0290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4EFEA4C">
          <v:rect id="_x0000_i1028" style="width:0;height:1.5pt" o:hralign="center" o:hrstd="t" o:hr="t" fillcolor="#a0a0a0" stroked="f"/>
        </w:pict>
      </w:r>
    </w:p>
    <w:p w14:paraId="073E3BB6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3. Feature 2: Buyer &amp; </w:t>
      </w:r>
      <w:r>
        <w:rPr>
          <w:rFonts w:ascii="Calibri" w:eastAsia="Times New Roman" w:hAnsi="Calibri" w:cs="Calibri"/>
        </w:rPr>
        <w:t>Seller Points, Seller Tier &amp; Profit-Share Commission</w:t>
      </w:r>
    </w:p>
    <w:p w14:paraId="7985701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*(Unchanged from v4 — no new information this round. Included in full for</w:t>
      </w:r>
    </w:p>
    <w:p w14:paraId="0F29D3F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single-document reference.)*</w:t>
      </w:r>
    </w:p>
    <w:p w14:paraId="52B5416F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What's required</w:t>
      </w:r>
    </w:p>
    <w:p w14:paraId="0E9C1A97" w14:textId="77777777" w:rsidR="006B6B3E" w:rsidRDefault="006B6B3E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Two independent balances per user: </w:t>
      </w:r>
      <w:r>
        <w:rPr>
          <w:rStyle w:val="HTMLCode"/>
        </w:rPr>
        <w:t>buyerPoints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sellerPoints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5B4CF7A" w14:textId="77777777" w:rsidR="006B6B3E" w:rsidRDefault="006B6B3E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Timing</w:t>
      </w:r>
      <w:r>
        <w:rPr>
          <w:rFonts w:ascii="Calibri" w:eastAsia="Times New Roman" w:hAnsi="Calibri" w:cs="Calibri"/>
          <w:sz w:val="22"/>
          <w:szCs w:val="22"/>
        </w:rPr>
        <w:t>: points are awarded only after an **admin manually flags the</w:t>
      </w:r>
    </w:p>
    <w:p w14:paraId="54882CC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as paid to the seller** (§3.3) — not automatically on any</w:t>
      </w:r>
    </w:p>
    <w:p w14:paraId="072A7D4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payment-gateway event, and not at time of sale.</w:t>
      </w:r>
    </w:p>
    <w:p w14:paraId="0414BC00" w14:textId="77777777" w:rsidR="006B6B3E" w:rsidRDefault="006B6B3E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Seller points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Style w:val="HTMLCode"/>
        </w:rPr>
        <w:t>1% × soldPrice</w:t>
      </w:r>
      <w:r>
        <w:rPr>
          <w:rFonts w:ascii="Calibri" w:eastAsia="Times New Roman" w:hAnsi="Calibri" w:cs="Calibri"/>
          <w:sz w:val="22"/>
          <w:szCs w:val="22"/>
        </w:rPr>
        <w:t xml:space="preserve"> (or </w:t>
      </w:r>
      <w:r>
        <w:rPr>
          <w:rStyle w:val="HTMLCode"/>
        </w:rPr>
        <w:t>instantBuyPrice</w:t>
      </w:r>
      <w:r>
        <w:rPr>
          <w:rFonts w:ascii="Calibri" w:eastAsia="Times New Roman" w:hAnsi="Calibri" w:cs="Calibri"/>
          <w:sz w:val="22"/>
          <w:szCs w:val="22"/>
        </w:rPr>
        <w:t xml:space="preserve"> for a</w:t>
      </w:r>
    </w:p>
    <w:p w14:paraId="2A7D101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Buy-Now sale). Example: Rs. 20,000 sale → 200 pts.</w:t>
      </w:r>
    </w:p>
    <w:p w14:paraId="1ADFE049" w14:textId="77777777" w:rsidR="006B6B3E" w:rsidRDefault="006B6B3E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Buyer points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Style w:val="HTMLCode"/>
        </w:rPr>
        <w:t>1% × the amount the buyer actually spent</w:t>
      </w:r>
      <w:r>
        <w:rPr>
          <w:rFonts w:ascii="Calibri" w:eastAsia="Times New Roman" w:hAnsi="Calibri" w:cs="Calibri"/>
          <w:sz w:val="22"/>
          <w:szCs w:val="22"/>
        </w:rPr>
        <w:t>, same</w:t>
      </w:r>
    </w:p>
    <w:p w14:paraId="19AC096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admin-flagged timing.</w:t>
      </w:r>
    </w:p>
    <w:p w14:paraId="77F115FE" w14:textId="77777777" w:rsidR="006B6B3E" w:rsidRDefault="006B6B3E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Delivery charges are excluded</w:t>
      </w:r>
      <w:r>
        <w:rPr>
          <w:rFonts w:ascii="Calibri" w:eastAsia="Times New Roman" w:hAnsi="Calibri" w:cs="Calibri"/>
          <w:sz w:val="22"/>
          <w:szCs w:val="22"/>
        </w:rPr>
        <w:t xml:space="preserve"> from both points calculations.</w:t>
      </w:r>
    </w:p>
    <w:p w14:paraId="76E5BB37" w14:textId="77777777" w:rsidR="006B6B3E" w:rsidRDefault="006B6B3E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Buyer Points has no tier</w:t>
      </w:r>
      <w:r>
        <w:rPr>
          <w:rFonts w:ascii="Calibri" w:eastAsia="Times New Roman" w:hAnsi="Calibri" w:cs="Calibri"/>
          <w:sz w:val="22"/>
          <w:szCs w:val="22"/>
        </w:rPr>
        <w:t xml:space="preserve"> (§3.4).</w:t>
      </w:r>
    </w:p>
    <w:p w14:paraId="664C1641" w14:textId="77777777" w:rsidR="006B6B3E" w:rsidRDefault="006B6B3E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Seller Points drives a 5-tier structure</w:t>
      </w:r>
      <w:r>
        <w:rPr>
          <w:rFonts w:ascii="Calibri" w:eastAsia="Times New Roman" w:hAnsi="Calibri" w:cs="Calibri"/>
          <w:sz w:val="22"/>
          <w:szCs w:val="22"/>
        </w:rPr>
        <w:t>, with a profit-share</w:t>
      </w:r>
    </w:p>
    <w:p w14:paraId="0FFE9D6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commission % applied </w:t>
      </w:r>
      <w:r>
        <w:rPr>
          <w:rFonts w:ascii="Calibri" w:hAnsi="Calibri" w:cs="Calibri"/>
          <w:b/>
          <w:bCs/>
          <w:sz w:val="22"/>
          <w:szCs w:val="22"/>
        </w:rPr>
        <w:t>unconditionally</w:t>
      </w:r>
      <w:r>
        <w:rPr>
          <w:rFonts w:ascii="Calibri" w:hAnsi="Calibri" w:cs="Calibri"/>
          <w:sz w:val="22"/>
          <w:szCs w:val="22"/>
        </w:rPr>
        <w:t xml:space="preserve"> on every sale (§3.5–3.6).</w:t>
      </w:r>
    </w:p>
    <w:p w14:paraId="35E9071B" w14:textId="77777777" w:rsidR="006B6B3E" w:rsidRDefault="006B6B3E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Refunds/returns are out of scope</w:t>
      </w:r>
      <w:r>
        <w:rPr>
          <w:rFonts w:ascii="Calibri" w:eastAsia="Times New Roman" w:hAnsi="Calibri" w:cs="Calibri"/>
          <w:sz w:val="22"/>
          <w:szCs w:val="22"/>
        </w:rPr>
        <w:t xml:space="preserve"> — no returns provision exists.</w:t>
      </w:r>
    </w:p>
    <w:p w14:paraId="47C2615D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What currently exists</w:t>
      </w:r>
    </w:p>
    <w:p w14:paraId="071DFC5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Nothing. No points/tier/commission fields anywhere on </w:t>
      </w:r>
      <w:r>
        <w:rPr>
          <w:rStyle w:val="HTMLCode"/>
        </w:rPr>
        <w:t>User</w:t>
      </w:r>
      <w:r>
        <w:rPr>
          <w:rFonts w:ascii="Calibri" w:hAnsi="Calibri" w:cs="Calibri"/>
          <w:sz w:val="22"/>
          <w:szCs w:val="22"/>
        </w:rPr>
        <w:t>, no</w:t>
      </w:r>
    </w:p>
    <w:p w14:paraId="24672B8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rewards/loyalty module, and no admin-facing "mark transaction as paid"</w:t>
      </w:r>
    </w:p>
    <w:p w14:paraId="24FD357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 anywhere in the payments flow.</w:t>
      </w:r>
    </w:p>
    <w:p w14:paraId="20F970F3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Points — calculation logic &amp; trigger condition</w:t>
      </w:r>
    </w:p>
    <w:p w14:paraId="1C6ED5C6" w14:textId="77777777" w:rsidR="006B6B3E" w:rsidRDefault="006B6B3E">
      <w:pPr>
        <w:pStyle w:val="HTMLPreformatted"/>
      </w:pPr>
      <w:r>
        <w:t>trigger:  admin manually marks the transaction "paid to seller"</w:t>
      </w:r>
    </w:p>
    <w:p w14:paraId="630BC8F2" w14:textId="77777777" w:rsidR="006B6B3E" w:rsidRDefault="006B6B3E">
      <w:pPr>
        <w:pStyle w:val="HTMLPreformatted"/>
      </w:pPr>
      <w:r>
        <w:t xml:space="preserve">          (seller has already been paid offline by admin —</w:t>
      </w:r>
    </w:p>
    <w:p w14:paraId="5628D8B5" w14:textId="77777777" w:rsidR="006B6B3E" w:rsidRDefault="006B6B3E">
      <w:pPr>
        <w:pStyle w:val="HTMLPreformatted"/>
      </w:pPr>
      <w:r>
        <w:t xml:space="preserve">          the system does not move money to the seller itself)</w:t>
      </w:r>
    </w:p>
    <w:p w14:paraId="780E8E10" w14:textId="77777777" w:rsidR="006B6B3E" w:rsidRDefault="006B6B3E">
      <w:pPr>
        <w:pStyle w:val="HTMLPreformatted"/>
      </w:pPr>
    </w:p>
    <w:p w14:paraId="616CF4BF" w14:textId="77777777" w:rsidR="006B6B3E" w:rsidRDefault="006B6B3E">
      <w:pPr>
        <w:pStyle w:val="HTMLPreformatted"/>
      </w:pPr>
      <w:r>
        <w:lastRenderedPageBreak/>
        <w:t>transactedPrice = soldPrice (auction win) | instantBuyPrice (Buy-Now)</w:t>
      </w:r>
    </w:p>
    <w:p w14:paraId="2BF623D2" w14:textId="77777777" w:rsidR="006B6B3E" w:rsidRDefault="006B6B3E">
      <w:pPr>
        <w:pStyle w:val="HTMLPreformatted"/>
      </w:pPr>
      <w:r>
        <w:t xml:space="preserve">                  — delivery charge is NOT included</w:t>
      </w:r>
    </w:p>
    <w:p w14:paraId="1CC9005D" w14:textId="77777777" w:rsidR="006B6B3E" w:rsidRDefault="006B6B3E">
      <w:pPr>
        <w:pStyle w:val="HTMLPreformatted"/>
      </w:pPr>
    </w:p>
    <w:p w14:paraId="661FB7CA" w14:textId="77777777" w:rsidR="006B6B3E" w:rsidRDefault="006B6B3E">
      <w:pPr>
        <w:pStyle w:val="HTMLPreformatted"/>
      </w:pPr>
      <w:r>
        <w:t>sellerPoints += round(0.01 × transactedPrice)</w:t>
      </w:r>
    </w:p>
    <w:p w14:paraId="69DAAF93" w14:textId="77777777" w:rsidR="006B6B3E" w:rsidRDefault="006B6B3E">
      <w:pPr>
        <w:pStyle w:val="HTMLPreformatted"/>
      </w:pPr>
      <w:r>
        <w:t>buyerPoints  += round(0.01 × transactedPrice)</w:t>
      </w:r>
    </w:p>
    <w:p w14:paraId="058E898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Requires a new </w:t>
      </w:r>
      <w:r>
        <w:rPr>
          <w:rFonts w:ascii="Calibri" w:hAnsi="Calibri" w:cs="Calibri"/>
          <w:b/>
          <w:bCs/>
          <w:sz w:val="22"/>
          <w:szCs w:val="22"/>
        </w:rPr>
        <w:t>admin endpoint/function</w:t>
      </w:r>
      <w:r>
        <w:rPr>
          <w:rFonts w:ascii="Calibri" w:hAnsi="Calibri" w:cs="Calibri"/>
          <w:sz w:val="22"/>
          <w:szCs w:val="22"/>
        </w:rPr>
        <w:t>: list transactions pending</w:t>
      </w:r>
    </w:p>
    <w:p w14:paraId="483E9B7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seller payout + "mark transaction #X as paid to seller" — the sole</w:t>
      </w:r>
    </w:p>
    <w:p w14:paraId="24DF108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trigger for point crediting on both sides. (Note: this is distinct from</w:t>
      </w:r>
    </w:p>
    <w:p w14:paraId="1C88EA6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Rule 14's existing </w:t>
      </w:r>
      <w:r>
        <w:rPr>
          <w:rStyle w:val="HTMLCode"/>
        </w:rPr>
        <w:t>confirm-payment</w:t>
      </w:r>
      <w:r>
        <w:rPr>
          <w:rFonts w:ascii="Calibri" w:hAnsi="Calibri" w:cs="Calibri"/>
          <w:sz w:val="22"/>
          <w:szCs w:val="22"/>
        </w:rPr>
        <w:t xml:space="preserve"> endpoint, which confirms the</w:t>
      </w:r>
    </w:p>
    <w:p w14:paraId="4B95141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*buyer's* payment was received — "paid to seller" is a separate, later</w:t>
      </w:r>
    </w:p>
    <w:p w14:paraId="313153D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 action. See §4, item 3.)</w:t>
      </w:r>
    </w:p>
    <w:p w14:paraId="4C69EE2A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Buyer Tier</w:t>
      </w:r>
    </w:p>
    <w:p w14:paraId="16E2AEA8" w14:textId="77777777" w:rsidR="006B6B3E" w:rsidRDefault="006B6B3E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tier structure — only a running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buyerPoints</w:t>
      </w:r>
      <w:r>
        <w:rPr>
          <w:rFonts w:ascii="Calibri" w:eastAsia="Times New Roman" w:hAnsi="Calibri" w:cs="Calibri"/>
          <w:sz w:val="22"/>
          <w:szCs w:val="22"/>
        </w:rPr>
        <w:t xml:space="preserve"> balance, reserved for a</w:t>
      </w:r>
    </w:p>
    <w:p w14:paraId="11531E0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future, not-yet-scoped redemption feature.</w:t>
      </w:r>
    </w:p>
    <w:p w14:paraId="3CB2BDF7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Commission Is a Share of *Profit* — Unconditional</w:t>
      </w:r>
    </w:p>
    <w:p w14:paraId="302E9003" w14:textId="77777777" w:rsidR="006B6B3E" w:rsidRDefault="006B6B3E">
      <w:pPr>
        <w:pStyle w:val="HTMLPreformatted"/>
      </w:pPr>
      <w:r>
        <w:t>profit = soldPrice − basePrice</w:t>
      </w:r>
    </w:p>
    <w:p w14:paraId="0557906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Worked example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HTMLCode"/>
        </w:rPr>
        <w:t>basePrice = 100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biddingStartPrice = 120</w:t>
      </w:r>
      <w:r>
        <w:rPr>
          <w:rFonts w:ascii="Calibri" w:hAnsi="Calibri" w:cs="Calibri"/>
          <w:sz w:val="22"/>
          <w:szCs w:val="22"/>
        </w:rPr>
        <w:t xml:space="preserve"> →</w:t>
      </w:r>
    </w:p>
    <w:p w14:paraId="0B4C1DB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soldPrice = 150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profit = 50</w:t>
      </w:r>
      <w:r>
        <w:rPr>
          <w:rFonts w:ascii="Calibri" w:hAnsi="Calibri" w:cs="Calibri"/>
          <w:sz w:val="22"/>
          <w:szCs w:val="22"/>
        </w:rPr>
        <w:t>. At 20% seller commission:</w:t>
      </w:r>
    </w:p>
    <w:p w14:paraId="021D660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sellerShare = 10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platformShare = 40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sellerPayout = 110</w:t>
      </w:r>
      <w:r>
        <w:rPr>
          <w:rFonts w:ascii="Calibri" w:hAnsi="Calibri" w:cs="Calibri"/>
          <w:sz w:val="22"/>
          <w:szCs w:val="22"/>
        </w:rPr>
        <w:t>.</w:t>
      </w:r>
    </w:p>
    <w:p w14:paraId="3CDEEA6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Always applies — </w:t>
      </w:r>
      <w:r>
        <w:rPr>
          <w:rStyle w:val="HTMLCode"/>
        </w:rPr>
        <w:t>biddingStartPrice</w:t>
      </w:r>
      <w:r>
        <w:rPr>
          <w:rFonts w:ascii="Calibri" w:hAnsi="Calibri" w:cs="Calibri"/>
          <w:sz w:val="22"/>
          <w:szCs w:val="22"/>
        </w:rPr>
        <w:t xml:space="preserve"> is always above </w:t>
      </w:r>
      <w:r>
        <w:rPr>
          <w:rStyle w:val="HTMLCode"/>
        </w:rPr>
        <w:t>basePrice</w:t>
      </w:r>
      <w:r>
        <w:rPr>
          <w:rFonts w:ascii="Calibri" w:hAnsi="Calibri" w:cs="Calibri"/>
          <w:sz w:val="22"/>
          <w:szCs w:val="22"/>
        </w:rPr>
        <w:t xml:space="preserve"> (10%</w:t>
      </w:r>
    </w:p>
    <w:p w14:paraId="4ED2B06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markup floor), so </w:t>
      </w:r>
      <w:r>
        <w:rPr>
          <w:rStyle w:val="HTMLCode"/>
        </w:rPr>
        <w:t>profit</w:t>
      </w:r>
      <w:r>
        <w:rPr>
          <w:rFonts w:ascii="Calibri" w:hAnsi="Calibri" w:cs="Calibri"/>
          <w:sz w:val="22"/>
          <w:szCs w:val="22"/>
        </w:rPr>
        <w:t xml:space="preserve"> is always positive and commission is paid on</w:t>
      </w:r>
    </w:p>
    <w:p w14:paraId="03C576F9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settled sale, no exceptions. Instant Buy sales have a fixed,</w:t>
      </w:r>
    </w:p>
    <w:p w14:paraId="4971D9F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deterministic profit: </w:t>
      </w:r>
      <w:r>
        <w:rPr>
          <w:rStyle w:val="HTMLCode"/>
        </w:rPr>
        <w:t>0.4 × basePrice</w:t>
      </w:r>
      <w:r>
        <w:rPr>
          <w:rFonts w:ascii="Calibri" w:hAnsi="Calibri" w:cs="Calibri"/>
          <w:sz w:val="22"/>
          <w:szCs w:val="22"/>
        </w:rPr>
        <w:t>.</w:t>
      </w:r>
    </w:p>
    <w:p w14:paraId="2FC4AD35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 Seller Tier &amp; Commission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205"/>
        <w:gridCol w:w="2051"/>
        <w:gridCol w:w="2761"/>
      </w:tblGrid>
      <w:tr w:rsidR="00000000" w14:paraId="3E17B8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58C1E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4D27C6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Points Range (cumulative)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FBBEB5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Sub-band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CFEF2F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Seller's Share of Profit</w:t>
            </w:r>
          </w:p>
        </w:tc>
      </w:tr>
      <w:tr w:rsidR="00000000" w14:paraId="51061C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02DD2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Bronze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B5D2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– 1,499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61E3FC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 – 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3F836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20%</w:t>
            </w:r>
          </w:p>
        </w:tc>
      </w:tr>
      <w:tr w:rsidR="00000000" w14:paraId="6DAE3B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771EB6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E22D4B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075C8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500 – 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343D7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25%</w:t>
            </w:r>
          </w:p>
        </w:tc>
      </w:tr>
      <w:tr w:rsidR="00000000" w14:paraId="02ED3F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3A6B70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389AB3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93BE43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1,000 – 1,499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F6E649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30%</w:t>
            </w:r>
          </w:p>
        </w:tc>
      </w:tr>
      <w:tr w:rsidR="00000000" w14:paraId="3A553B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9ADEAD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Silver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5D73F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1,500 – 2,999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365812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1,500 – 1,999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DD6AC1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35%</w:t>
            </w:r>
          </w:p>
        </w:tc>
      </w:tr>
      <w:tr w:rsidR="00000000" w14:paraId="5B3CE4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CAA36D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EC7426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30B0D8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2,000 – 2,499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FD1C8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40%</w:t>
            </w:r>
          </w:p>
        </w:tc>
      </w:tr>
      <w:tr w:rsidR="00000000" w14:paraId="4F4106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1D952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F6D2D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3C5527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2,500 – 2,999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9B921C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45%</w:t>
            </w:r>
          </w:p>
        </w:tc>
      </w:tr>
      <w:tr w:rsidR="00000000" w14:paraId="698718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B47CC2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22E836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3,000 – 6,499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3308E6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3,000 – 3,999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E962FB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50%</w:t>
            </w:r>
          </w:p>
        </w:tc>
      </w:tr>
      <w:tr w:rsidR="00000000" w14:paraId="1F0031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CA17A8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FA896F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77357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4,000 – 4,999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B4E1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55%</w:t>
            </w:r>
          </w:p>
        </w:tc>
      </w:tr>
      <w:tr w:rsidR="00000000" w14:paraId="2FE7F3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771DD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280A4C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1FC55F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5,000 – 6,499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E3BD75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60%</w:t>
            </w:r>
          </w:p>
        </w:tc>
      </w:tr>
      <w:tr w:rsidR="00000000" w14:paraId="0AF957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6A6A48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Platinum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7C3C2D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6,500 – 12,499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1D531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6,500 – 7,999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09F499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65%</w:t>
            </w:r>
          </w:p>
        </w:tc>
      </w:tr>
      <w:tr w:rsidR="00000000" w14:paraId="664E32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9E424F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299C1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15EC7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8,000 – 9,999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8DADB7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70%</w:t>
            </w:r>
          </w:p>
        </w:tc>
      </w:tr>
      <w:tr w:rsidR="00000000" w14:paraId="5EAD62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29CB5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2A3B8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8FAD1F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10,000 – 12,499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F171F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75%</w:t>
            </w:r>
          </w:p>
        </w:tc>
      </w:tr>
      <w:tr w:rsidR="00000000" w14:paraId="2872B8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A89F91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Diamond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E5A10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12,500+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D1F03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12,500 – 14,999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9C7CC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80%</w:t>
            </w:r>
          </w:p>
        </w:tc>
      </w:tr>
      <w:tr w:rsidR="00000000" w14:paraId="581493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0C7802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4CD06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1A596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15,000 – 19,999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E40EB2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90%</w:t>
            </w:r>
          </w:p>
        </w:tc>
      </w:tr>
      <w:tr w:rsidR="00000000" w14:paraId="73B7F4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9022F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859E63" w14:textId="77777777" w:rsidR="006B6B3E" w:rsidRDefault="006B6B3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A2996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20,000+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BA2F5E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100%</w:t>
            </w:r>
          </w:p>
        </w:tc>
      </w:tr>
    </w:tbl>
    <w:p w14:paraId="73354E27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3.7 Gap — what needs to be added</w:t>
      </w:r>
    </w:p>
    <w:p w14:paraId="5F04174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bCs/>
          <w:sz w:val="22"/>
          <w:szCs w:val="22"/>
        </w:rPr>
        <w:t>Schema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sellerPoints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buyerPoints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sellerTier</w:t>
      </w:r>
      <w:r>
        <w:rPr>
          <w:rFonts w:ascii="Calibri" w:hAnsi="Calibri" w:cs="Calibri"/>
          <w:sz w:val="22"/>
          <w:szCs w:val="22"/>
        </w:rPr>
        <w:t xml:space="preserve"> on a</w:t>
      </w:r>
    </w:p>
    <w:p w14:paraId="3AFE6C1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UserRewards</w:t>
      </w:r>
      <w:r>
        <w:rPr>
          <w:rFonts w:ascii="Calibri" w:hAnsi="Calibri" w:cs="Calibri"/>
          <w:sz w:val="22"/>
          <w:szCs w:val="22"/>
        </w:rPr>
        <w:t xml:space="preserve"> entity (§3.9).</w:t>
      </w:r>
    </w:p>
    <w:p w14:paraId="4D85920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HTMLCode"/>
          <w:b/>
          <w:bCs/>
        </w:rPr>
        <w:t>PointsTransaction</w:t>
      </w:r>
      <w:r>
        <w:rPr>
          <w:rFonts w:ascii="Calibri" w:hAnsi="Calibri" w:cs="Calibri"/>
          <w:b/>
          <w:bCs/>
          <w:sz w:val="22"/>
          <w:szCs w:val="22"/>
        </w:rPr>
        <w:t xml:space="preserve"> ledger table</w:t>
      </w:r>
      <w:r>
        <w:rPr>
          <w:rFonts w:ascii="Calibri" w:hAnsi="Calibri" w:cs="Calibri"/>
          <w:sz w:val="22"/>
          <w:szCs w:val="22"/>
        </w:rPr>
        <w:t xml:space="preserve"> — `userId, type, delta, reason,</w:t>
      </w:r>
    </w:p>
    <w:p w14:paraId="183F46E6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createdAt, referenceId`.</w:t>
      </w:r>
    </w:p>
    <w:p w14:paraId="4E8F95CF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bCs/>
          <w:sz w:val="22"/>
          <w:szCs w:val="22"/>
        </w:rPr>
        <w:t>Admin settlement action</w:t>
      </w:r>
      <w:r>
        <w:rPr>
          <w:rFonts w:ascii="Calibri" w:hAnsi="Calibri" w:cs="Calibri"/>
          <w:sz w:val="22"/>
          <w:szCs w:val="22"/>
        </w:rPr>
        <w:t xml:space="preserve"> — pending-payout view with computed</w:t>
      </w:r>
    </w:p>
    <w:p w14:paraId="7572FF2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sellerPayout</w:t>
      </w:r>
      <w:r>
        <w:rPr>
          <w:rFonts w:ascii="Calibri" w:hAnsi="Calibri" w:cs="Calibri"/>
          <w:sz w:val="22"/>
          <w:szCs w:val="22"/>
        </w:rPr>
        <w:t xml:space="preserve"> reference amount, + "mark as paid to seller" action that</w:t>
      </w:r>
    </w:p>
    <w:p w14:paraId="57B2D2D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triggers point crediting and </w:t>
      </w:r>
      <w:r>
        <w:rPr>
          <w:rStyle w:val="HTMLCode"/>
        </w:rPr>
        <w:t>sellerTier</w:t>
      </w:r>
      <w:r>
        <w:rPr>
          <w:rFonts w:ascii="Calibri" w:hAnsi="Calibri" w:cs="Calibri"/>
          <w:sz w:val="22"/>
          <w:szCs w:val="22"/>
        </w:rPr>
        <w:t xml:space="preserve"> recalculation.</w:t>
      </w:r>
    </w:p>
    <w:p w14:paraId="0250003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bCs/>
          <w:sz w:val="22"/>
          <w:szCs w:val="22"/>
        </w:rPr>
        <w:t>Admin points-management endpoints</w:t>
      </w:r>
      <w:r>
        <w:rPr>
          <w:rFonts w:ascii="Calibri" w:hAnsi="Calibri" w:cs="Calibri"/>
          <w:sz w:val="22"/>
          <w:szCs w:val="22"/>
        </w:rPr>
        <w:t xml:space="preserve"> — manual credit/debit with a</w:t>
      </w:r>
    </w:p>
    <w:p w14:paraId="5224091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 reason, logged to the ledger.</w:t>
      </w:r>
    </w:p>
    <w:p w14:paraId="4B7E183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Calibri" w:hAnsi="Calibri" w:cs="Calibri"/>
          <w:b/>
          <w:bCs/>
          <w:sz w:val="22"/>
          <w:szCs w:val="22"/>
        </w:rPr>
        <w:t>Commission calculator</w:t>
      </w:r>
      <w:r>
        <w:rPr>
          <w:rFonts w:ascii="Calibri" w:hAnsi="Calibri" w:cs="Calibri"/>
          <w:sz w:val="22"/>
          <w:szCs w:val="22"/>
        </w:rPr>
        <w:t xml:space="preserve"> — `sellerPayout = basePrice + (commission% ×</w:t>
      </w:r>
    </w:p>
    <w:p w14:paraId="3F73EAC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profit)`.</w:t>
      </w:r>
    </w:p>
    <w:p w14:paraId="5D034E6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Fonts w:ascii="Calibri" w:hAnsi="Calibri" w:cs="Calibri"/>
          <w:b/>
          <w:bCs/>
          <w:sz w:val="22"/>
          <w:szCs w:val="22"/>
        </w:rPr>
        <w:t>New module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RewardsModule</w:t>
      </w:r>
      <w:r>
        <w:rPr>
          <w:rFonts w:ascii="Calibri" w:hAnsi="Calibri" w:cs="Calibri"/>
          <w:sz w:val="22"/>
          <w:szCs w:val="22"/>
        </w:rPr>
        <w:t>.</w:t>
      </w:r>
    </w:p>
    <w:p w14:paraId="62E3AB6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>
        <w:rPr>
          <w:rFonts w:ascii="Calibri" w:hAnsi="Calibri" w:cs="Calibri"/>
          <w:b/>
          <w:bCs/>
          <w:sz w:val="22"/>
          <w:szCs w:val="22"/>
        </w:rPr>
        <w:t>Response/API exposure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buyerPoints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sellerPoints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sellerTier</w:t>
      </w:r>
    </w:p>
    <w:p w14:paraId="533323B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 </w:t>
      </w:r>
      <w:r>
        <w:rPr>
          <w:rStyle w:val="HTMLCode"/>
        </w:rPr>
        <w:t>GET /users/me</w:t>
      </w:r>
      <w:r>
        <w:rPr>
          <w:rFonts w:ascii="Calibri" w:hAnsi="Calibri" w:cs="Calibri"/>
          <w:sz w:val="22"/>
          <w:szCs w:val="22"/>
        </w:rPr>
        <w:t>.</w:t>
      </w:r>
    </w:p>
    <w:p w14:paraId="6BED53FB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3.8 Rule changes required</w:t>
      </w:r>
    </w:p>
    <w:p w14:paraId="0ABBA8BE" w14:textId="77777777" w:rsidR="006B6B3E" w:rsidRDefault="006B6B3E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New Rule 16: Loyalty Points, Seller Tier &amp; Commission</w:t>
      </w:r>
      <w:r>
        <w:rPr>
          <w:rFonts w:ascii="Calibri" w:eastAsia="Times New Roman" w:hAnsi="Calibri" w:cs="Calibri"/>
          <w:sz w:val="22"/>
          <w:szCs w:val="22"/>
        </w:rPr>
        <w:t xml:space="preserve"> — full model</w:t>
      </w:r>
    </w:p>
    <w:p w14:paraId="5C452B8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above, including that refunds are explicitly out of scope.</w:t>
      </w:r>
    </w:p>
    <w:p w14:paraId="64A2F3B0" w14:textId="77777777" w:rsidR="006B6B3E" w:rsidRDefault="006B6B3E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Rule 13</w:t>
      </w:r>
      <w:r>
        <w:rPr>
          <w:rFonts w:ascii="Calibri" w:eastAsia="Times New Roman" w:hAnsi="Calibri" w:cs="Calibri"/>
          <w:sz w:val="22"/>
          <w:szCs w:val="22"/>
        </w:rPr>
        <w:t xml:space="preserve"> — cross-reference: markup is no longer purely platform</w:t>
      </w:r>
    </w:p>
    <w:p w14:paraId="5A6BA27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revenue (§4, item 2).</w:t>
      </w:r>
    </w:p>
    <w:p w14:paraId="6E45A9C4" w14:textId="77777777" w:rsidR="006B6B3E" w:rsidRDefault="006B6B3E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Rule 14</w:t>
      </w:r>
      <w:r>
        <w:rPr>
          <w:rFonts w:ascii="Calibri" w:eastAsia="Times New Roman" w:hAnsi="Calibri" w:cs="Calibri"/>
          <w:sz w:val="22"/>
          <w:szCs w:val="22"/>
        </w:rPr>
        <w:t xml:space="preserve"> — document the admin settlement action, tied into whatever</w:t>
      </w:r>
    </w:p>
    <w:p w14:paraId="018EB6E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payment-model decision in §4, item 1 produces.</w:t>
      </w:r>
    </w:p>
    <w:p w14:paraId="5B0C32CE" w14:textId="77777777" w:rsidR="006B6B3E" w:rsidRDefault="006B6B3E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User-profile rules</w:t>
      </w:r>
      <w:r>
        <w:rPr>
          <w:rFonts w:ascii="Calibri" w:eastAsia="Times New Roman" w:hAnsi="Calibri" w:cs="Calibri"/>
          <w:sz w:val="22"/>
          <w:szCs w:val="22"/>
        </w:rPr>
        <w:t xml:space="preserve"> — extend </w:t>
      </w:r>
      <w:r>
        <w:rPr>
          <w:rStyle w:val="HTMLCode"/>
        </w:rPr>
        <w:t>GET /users/me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E05F614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3.9 Design decision: separate entity + ledger — confirmed</w:t>
      </w:r>
    </w:p>
    <w:p w14:paraId="45BE627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UserRewards</w:t>
      </w:r>
      <w:r>
        <w:rPr>
          <w:rFonts w:ascii="Calibri" w:hAnsi="Calibri" w:cs="Calibri"/>
          <w:sz w:val="22"/>
          <w:szCs w:val="22"/>
        </w:rPr>
        <w:t xml:space="preserve"> entity + </w:t>
      </w:r>
      <w:r>
        <w:rPr>
          <w:rStyle w:val="HTMLCode"/>
        </w:rPr>
        <w:t>PointsTransaction</w:t>
      </w:r>
      <w:r>
        <w:rPr>
          <w:rFonts w:ascii="Calibri" w:hAnsi="Calibri" w:cs="Calibri"/>
          <w:sz w:val="22"/>
          <w:szCs w:val="22"/>
        </w:rPr>
        <w:t xml:space="preserve"> ledger, needed for auditability</w:t>
      </w:r>
    </w:p>
    <w:p w14:paraId="33D52DC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to back admin adjustment/settlement endpoints.</w:t>
      </w:r>
    </w:p>
    <w:p w14:paraId="1448FE83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2FC4D3C">
          <v:rect id="_x0000_i1029" style="width:0;height:1.5pt" o:hralign="center" o:hrstd="t" o:hr="t" fillcolor="#a0a0a0" stroked="f"/>
        </w:pict>
      </w:r>
    </w:p>
    <w:p w14:paraId="4F58A04F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Open Questions / Things to Confirm Before Implementation</w:t>
      </w:r>
    </w:p>
    <w:p w14:paraId="160AE3C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bCs/>
          <w:sz w:val="22"/>
          <w:szCs w:val="22"/>
        </w:rPr>
        <w:t>Rule 13 revenue-model implication (carried over, not yet answered).</w:t>
      </w:r>
    </w:p>
    <w:p w14:paraId="3AD1CE9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Under unconditional commission, a high-tier seller can claim up to</w:t>
      </w:r>
    </w:p>
    <w:p w14:paraId="1DEE792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100% of the profit, meaning some or all of what was previously</w:t>
      </w:r>
    </w:p>
    <w:p w14:paraId="60A9A26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"platform-only" markup can flow back to the seller. Confirm this is the</w:t>
      </w:r>
    </w:p>
    <w:p w14:paraId="66C84B3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intended business outcome.</w:t>
      </w:r>
    </w:p>
    <w:p w14:paraId="2CF987B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bCs/>
          <w:sz w:val="22"/>
          <w:szCs w:val="22"/>
        </w:rPr>
        <w:t>Delivery fee actual amounts.</w:t>
      </w:r>
      <w:r>
        <w:rPr>
          <w:rFonts w:ascii="Calibri" w:hAnsi="Calibri" w:cs="Calibri"/>
          <w:sz w:val="22"/>
          <w:szCs w:val="22"/>
        </w:rPr>
        <w:t xml:space="preserve"> Placeholder values (</w:t>
      </w:r>
      <w:r>
        <w:rPr>
          <w:rStyle w:val="HTMLCode"/>
        </w:rPr>
        <w:t>100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250</w:t>
      </w:r>
      <w:r>
        <w:rPr>
          <w:rFonts w:ascii="Calibri" w:hAnsi="Calibri" w:cs="Calibri"/>
          <w:sz w:val="22"/>
          <w:szCs w:val="22"/>
        </w:rPr>
        <w:t>) are</w:t>
      </w:r>
    </w:p>
    <w:p w14:paraId="7BD86D6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in §2.4 — need real Inside/Outside Valley figures for </w:t>
      </w:r>
      <w:r>
        <w:rPr>
          <w:rStyle w:val="HTMLCode"/>
        </w:rPr>
        <w:t>.env</w:t>
      </w:r>
      <w:r>
        <w:rPr>
          <w:rFonts w:ascii="Calibri" w:hAnsi="Calibri" w:cs="Calibri"/>
          <w:sz w:val="22"/>
          <w:szCs w:val="22"/>
        </w:rPr>
        <w:t>.</w:t>
      </w:r>
    </w:p>
    <w:p w14:paraId="38EA77F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**Is the existing </w:t>
      </w:r>
      <w:r>
        <w:rPr>
          <w:rStyle w:val="HTMLCode"/>
        </w:rPr>
        <w:t>confirm-payment</w:t>
      </w:r>
      <w:r>
        <w:rPr>
          <w:rFonts w:ascii="Calibri" w:hAnsi="Calibri" w:cs="Calibri"/>
          <w:sz w:val="22"/>
          <w:szCs w:val="22"/>
        </w:rPr>
        <w:t xml:space="preserve"> admin endpoint the same action as</w:t>
      </w:r>
    </w:p>
    <w:p w14:paraId="16090D5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new "mark paid to seller" trigger (§3.3), or two separate steps</w:t>
      </w:r>
    </w:p>
    <w:p w14:paraId="74513E1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(buyer-payment-confirmed vs. later seller-payout-confirmed)?** Current</w:t>
      </w:r>
    </w:p>
    <w:p w14:paraId="6BC895E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working assumption (§3.3): they are separate — </w:t>
      </w:r>
      <w:r>
        <w:rPr>
          <w:rStyle w:val="HTMLCode"/>
        </w:rPr>
        <w:t>confirm-payment</w:t>
      </w:r>
    </w:p>
    <w:p w14:paraId="092BC81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confirms the buyer's gateway payment landed (closes out</w:t>
      </w:r>
    </w:p>
    <w:p w14:paraId="6FA8CA7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SETTLED</w:t>
      </w:r>
      <w:r>
        <w:rPr>
          <w:rFonts w:ascii="Calibri" w:hAnsi="Calibri" w:cs="Calibri"/>
          <w:sz w:val="22"/>
          <w:szCs w:val="22"/>
        </w:rPr>
        <w:t>); "mark paid to seller" is a distinct,</w:t>
      </w:r>
    </w:p>
    <w:p w14:paraId="396D01F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later admin action once the seller has actually been paid out, and is</w:t>
      </w:r>
    </w:p>
    <w:p w14:paraId="25F1319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one that triggers points. Worth an explicit confirmation before</w:t>
      </w:r>
    </w:p>
    <w:p w14:paraId="3107D43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building both.</w:t>
      </w:r>
    </w:p>
    <w:p w14:paraId="1465B0A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None of these three block starting Phase 1 (Instant Buy). Item 3 blocks</w:t>
      </w:r>
    </w:p>
    <w:p w14:paraId="1C35D81F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points/commission admin action in Phase 2.</w:t>
      </w:r>
    </w:p>
    <w:p w14:paraId="58B0E99D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42BD8A7">
          <v:rect id="_x0000_i1030" style="width:0;height:1.5pt" o:hralign="center" o:hrstd="t" o:hr="t" fillcolor="#a0a0a0" stroked="f"/>
        </w:pict>
      </w:r>
    </w:p>
    <w:p w14:paraId="15FF0966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Rules Diff — Before vs. After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833"/>
        <w:gridCol w:w="4152"/>
      </w:tblGrid>
      <w:tr w:rsidR="00000000" w14:paraId="146CC4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184DF7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73FA9C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21281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After (change required)</w:t>
            </w:r>
          </w:p>
        </w:tc>
      </w:tr>
      <w:tr w:rsidR="00000000" w14:paraId="1AE947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CB2E22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Rule 13: Products / Listings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B5A21F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Pricing model covers only </w:t>
            </w:r>
            <w:r>
              <w:rPr>
                <w:rStyle w:val="HTMLCode"/>
              </w:rPr>
              <w:t>basePrice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r>
              <w:rPr>
                <w:rStyle w:val="HTMLCode"/>
              </w:rPr>
              <w:t>biddingStartPrice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margin, implicitly platform-only revenue. No instant-buy concept.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195BF3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Add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mandatory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HTMLCode"/>
              </w:rPr>
              <w:t>instantBuyPrice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field (</w:t>
            </w:r>
            <w:r>
              <w:rPr>
                <w:rStyle w:val="HTMLCode"/>
              </w:rPr>
              <w:t>1.4 × basePrice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); note markup is no longer purely platform revenue once commission applies (§4, item 2).</w:t>
            </w:r>
          </w:p>
        </w:tc>
      </w:tr>
      <w:tr w:rsidR="00000000" w14:paraId="1E1C8F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5D6C23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Rule 14: Bidding &amp;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Auction Lifecycle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0A30D0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Payment is entirely admin-manual confirmation; </w:t>
            </w:r>
            <w:r>
              <w:rPr>
                <w:rStyle w:val="HTMLCode"/>
              </w:rPr>
              <w:t>AWAITING_PAYMENT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fallback chain exist to absorb non-payment risk over a window.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F7AF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State machine + fallback chain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unchanged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swap the in-window confirmation mechanism to gateway payment. Add: buyer-selected delivery zone, COD delivery-fee timing, Instant Buy's immediate-payment/no-window exception.</w:t>
            </w:r>
          </w:p>
        </w:tc>
      </w:tr>
      <w:tr w:rsidR="00000000" w14:paraId="4FF7E3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BAD9F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*(none today)*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48410E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rule governs loyalty/points/tiers/commission.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480A4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New Rule 16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— full points/tier/commission model, admin settlement action, ledger + adjustment endpoints, refunds out of scope.</w:t>
            </w:r>
          </w:p>
        </w:tc>
      </w:tr>
      <w:tr w:rsidR="00000000" w14:paraId="090FEE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22542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User-profile rules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EC49DD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GET /users/me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returns profile + KYC summary only.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DA8AEA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Extend response shape with </w:t>
            </w:r>
            <w:r>
              <w:rPr>
                <w:rStyle w:val="HTMLCode"/>
              </w:rPr>
              <w:t>buyerPoints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sellerPoints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sellerTier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000000" w14:paraId="5EC562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D86E2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Payments flow (no dedicated rule file today)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C5289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Admin-manual confirmation only; no gateway-required path.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A721B9" w14:textId="77777777" w:rsidR="006B6B3E" w:rsidRDefault="006B6B3E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Gateway payment is the mechanism for item-price settlement, all sales; fixed env-configured, buyer-selected-zone COD delivery fee; separate admin settlement action for points (relationship to existing confirm-payment endpoint per §4, item 3).</w:t>
            </w:r>
          </w:p>
        </w:tc>
      </w:tr>
    </w:tbl>
    <w:p w14:paraId="555D5CCA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123610E">
          <v:rect id="_x0000_i1031" style="width:0;height:1.5pt" o:hralign="center" o:hrstd="t" o:hr="t" fillcolor="#a0a0a0" stroked="f"/>
        </w:pict>
      </w:r>
    </w:p>
    <w:p w14:paraId="79BD9AE1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Proposed Implementation Plan (Phased)</w:t>
      </w:r>
    </w:p>
    <w:p w14:paraId="79EBA059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0 — Decisions (does not block starting Phase 1)</w:t>
      </w:r>
    </w:p>
    <w:p w14:paraId="5F7364DA" w14:textId="77777777" w:rsidR="006B6B3E" w:rsidRDefault="006B6B3E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Get real delivery fee amounts (§4, item 2).</w:t>
      </w:r>
    </w:p>
    <w:p w14:paraId="68F0D609" w14:textId="77777777" w:rsidR="006B6B3E" w:rsidRDefault="006B6B3E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 §4, item 1 (Rule 13 revenue framing) — lower urgency, should</w:t>
      </w:r>
    </w:p>
    <w:p w14:paraId="7A50051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land before Rule 16 is finalized.</w:t>
      </w:r>
    </w:p>
    <w:p w14:paraId="6AE10E50" w14:textId="77777777" w:rsidR="006B6B3E" w:rsidRDefault="006B6B3E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Confirm §4, item 3 (relationship between existing </w:t>
      </w:r>
      <w:r>
        <w:rPr>
          <w:rStyle w:val="HTMLCode"/>
        </w:rPr>
        <w:t>confirm-payment</w:t>
      </w:r>
      <w:r>
        <w:rPr>
          <w:rFonts w:ascii="Calibri" w:eastAsia="Times New Roman" w:hAnsi="Calibri" w:cs="Calibri"/>
          <w:sz w:val="22"/>
          <w:szCs w:val="22"/>
        </w:rPr>
        <w:t xml:space="preserve"> and</w:t>
      </w:r>
    </w:p>
    <w:p w14:paraId="56EEF8B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new "mark paid to seller" action) — must land before Phase 2's</w:t>
      </w:r>
    </w:p>
    <w:p w14:paraId="28C9573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 settlement action is built.</w:t>
      </w:r>
    </w:p>
    <w:p w14:paraId="4F2453D7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1 — Feature 1: Instant Buy + Universal Payment Model</w:t>
      </w:r>
    </w:p>
    <w:p w14:paraId="3FB13E0A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1. Migration: </w:t>
      </w:r>
      <w:r>
        <w:rPr>
          <w:rStyle w:val="HTMLCode"/>
        </w:rPr>
        <w:t>instantBuyPrice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1.4 × basePrice</w:t>
      </w:r>
      <w:r>
        <w:rPr>
          <w:rFonts w:ascii="Calibri" w:hAnsi="Calibri" w:cs="Calibri"/>
          <w:sz w:val="22"/>
          <w:szCs w:val="22"/>
        </w:rPr>
        <w:t xml:space="preserve">) on </w:t>
      </w:r>
      <w:r>
        <w:rPr>
          <w:rStyle w:val="HTMLCode"/>
        </w:rPr>
        <w:t>Product</w:t>
      </w:r>
      <w:r>
        <w:rPr>
          <w:rFonts w:ascii="Calibri" w:hAnsi="Calibri" w:cs="Calibri"/>
          <w:sz w:val="22"/>
          <w:szCs w:val="22"/>
        </w:rPr>
        <w:t>.</w:t>
      </w:r>
    </w:p>
    <w:p w14:paraId="0DA5E4C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Service: derive </w:t>
      </w:r>
      <w:r>
        <w:rPr>
          <w:rStyle w:val="HTMLCode"/>
        </w:rPr>
        <w:t>showInstantBuy</w:t>
      </w:r>
      <w:r>
        <w:rPr>
          <w:rFonts w:ascii="Calibri" w:hAnsi="Calibri" w:cs="Calibri"/>
          <w:sz w:val="22"/>
          <w:szCs w:val="22"/>
        </w:rPr>
        <w:t>.</w:t>
      </w:r>
    </w:p>
    <w:p w14:paraId="30470D7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HTMLCode"/>
        </w:rPr>
        <w:t>.env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HTMLCode"/>
        </w:rPr>
        <w:t>DELIVERY_CHARGE_INSIDE_VALLEY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DELIVERY_CHARGE_OUTSIDE_VALLEY</w:t>
      </w:r>
      <w:r>
        <w:rPr>
          <w:rFonts w:ascii="Calibri" w:hAnsi="Calibri" w:cs="Calibri"/>
          <w:sz w:val="22"/>
          <w:szCs w:val="22"/>
        </w:rPr>
        <w:t>.</w:t>
      </w:r>
    </w:p>
    <w:p w14:paraId="30DBB61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Buyer-selected delivery-zone field on the order/settlement path.</w:t>
      </w:r>
    </w:p>
    <w:p w14:paraId="77E65F5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Swap </w:t>
      </w:r>
      <w:r>
        <w:rPr>
          <w:rStyle w:val="HTMLCode"/>
        </w:rPr>
        <w:t>AWAITING_PAYMENT</w:t>
      </w:r>
      <w:r>
        <w:rPr>
          <w:rFonts w:ascii="Calibri" w:hAnsi="Calibri" w:cs="Calibri"/>
          <w:sz w:val="22"/>
          <w:szCs w:val="22"/>
        </w:rPr>
        <w:t>'s confirmation mechanism from admin-manual to</w:t>
      </w:r>
    </w:p>
    <w:p w14:paraId="5BE52AA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gateway payment; state machine and fallback chain unchanged.</w:t>
      </w:r>
    </w:p>
    <w:p w14:paraId="01A34289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Buy-Now endpoint (Instant Buy specifically): gateway payment success →</w:t>
      </w:r>
    </w:p>
    <w:p w14:paraId="6F3C35C4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immediate auction close → sole-buyer assignment, no payment window.</w:t>
      </w:r>
    </w:p>
    <w:p w14:paraId="73E7A2A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Update Rule 13 + Rule 14 docs.</w:t>
      </w:r>
    </w:p>
    <w:p w14:paraId="1857CF3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Tests: visibility boundaries; gateway-payment requirement inside the</w:t>
      </w:r>
    </w:p>
    <w:p w14:paraId="7BB43B47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window; fallback chain still triggers correctly on window expiry;</w:t>
      </w:r>
    </w:p>
    <w:p w14:paraId="4C5300A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correct delivery fee applied per buyer-selected zone.</w:t>
      </w:r>
    </w:p>
    <w:p w14:paraId="274C5225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Phase 2 — Feature 2: Points, Tier &amp; </w:t>
      </w:r>
      <w:r>
        <w:rPr>
          <w:rFonts w:ascii="Calibri" w:eastAsia="Times New Roman" w:hAnsi="Calibri" w:cs="Calibri"/>
        </w:rPr>
        <w:t>Commission</w:t>
      </w:r>
    </w:p>
    <w:p w14:paraId="35F8229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Migration: </w:t>
      </w:r>
      <w:r>
        <w:rPr>
          <w:rStyle w:val="HTMLCode"/>
        </w:rPr>
        <w:t>UserRewards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PointsTransaction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sellerTier</w:t>
      </w:r>
      <w:r>
        <w:rPr>
          <w:rFonts w:ascii="Calibri" w:hAnsi="Calibri" w:cs="Calibri"/>
          <w:sz w:val="22"/>
          <w:szCs w:val="22"/>
        </w:rPr>
        <w:t xml:space="preserve"> enum.</w:t>
      </w:r>
    </w:p>
    <w:p w14:paraId="0B54E4B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HTMLCode"/>
        </w:rPr>
        <w:t>RewardsModule</w:t>
      </w:r>
      <w:r>
        <w:rPr>
          <w:rFonts w:ascii="Calibri" w:hAnsi="Calibri" w:cs="Calibri"/>
          <w:sz w:val="22"/>
          <w:szCs w:val="22"/>
        </w:rPr>
        <w:t>: commission calculator (always-applied), tier resolver</w:t>
      </w:r>
    </w:p>
    <w:p w14:paraId="52D5ECE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(seller-points-only), points service (1%, excludes delivery charge).</w:t>
      </w:r>
    </w:p>
    <w:p w14:paraId="73ED75BC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Admin settlement view + "mark as paid to seller" action, distinct from</w:t>
      </w:r>
    </w:p>
    <w:p w14:paraId="77CAB31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existing </w:t>
      </w:r>
      <w:r>
        <w:rPr>
          <w:rStyle w:val="HTMLCode"/>
        </w:rPr>
        <w:t>confirm-payment</w:t>
      </w:r>
      <w:r>
        <w:rPr>
          <w:rFonts w:ascii="Calibri" w:hAnsi="Calibri" w:cs="Calibri"/>
          <w:sz w:val="22"/>
          <w:szCs w:val="22"/>
        </w:rPr>
        <w:t xml:space="preserve"> endpoint (§4, item 3).</w:t>
      </w:r>
    </w:p>
    <w:p w14:paraId="36466FA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Admin points-adjustment endpoints.</w:t>
      </w:r>
    </w:p>
    <w:p w14:paraId="47350BFD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Expose fields on </w:t>
      </w:r>
      <w:r>
        <w:rPr>
          <w:rStyle w:val="HTMLCode"/>
        </w:rPr>
        <w:t>GET /users/me</w:t>
      </w:r>
      <w:r>
        <w:rPr>
          <w:rFonts w:ascii="Calibri" w:hAnsi="Calibri" w:cs="Calibri"/>
          <w:sz w:val="22"/>
          <w:szCs w:val="22"/>
        </w:rPr>
        <w:t>.</w:t>
      </w:r>
    </w:p>
    <w:p w14:paraId="5919D1F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Write </w:t>
      </w:r>
      <w:r>
        <w:rPr>
          <w:rFonts w:ascii="Calibri" w:hAnsi="Calibri" w:cs="Calibri"/>
          <w:b/>
          <w:bCs/>
          <w:sz w:val="22"/>
          <w:szCs w:val="22"/>
        </w:rPr>
        <w:t>Rule 16</w:t>
      </w:r>
      <w:r>
        <w:rPr>
          <w:rFonts w:ascii="Calibri" w:hAnsi="Calibri" w:cs="Calibri"/>
          <w:sz w:val="22"/>
          <w:szCs w:val="22"/>
        </w:rPr>
        <w:t xml:space="preserve"> with the worked example verbatim.</w:t>
      </w:r>
    </w:p>
    <w:p w14:paraId="4E98972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Tests: worked example reproduces exactly; commission always applied;</w:t>
      </w:r>
    </w:p>
    <w:p w14:paraId="4EEC2D6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points/commission fire only on the admin "mark as paid to seller"</w:t>
      </w:r>
    </w:p>
    <w:p w14:paraId="5597A28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action, never on </w:t>
      </w:r>
      <w:r>
        <w:rPr>
          <w:rStyle w:val="HTMLCode"/>
        </w:rPr>
        <w:t>confirm-payment</w:t>
      </w:r>
      <w:r>
        <w:rPr>
          <w:rFonts w:ascii="Calibri" w:hAnsi="Calibri" w:cs="Calibri"/>
          <w:sz w:val="22"/>
          <w:szCs w:val="22"/>
        </w:rPr>
        <w:t>; admin manual adjustment logs</w:t>
      </w:r>
    </w:p>
    <w:p w14:paraId="3542555B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correctly.</w:t>
      </w:r>
    </w:p>
    <w:p w14:paraId="4CD14EC3" w14:textId="77777777" w:rsidR="006B6B3E" w:rsidRDefault="006B6B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3 — Verification</w:t>
      </w:r>
    </w:p>
    <w:p w14:paraId="14C76C5A" w14:textId="77777777" w:rsidR="006B6B3E" w:rsidRDefault="006B6B3E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Manual pass through every worked example in this doc.</w:t>
      </w:r>
    </w:p>
    <w:p w14:paraId="4194868C" w14:textId="77777777" w:rsidR="006B6B3E" w:rsidRDefault="006B6B3E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Update </w:t>
      </w:r>
      <w:r>
        <w:rPr>
          <w:rStyle w:val="HTMLCode"/>
        </w:rPr>
        <w:t>docs/database-schema.md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9FA7821" w14:textId="77777777" w:rsidR="006B6B3E" w:rsidRDefault="006B6B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54EF628">
          <v:rect id="_x0000_i1032" style="width:0;height:1.5pt" o:hralign="center" o:hrstd="t" o:hr="t" fillcolor="#a0a0a0" stroked="f"/>
        </w:pict>
      </w:r>
    </w:p>
    <w:p w14:paraId="18DF90F0" w14:textId="77777777" w:rsidR="006B6B3E" w:rsidRDefault="006B6B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Summary Checklist</w:t>
      </w:r>
    </w:p>
    <w:p w14:paraId="53C7FFE8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Feature 1 — Instant Buy + Universal Payment Model</w:t>
      </w:r>
    </w:p>
    <w:p w14:paraId="3AB15461" w14:textId="77777777" w:rsidR="006B6B3E" w:rsidRDefault="006B6B3E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Add non-nullable </w:t>
      </w:r>
      <w:r>
        <w:rPr>
          <w:rStyle w:val="HTMLCode"/>
        </w:rPr>
        <w:t>instantBuyPrice</w:t>
      </w:r>
      <w:r>
        <w:rPr>
          <w:rFonts w:ascii="Calibri" w:eastAsia="Times New Roman" w:hAnsi="Calibri" w:cs="Calibri"/>
          <w:sz w:val="22"/>
          <w:szCs w:val="22"/>
        </w:rPr>
        <w:t xml:space="preserve"> column + migration (`1.4 ×</w:t>
      </w:r>
    </w:p>
    <w:p w14:paraId="3FFED2B2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basePrice`)</w:t>
      </w:r>
    </w:p>
    <w:p w14:paraId="2DE5DF1E" w14:textId="77777777" w:rsidR="006B6B3E" w:rsidRDefault="006B6B3E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Compute </w:t>
      </w:r>
      <w:r>
        <w:rPr>
          <w:rStyle w:val="HTMLCode"/>
        </w:rPr>
        <w:t>showInstantBuy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in list/detail/SSE responses</w:t>
      </w:r>
    </w:p>
    <w:p w14:paraId="66AD3D51" w14:textId="77777777" w:rsidR="006B6B3E" w:rsidRDefault="006B6B3E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Add buyer-selected delivery-zone field + </w:t>
      </w:r>
      <w:r>
        <w:rPr>
          <w:rStyle w:val="HTMLCode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fee config</w:t>
      </w:r>
    </w:p>
    <w:p w14:paraId="1F1627D7" w14:textId="77777777" w:rsidR="006B6B3E" w:rsidRDefault="006B6B3E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Swap </w:t>
      </w:r>
      <w:r>
        <w:rPr>
          <w:rStyle w:val="HTMLCode"/>
        </w:rPr>
        <w:t>AWAITING_PAYMENT</w:t>
      </w:r>
      <w:r>
        <w:rPr>
          <w:rFonts w:ascii="Calibri" w:eastAsia="Times New Roman" w:hAnsi="Calibri" w:cs="Calibri"/>
          <w:sz w:val="22"/>
          <w:szCs w:val="22"/>
        </w:rPr>
        <w:t xml:space="preserve"> confirmation to gateway payment (state</w:t>
      </w:r>
    </w:p>
    <w:p w14:paraId="30032DA9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machine + fallback chain unchanged)</w:t>
      </w:r>
    </w:p>
    <w:p w14:paraId="04FB7BF9" w14:textId="77777777" w:rsidR="006B6B3E" w:rsidRDefault="006B6B3E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Build Buy-Now endpoint requiring immediate full gateway payment, no</w:t>
      </w:r>
    </w:p>
    <w:p w14:paraId="3ECFAF30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 window</w:t>
      </w:r>
    </w:p>
    <w:p w14:paraId="408092F6" w14:textId="77777777" w:rsidR="006B6B3E" w:rsidRDefault="006B6B3E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Update Rule 13 &amp; Rule 14</w:t>
      </w:r>
    </w:p>
    <w:p w14:paraId="1F92CEFF" w14:textId="77777777" w:rsidR="006B6B3E" w:rsidRDefault="006B6B3E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Tests for visibility boundaries + payment flow (incl. fallback</w:t>
      </w:r>
    </w:p>
    <w:p w14:paraId="5E1BC821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still works on window expiry)</w:t>
      </w:r>
    </w:p>
    <w:p w14:paraId="6AD97C5E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Feature 2 — Buyer/Seller Points, Seller Tier &amp; Commission</w:t>
      </w:r>
    </w:p>
    <w:p w14:paraId="34850EF2" w14:textId="77777777" w:rsidR="006B6B3E" w:rsidRDefault="006B6B3E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Build </w:t>
      </w:r>
      <w:r>
        <w:rPr>
          <w:rStyle w:val="HTMLCode"/>
        </w:rPr>
        <w:t>UserRewards</w:t>
      </w:r>
      <w:r>
        <w:rPr>
          <w:rFonts w:ascii="Calibri" w:eastAsia="Times New Roman" w:hAnsi="Calibri" w:cs="Calibri"/>
          <w:sz w:val="22"/>
          <w:szCs w:val="22"/>
        </w:rPr>
        <w:t xml:space="preserve"> entity + </w:t>
      </w:r>
      <w:r>
        <w:rPr>
          <w:rStyle w:val="HTMLCode"/>
        </w:rPr>
        <w:t>PointsTransaction</w:t>
      </w:r>
      <w:r>
        <w:rPr>
          <w:rFonts w:ascii="Calibri" w:eastAsia="Times New Roman" w:hAnsi="Calibri" w:cs="Calibri"/>
          <w:sz w:val="22"/>
          <w:szCs w:val="22"/>
        </w:rPr>
        <w:t xml:space="preserve"> ledger</w:t>
      </w:r>
    </w:p>
    <w:p w14:paraId="6F9B29DC" w14:textId="77777777" w:rsidR="006B6B3E" w:rsidRDefault="006B6B3E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Build commission calculator (always-applied profit-share formula)</w:t>
      </w:r>
    </w:p>
    <w:p w14:paraId="2EA1D5DC" w14:textId="77777777" w:rsidR="006B6B3E" w:rsidRDefault="006B6B3E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Build admin "settlement pending" view + "mark as paid to seller"</w:t>
      </w:r>
    </w:p>
    <w:p w14:paraId="119612FF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action (distinct from </w:t>
      </w:r>
      <w:r>
        <w:rPr>
          <w:rStyle w:val="HTMLCode"/>
        </w:rPr>
        <w:t>confirm-payment</w:t>
      </w:r>
      <w:r>
        <w:rPr>
          <w:rFonts w:ascii="Calibri" w:hAnsi="Calibri" w:cs="Calibri"/>
          <w:sz w:val="22"/>
          <w:szCs w:val="22"/>
        </w:rPr>
        <w:t>)</w:t>
      </w:r>
    </w:p>
    <w:p w14:paraId="45636B59" w14:textId="77777777" w:rsidR="006B6B3E" w:rsidRDefault="006B6B3E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Build admin points-adjustment endpoints</w:t>
      </w:r>
    </w:p>
    <w:p w14:paraId="1219FD57" w14:textId="77777777" w:rsidR="006B6B3E" w:rsidRDefault="006B6B3E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Guarantee buyer points never affect seller tier (+ regression test)</w:t>
      </w:r>
    </w:p>
    <w:p w14:paraId="0A18BB70" w14:textId="77777777" w:rsidR="006B6B3E" w:rsidRDefault="006B6B3E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Expose on </w:t>
      </w:r>
      <w:r>
        <w:rPr>
          <w:rStyle w:val="HTMLCode"/>
        </w:rPr>
        <w:t>GET /users/me</w:t>
      </w:r>
    </w:p>
    <w:p w14:paraId="71DB8071" w14:textId="77777777" w:rsidR="006B6B3E" w:rsidRDefault="006B6B3E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Write new Rule 16</w:t>
      </w:r>
    </w:p>
    <w:p w14:paraId="0CDB5734" w14:textId="77777777" w:rsidR="006B6B3E" w:rsidRDefault="006B6B3E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lastRenderedPageBreak/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Update </w:t>
      </w:r>
      <w:r>
        <w:rPr>
          <w:rStyle w:val="HTMLCode"/>
        </w:rPr>
        <w:t>docs/database-schema.md</w:t>
      </w:r>
    </w:p>
    <w:p w14:paraId="55AD2BF3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Non-blocking decisions to close out alongside the work above</w:t>
      </w:r>
    </w:p>
    <w:p w14:paraId="6F7BDCBF" w14:textId="77777777" w:rsidR="006B6B3E" w:rsidRDefault="006B6B3E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Real delivery fee amounts (</w:t>
      </w:r>
      <w:r>
        <w:rPr>
          <w:rFonts w:ascii="Calibri" w:eastAsia="Times New Roman" w:hAnsi="Calibri" w:cs="Calibri"/>
          <w:sz w:val="22"/>
          <w:szCs w:val="22"/>
        </w:rPr>
        <w:t>§</w:t>
      </w:r>
      <w:r>
        <w:rPr>
          <w:rFonts w:ascii="Calibri" w:eastAsia="Times New Roman" w:hAnsi="Calibri" w:cs="Calibri"/>
          <w:sz w:val="22"/>
          <w:szCs w:val="22"/>
        </w:rPr>
        <w:t>4.2)</w:t>
      </w:r>
    </w:p>
    <w:p w14:paraId="7DD0728F" w14:textId="77777777" w:rsidR="006B6B3E" w:rsidRDefault="006B6B3E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Confirm Rule 13 revenue-model implication (</w:t>
      </w:r>
      <w:r>
        <w:rPr>
          <w:rFonts w:ascii="Calibri" w:eastAsia="Times New Roman" w:hAnsi="Calibri" w:cs="Calibri"/>
          <w:sz w:val="22"/>
          <w:szCs w:val="22"/>
        </w:rPr>
        <w:t>§</w:t>
      </w:r>
      <w:r>
        <w:rPr>
          <w:rFonts w:ascii="Calibri" w:eastAsia="Times New Roman" w:hAnsi="Calibri" w:cs="Calibri"/>
          <w:sz w:val="22"/>
          <w:szCs w:val="22"/>
        </w:rPr>
        <w:t>4.1)</w:t>
      </w:r>
    </w:p>
    <w:p w14:paraId="40C7DCCC" w14:textId="77777777" w:rsidR="006B6B3E" w:rsidRDefault="006B6B3E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Confirm relationship between </w:t>
      </w:r>
      <w:r>
        <w:rPr>
          <w:rStyle w:val="HTMLCode"/>
        </w:rPr>
        <w:t>confirm-payment</w:t>
      </w:r>
      <w:r>
        <w:rPr>
          <w:rFonts w:ascii="Calibri" w:eastAsia="Times New Roman" w:hAnsi="Calibri" w:cs="Calibri"/>
          <w:sz w:val="22"/>
          <w:szCs w:val="22"/>
        </w:rPr>
        <w:t xml:space="preserve"> and the new "mark</w:t>
      </w:r>
    </w:p>
    <w:p w14:paraId="4E6E59E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paid to seller" action (§4.3) — needed before Phase 2's admin</w:t>
      </w:r>
    </w:p>
    <w:p w14:paraId="7A7B9395" w14:textId="77777777" w:rsidR="006B6B3E" w:rsidRDefault="006B6B3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settlement action ships</w:t>
      </w:r>
    </w:p>
    <w:sectPr w:rsidR="006B6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413"/>
    <w:multiLevelType w:val="multilevel"/>
    <w:tmpl w:val="802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3554"/>
    <w:multiLevelType w:val="multilevel"/>
    <w:tmpl w:val="163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FEA"/>
    <w:multiLevelType w:val="multilevel"/>
    <w:tmpl w:val="301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238E"/>
    <w:multiLevelType w:val="multilevel"/>
    <w:tmpl w:val="62E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2A1C"/>
    <w:multiLevelType w:val="multilevel"/>
    <w:tmpl w:val="3D28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E3930"/>
    <w:multiLevelType w:val="multilevel"/>
    <w:tmpl w:val="6D0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72784"/>
    <w:multiLevelType w:val="multilevel"/>
    <w:tmpl w:val="7D4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57E89"/>
    <w:multiLevelType w:val="multilevel"/>
    <w:tmpl w:val="203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54921"/>
    <w:multiLevelType w:val="multilevel"/>
    <w:tmpl w:val="839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C478A"/>
    <w:multiLevelType w:val="multilevel"/>
    <w:tmpl w:val="73C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03F44"/>
    <w:multiLevelType w:val="multilevel"/>
    <w:tmpl w:val="850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62584"/>
    <w:multiLevelType w:val="multilevel"/>
    <w:tmpl w:val="EFD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50957"/>
    <w:multiLevelType w:val="multilevel"/>
    <w:tmpl w:val="064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47B39"/>
    <w:multiLevelType w:val="multilevel"/>
    <w:tmpl w:val="28F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24426"/>
    <w:multiLevelType w:val="multilevel"/>
    <w:tmpl w:val="4FF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33318"/>
    <w:multiLevelType w:val="multilevel"/>
    <w:tmpl w:val="DC8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E0449"/>
    <w:multiLevelType w:val="multilevel"/>
    <w:tmpl w:val="3C8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A7153"/>
    <w:multiLevelType w:val="multilevel"/>
    <w:tmpl w:val="9F5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7441B"/>
    <w:multiLevelType w:val="multilevel"/>
    <w:tmpl w:val="FD7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C57F6"/>
    <w:multiLevelType w:val="multilevel"/>
    <w:tmpl w:val="8F6E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815DE"/>
    <w:multiLevelType w:val="multilevel"/>
    <w:tmpl w:val="496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A24AF"/>
    <w:multiLevelType w:val="multilevel"/>
    <w:tmpl w:val="FB3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86852"/>
    <w:multiLevelType w:val="multilevel"/>
    <w:tmpl w:val="A506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448FD"/>
    <w:multiLevelType w:val="multilevel"/>
    <w:tmpl w:val="9C7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87DFC"/>
    <w:multiLevelType w:val="multilevel"/>
    <w:tmpl w:val="105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13618"/>
    <w:multiLevelType w:val="multilevel"/>
    <w:tmpl w:val="D42E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C2D35"/>
    <w:multiLevelType w:val="multilevel"/>
    <w:tmpl w:val="146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94469"/>
    <w:multiLevelType w:val="multilevel"/>
    <w:tmpl w:val="6F5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3595B"/>
    <w:multiLevelType w:val="multilevel"/>
    <w:tmpl w:val="9D6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47351"/>
    <w:multiLevelType w:val="multilevel"/>
    <w:tmpl w:val="8A7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284016">
    <w:abstractNumId w:val="2"/>
  </w:num>
  <w:num w:numId="2" w16cid:durableId="967853419">
    <w:abstractNumId w:val="1"/>
  </w:num>
  <w:num w:numId="3" w16cid:durableId="737047139">
    <w:abstractNumId w:val="16"/>
  </w:num>
  <w:num w:numId="4" w16cid:durableId="1510171378">
    <w:abstractNumId w:val="4"/>
  </w:num>
  <w:num w:numId="5" w16cid:durableId="696849486">
    <w:abstractNumId w:val="6"/>
  </w:num>
  <w:num w:numId="6" w16cid:durableId="534738536">
    <w:abstractNumId w:val="21"/>
  </w:num>
  <w:num w:numId="7" w16cid:durableId="1751654930">
    <w:abstractNumId w:val="13"/>
  </w:num>
  <w:num w:numId="8" w16cid:durableId="1630041588">
    <w:abstractNumId w:val="11"/>
  </w:num>
  <w:num w:numId="9" w16cid:durableId="526875622">
    <w:abstractNumId w:val="17"/>
  </w:num>
  <w:num w:numId="10" w16cid:durableId="1420908051">
    <w:abstractNumId w:val="24"/>
  </w:num>
  <w:num w:numId="11" w16cid:durableId="2078504453">
    <w:abstractNumId w:val="14"/>
  </w:num>
  <w:num w:numId="12" w16cid:durableId="1675692457">
    <w:abstractNumId w:val="23"/>
  </w:num>
  <w:num w:numId="13" w16cid:durableId="1353798103">
    <w:abstractNumId w:val="12"/>
  </w:num>
  <w:num w:numId="14" w16cid:durableId="2027631882">
    <w:abstractNumId w:val="19"/>
  </w:num>
  <w:num w:numId="15" w16cid:durableId="1463113141">
    <w:abstractNumId w:val="27"/>
  </w:num>
  <w:num w:numId="16" w16cid:durableId="1435982085">
    <w:abstractNumId w:val="18"/>
  </w:num>
  <w:num w:numId="17" w16cid:durableId="1290547783">
    <w:abstractNumId w:val="15"/>
  </w:num>
  <w:num w:numId="18" w16cid:durableId="1347051535">
    <w:abstractNumId w:val="0"/>
  </w:num>
  <w:num w:numId="19" w16cid:durableId="1489857337">
    <w:abstractNumId w:val="20"/>
  </w:num>
  <w:num w:numId="20" w16cid:durableId="153843123">
    <w:abstractNumId w:val="10"/>
  </w:num>
  <w:num w:numId="21" w16cid:durableId="1720477635">
    <w:abstractNumId w:val="7"/>
  </w:num>
  <w:num w:numId="22" w16cid:durableId="799998401">
    <w:abstractNumId w:val="22"/>
  </w:num>
  <w:num w:numId="23" w16cid:durableId="547911578">
    <w:abstractNumId w:val="26"/>
  </w:num>
  <w:num w:numId="24" w16cid:durableId="1649087775">
    <w:abstractNumId w:val="8"/>
  </w:num>
  <w:num w:numId="25" w16cid:durableId="1411006459">
    <w:abstractNumId w:val="25"/>
  </w:num>
  <w:num w:numId="26" w16cid:durableId="807016301">
    <w:abstractNumId w:val="9"/>
  </w:num>
  <w:num w:numId="27" w16cid:durableId="533617790">
    <w:abstractNumId w:val="29"/>
  </w:num>
  <w:num w:numId="28" w16cid:durableId="547037922">
    <w:abstractNumId w:val="3"/>
  </w:num>
  <w:num w:numId="29" w16cid:durableId="26567570">
    <w:abstractNumId w:val="28"/>
  </w:num>
  <w:num w:numId="30" w16cid:durableId="1692150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84"/>
    <w:rsid w:val="001B7E84"/>
    <w:rsid w:val="006B6B3E"/>
    <w:rsid w:val="0077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F7D81"/>
  <w15:chartTrackingRefBased/>
  <w15:docId w15:val="{9273191D-1BA6-48C4-805F-0C59DD44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99999"/>
      </w:pBdr>
      <w:spacing w:before="33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805162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11" w:color="66666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2779</Words>
  <Characters>15841</Characters>
  <Application>Microsoft Office Word</Application>
  <DocSecurity>0</DocSecurity>
  <Lines>132</Lines>
  <Paragraphs>37</Paragraphs>
  <ScaleCrop>false</ScaleCrop>
  <Company/>
  <LinksUpToDate>false</LinksUpToDate>
  <CharactersWithSpaces>18583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Prasesh Maharjan</dc:creator>
  <cp:keywords/>
  <dc:description/>
  <cp:lastModifiedBy>Prasesh Maharjan</cp:lastModifiedBy>
  <cp:revision>2</cp:revision>
  <dcterms:created xsi:type="dcterms:W3CDTF">2026-08-12T07:50:00Z</dcterms:created>
  <dcterms:modified xsi:type="dcterms:W3CDTF">2026-08-12T07:50:00Z</dcterms:modified>
</cp:coreProperties>
</file>