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3AEA" w:rsidRDefault="00813AEA">
      <w:pPr>
        <w:widowControl w:val="0"/>
        <w:pBdr>
          <w:top w:val="nil"/>
          <w:left w:val="nil"/>
          <w:bottom w:val="nil"/>
          <w:right w:val="nil"/>
          <w:between w:val="nil"/>
        </w:pBdr>
        <w:spacing w:after="0"/>
        <w:rPr>
          <w:rFonts w:ascii="Arial" w:eastAsia="Arial" w:hAnsi="Arial" w:cs="Arial"/>
          <w:color w:val="000000"/>
        </w:rPr>
      </w:pPr>
      <w:bookmarkStart w:id="0" w:name="_GoBack"/>
      <w:bookmarkEnd w:id="0"/>
    </w:p>
    <w:tbl>
      <w:tblPr>
        <w:tblStyle w:val="a"/>
        <w:tblW w:w="957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08"/>
        <w:gridCol w:w="1906"/>
        <w:gridCol w:w="1277"/>
        <w:gridCol w:w="1390"/>
        <w:gridCol w:w="1752"/>
        <w:gridCol w:w="1343"/>
      </w:tblGrid>
      <w:tr w:rsidR="00813AEA">
        <w:tc>
          <w:tcPr>
            <w:tcW w:w="1908" w:type="dxa"/>
            <w:shd w:val="clear" w:color="auto" w:fill="D9D9D9"/>
          </w:tcPr>
          <w:p w:rsidR="00813AEA" w:rsidRDefault="00765FEC">
            <w:pPr>
              <w:jc w:val="center"/>
              <w:rPr>
                <w:rFonts w:ascii="Arial" w:eastAsia="Arial" w:hAnsi="Arial" w:cs="Arial"/>
                <w:b/>
              </w:rPr>
            </w:pPr>
            <w:r>
              <w:rPr>
                <w:rFonts w:ascii="Arial" w:eastAsia="Arial" w:hAnsi="Arial" w:cs="Arial"/>
                <w:b/>
              </w:rPr>
              <w:t>Course/Subject Name</w:t>
            </w:r>
          </w:p>
        </w:tc>
        <w:tc>
          <w:tcPr>
            <w:tcW w:w="4573" w:type="dxa"/>
            <w:gridSpan w:val="3"/>
          </w:tcPr>
          <w:p w:rsidR="00813AEA" w:rsidRDefault="00765FEC">
            <w:pPr>
              <w:pBdr>
                <w:top w:val="nil"/>
                <w:left w:val="nil"/>
                <w:bottom w:val="nil"/>
                <w:right w:val="nil"/>
                <w:between w:val="nil"/>
              </w:pBdr>
              <w:ind w:right="476"/>
              <w:jc w:val="center"/>
              <w:rPr>
                <w:rFonts w:ascii="Arial" w:eastAsia="Arial" w:hAnsi="Arial" w:cs="Arial"/>
                <w:b/>
                <w:smallCaps/>
                <w:color w:val="000000"/>
                <w:sz w:val="24"/>
                <w:szCs w:val="24"/>
              </w:rPr>
            </w:pPr>
            <w:r>
              <w:rPr>
                <w:rFonts w:ascii="Arial" w:eastAsia="Arial" w:hAnsi="Arial" w:cs="Arial"/>
                <w:b/>
                <w:smallCaps/>
                <w:color w:val="000000"/>
                <w:sz w:val="24"/>
                <w:szCs w:val="24"/>
              </w:rPr>
              <w:t xml:space="preserve">AUDIO SYSTEM ENGINEERING </w:t>
            </w:r>
          </w:p>
        </w:tc>
        <w:tc>
          <w:tcPr>
            <w:tcW w:w="1752" w:type="dxa"/>
            <w:shd w:val="clear" w:color="auto" w:fill="D9D9D9"/>
          </w:tcPr>
          <w:p w:rsidR="00813AEA" w:rsidRDefault="00765FEC">
            <w:pPr>
              <w:jc w:val="center"/>
              <w:rPr>
                <w:rFonts w:ascii="Arial" w:eastAsia="Arial" w:hAnsi="Arial" w:cs="Arial"/>
                <w:b/>
              </w:rPr>
            </w:pPr>
            <w:r>
              <w:rPr>
                <w:rFonts w:ascii="Arial" w:eastAsia="Arial" w:hAnsi="Arial" w:cs="Arial"/>
                <w:b/>
              </w:rPr>
              <w:t>Subject Code</w:t>
            </w:r>
          </w:p>
        </w:tc>
        <w:tc>
          <w:tcPr>
            <w:tcW w:w="1343" w:type="dxa"/>
          </w:tcPr>
          <w:p w:rsidR="00813AEA" w:rsidRDefault="00765FEC">
            <w:pPr>
              <w:rPr>
                <w:rFonts w:ascii="Arial" w:eastAsia="Arial" w:hAnsi="Arial" w:cs="Arial"/>
              </w:rPr>
            </w:pPr>
            <w:r>
              <w:rPr>
                <w:rFonts w:ascii="Arial" w:eastAsia="Arial" w:hAnsi="Arial" w:cs="Arial"/>
                <w:b/>
              </w:rPr>
              <w:t>ET60006</w:t>
            </w:r>
          </w:p>
        </w:tc>
      </w:tr>
      <w:tr w:rsidR="00813AEA">
        <w:tc>
          <w:tcPr>
            <w:tcW w:w="1908" w:type="dxa"/>
            <w:shd w:val="clear" w:color="auto" w:fill="D9D9D9"/>
          </w:tcPr>
          <w:p w:rsidR="00813AEA" w:rsidRDefault="00765FEC">
            <w:pPr>
              <w:jc w:val="center"/>
              <w:rPr>
                <w:rFonts w:ascii="Arial" w:eastAsia="Arial" w:hAnsi="Arial" w:cs="Arial"/>
                <w:b/>
              </w:rPr>
            </w:pPr>
            <w:r>
              <w:rPr>
                <w:rFonts w:ascii="Arial" w:eastAsia="Arial" w:hAnsi="Arial" w:cs="Arial"/>
                <w:b/>
              </w:rPr>
              <w:t>L-T-P</w:t>
            </w:r>
          </w:p>
        </w:tc>
        <w:tc>
          <w:tcPr>
            <w:tcW w:w="1906" w:type="dxa"/>
          </w:tcPr>
          <w:p w:rsidR="00813AEA" w:rsidRDefault="00765FEC">
            <w:pPr>
              <w:jc w:val="center"/>
              <w:rPr>
                <w:rFonts w:ascii="Arial" w:eastAsia="Arial" w:hAnsi="Arial" w:cs="Arial"/>
              </w:rPr>
            </w:pPr>
            <w:r>
              <w:rPr>
                <w:rFonts w:ascii="Arial" w:eastAsia="Arial" w:hAnsi="Arial" w:cs="Arial"/>
              </w:rPr>
              <w:t>3-0-0</w:t>
            </w:r>
          </w:p>
        </w:tc>
        <w:tc>
          <w:tcPr>
            <w:tcW w:w="1277" w:type="dxa"/>
            <w:shd w:val="clear" w:color="auto" w:fill="D9D9D9"/>
          </w:tcPr>
          <w:p w:rsidR="00813AEA" w:rsidRDefault="00765FEC">
            <w:pPr>
              <w:jc w:val="center"/>
              <w:rPr>
                <w:rFonts w:ascii="Arial" w:eastAsia="Arial" w:hAnsi="Arial" w:cs="Arial"/>
                <w:b/>
              </w:rPr>
            </w:pPr>
            <w:r>
              <w:rPr>
                <w:rFonts w:ascii="Arial" w:eastAsia="Arial" w:hAnsi="Arial" w:cs="Arial"/>
                <w:b/>
              </w:rPr>
              <w:t>Type</w:t>
            </w:r>
          </w:p>
        </w:tc>
        <w:tc>
          <w:tcPr>
            <w:tcW w:w="1390" w:type="dxa"/>
          </w:tcPr>
          <w:p w:rsidR="00813AEA" w:rsidRDefault="00765FEC">
            <w:pPr>
              <w:jc w:val="center"/>
              <w:rPr>
                <w:rFonts w:ascii="Arial" w:eastAsia="Arial" w:hAnsi="Arial" w:cs="Arial"/>
                <w:b/>
              </w:rPr>
            </w:pPr>
            <w:r>
              <w:rPr>
                <w:rFonts w:ascii="Arial" w:eastAsia="Arial" w:hAnsi="Arial" w:cs="Arial"/>
              </w:rPr>
              <w:t>ELECTIVE</w:t>
            </w:r>
          </w:p>
        </w:tc>
        <w:tc>
          <w:tcPr>
            <w:tcW w:w="1752" w:type="dxa"/>
            <w:shd w:val="clear" w:color="auto" w:fill="D9D9D9"/>
          </w:tcPr>
          <w:p w:rsidR="00813AEA" w:rsidRDefault="00765FEC">
            <w:pPr>
              <w:jc w:val="center"/>
              <w:rPr>
                <w:rFonts w:ascii="Arial" w:eastAsia="Arial" w:hAnsi="Arial" w:cs="Arial"/>
                <w:b/>
              </w:rPr>
            </w:pPr>
            <w:r>
              <w:rPr>
                <w:rFonts w:ascii="Arial" w:eastAsia="Arial" w:hAnsi="Arial" w:cs="Arial"/>
                <w:b/>
              </w:rPr>
              <w:t>Credit</w:t>
            </w:r>
          </w:p>
        </w:tc>
        <w:tc>
          <w:tcPr>
            <w:tcW w:w="1343" w:type="dxa"/>
          </w:tcPr>
          <w:p w:rsidR="00813AEA" w:rsidRDefault="00765FEC">
            <w:pPr>
              <w:jc w:val="center"/>
              <w:rPr>
                <w:rFonts w:ascii="Arial" w:eastAsia="Arial" w:hAnsi="Arial" w:cs="Arial"/>
              </w:rPr>
            </w:pPr>
            <w:r>
              <w:rPr>
                <w:rFonts w:ascii="Arial" w:eastAsia="Arial" w:hAnsi="Arial" w:cs="Arial"/>
              </w:rPr>
              <w:t>3</w:t>
            </w:r>
          </w:p>
        </w:tc>
      </w:tr>
      <w:tr w:rsidR="00813AEA">
        <w:tc>
          <w:tcPr>
            <w:tcW w:w="1908" w:type="dxa"/>
            <w:shd w:val="clear" w:color="auto" w:fill="D9D9D9"/>
            <w:vAlign w:val="center"/>
          </w:tcPr>
          <w:p w:rsidR="00813AEA" w:rsidRDefault="00765FEC">
            <w:pPr>
              <w:jc w:val="center"/>
              <w:rPr>
                <w:rFonts w:ascii="Arial" w:eastAsia="Arial" w:hAnsi="Arial" w:cs="Arial"/>
                <w:b/>
              </w:rPr>
            </w:pPr>
            <w:r>
              <w:rPr>
                <w:rFonts w:ascii="Arial" w:eastAsia="Arial" w:hAnsi="Arial" w:cs="Arial"/>
                <w:b/>
              </w:rPr>
              <w:t>Course Overview</w:t>
            </w:r>
          </w:p>
        </w:tc>
        <w:tc>
          <w:tcPr>
            <w:tcW w:w="7668" w:type="dxa"/>
            <w:gridSpan w:val="5"/>
          </w:tcPr>
          <w:p w:rsidR="00813AEA" w:rsidRDefault="00765FEC">
            <w:pPr>
              <w:jc w:val="both"/>
              <w:rPr>
                <w:rFonts w:ascii="Times New Roman" w:eastAsia="Times New Roman" w:hAnsi="Times New Roman" w:cs="Times New Roman"/>
              </w:rPr>
            </w:pPr>
            <w:r>
              <w:rPr>
                <w:rFonts w:ascii="Times New Roman" w:eastAsia="Times New Roman" w:hAnsi="Times New Roman" w:cs="Times New Roman"/>
              </w:rPr>
              <w:t xml:space="preserve">Today Audio engineering is a very competitive and important field. Specially students of civil and Architecture discipline must have the knowledge on acoustic to design large room and small room acoustics. There are tons of skills and experience needed to become a good audio engineer with knowledge in acoustic. This course will get you started on some things you need to know. </w:t>
            </w:r>
          </w:p>
        </w:tc>
      </w:tr>
      <w:tr w:rsidR="00813AEA">
        <w:tc>
          <w:tcPr>
            <w:tcW w:w="1908" w:type="dxa"/>
            <w:shd w:val="clear" w:color="auto" w:fill="D9D9D9"/>
            <w:vAlign w:val="center"/>
          </w:tcPr>
          <w:p w:rsidR="00813AEA" w:rsidRDefault="00765FEC">
            <w:pPr>
              <w:jc w:val="center"/>
              <w:rPr>
                <w:rFonts w:ascii="Arial" w:eastAsia="Arial" w:hAnsi="Arial" w:cs="Arial"/>
                <w:b/>
              </w:rPr>
            </w:pPr>
            <w:r>
              <w:rPr>
                <w:rFonts w:ascii="Arial" w:eastAsia="Arial" w:hAnsi="Arial" w:cs="Arial"/>
                <w:b/>
              </w:rPr>
              <w:t>Course Outcome</w:t>
            </w:r>
          </w:p>
        </w:tc>
        <w:tc>
          <w:tcPr>
            <w:tcW w:w="7668" w:type="dxa"/>
            <w:gridSpan w:val="5"/>
          </w:tcPr>
          <w:p w:rsidR="00813AEA" w:rsidRDefault="00765FEC">
            <w:pPr>
              <w:numPr>
                <w:ilvl w:val="0"/>
                <w:numId w:val="1"/>
              </w:numPr>
              <w:tabs>
                <w:tab w:val="left" w:pos="5760"/>
                <w:tab w:val="left" w:pos="6480"/>
              </w:tabs>
              <w:jc w:val="both"/>
              <w:rPr>
                <w:rFonts w:ascii="Arial" w:eastAsia="Arial" w:hAnsi="Arial" w:cs="Arial"/>
              </w:rPr>
            </w:pPr>
            <w:r>
              <w:rPr>
                <w:rFonts w:ascii="Arial" w:eastAsia="Arial" w:hAnsi="Arial" w:cs="Arial"/>
              </w:rPr>
              <w:t>Given the specification of an acoustic room (large room or small room acoustic) determine the reverberation time, mean free path, number of reflection per second, room modes and minimum volume for large room acoustic.</w:t>
            </w:r>
          </w:p>
          <w:p w:rsidR="00813AEA" w:rsidRDefault="00765FEC">
            <w:pPr>
              <w:numPr>
                <w:ilvl w:val="0"/>
                <w:numId w:val="1"/>
              </w:numPr>
              <w:tabs>
                <w:tab w:val="left" w:pos="5760"/>
                <w:tab w:val="left" w:pos="6480"/>
              </w:tabs>
              <w:jc w:val="both"/>
              <w:rPr>
                <w:rFonts w:ascii="Arial" w:eastAsia="Arial" w:hAnsi="Arial" w:cs="Arial"/>
              </w:rPr>
            </w:pPr>
            <w:r>
              <w:rPr>
                <w:rFonts w:ascii="Arial" w:eastAsia="Arial" w:hAnsi="Arial" w:cs="Arial"/>
              </w:rPr>
              <w:t xml:space="preserve"> Given the specification for </w:t>
            </w:r>
            <w:proofErr w:type="gramStart"/>
            <w:r>
              <w:rPr>
                <w:rFonts w:ascii="Arial" w:eastAsia="Arial" w:hAnsi="Arial" w:cs="Arial"/>
              </w:rPr>
              <w:t>a</w:t>
            </w:r>
            <w:proofErr w:type="gramEnd"/>
            <w:r>
              <w:rPr>
                <w:rFonts w:ascii="Arial" w:eastAsia="Arial" w:hAnsi="Arial" w:cs="Arial"/>
              </w:rPr>
              <w:t xml:space="preserve"> auditorium or studio requirement list the acoustical requirements and design the acoustic part of the auditorium or studio.</w:t>
            </w:r>
          </w:p>
          <w:p w:rsidR="00813AEA" w:rsidRDefault="00765FEC">
            <w:pPr>
              <w:numPr>
                <w:ilvl w:val="0"/>
                <w:numId w:val="1"/>
              </w:numPr>
              <w:tabs>
                <w:tab w:val="left" w:pos="5760"/>
                <w:tab w:val="left" w:pos="6480"/>
              </w:tabs>
              <w:jc w:val="both"/>
              <w:rPr>
                <w:rFonts w:ascii="Arial" w:eastAsia="Arial" w:hAnsi="Arial" w:cs="Arial"/>
              </w:rPr>
            </w:pPr>
            <w:r>
              <w:rPr>
                <w:rFonts w:ascii="Arial" w:eastAsia="Arial" w:hAnsi="Arial" w:cs="Arial"/>
              </w:rPr>
              <w:t xml:space="preserve"> Given the necessary specification design the microphone and loudspeaker</w:t>
            </w:r>
          </w:p>
          <w:p w:rsidR="00813AEA" w:rsidRDefault="00765FEC">
            <w:pPr>
              <w:numPr>
                <w:ilvl w:val="0"/>
                <w:numId w:val="1"/>
              </w:numPr>
              <w:tabs>
                <w:tab w:val="left" w:pos="5760"/>
                <w:tab w:val="left" w:pos="6480"/>
              </w:tabs>
              <w:jc w:val="both"/>
              <w:rPr>
                <w:rFonts w:ascii="Arial" w:eastAsia="Arial" w:hAnsi="Arial" w:cs="Arial"/>
              </w:rPr>
            </w:pPr>
            <w:r>
              <w:rPr>
                <w:rFonts w:ascii="Arial" w:eastAsia="Arial" w:hAnsi="Arial" w:cs="Arial"/>
              </w:rPr>
              <w:t xml:space="preserve"> Determine the sound reflection, transmission, absorption, coefficients for a given acoustic source and condition.</w:t>
            </w:r>
          </w:p>
        </w:tc>
      </w:tr>
      <w:tr w:rsidR="00813AEA">
        <w:tc>
          <w:tcPr>
            <w:tcW w:w="1908" w:type="dxa"/>
            <w:shd w:val="clear" w:color="auto" w:fill="D9D9D9"/>
            <w:vAlign w:val="center"/>
          </w:tcPr>
          <w:p w:rsidR="00813AEA" w:rsidRDefault="00765FEC">
            <w:pPr>
              <w:jc w:val="center"/>
              <w:rPr>
                <w:rFonts w:ascii="Arial" w:eastAsia="Arial" w:hAnsi="Arial" w:cs="Arial"/>
                <w:b/>
              </w:rPr>
            </w:pPr>
            <w:r>
              <w:rPr>
                <w:rFonts w:ascii="Arial" w:eastAsia="Arial" w:hAnsi="Arial" w:cs="Arial"/>
                <w:b/>
              </w:rPr>
              <w:t>Course Coverage</w:t>
            </w:r>
          </w:p>
          <w:p w:rsidR="00813AEA" w:rsidRDefault="00765FEC">
            <w:pPr>
              <w:jc w:val="center"/>
              <w:rPr>
                <w:rFonts w:ascii="Arial" w:eastAsia="Arial" w:hAnsi="Arial" w:cs="Arial"/>
                <w:b/>
              </w:rPr>
            </w:pPr>
            <w:r>
              <w:rPr>
                <w:rFonts w:ascii="Arial" w:eastAsia="Arial" w:hAnsi="Arial" w:cs="Arial"/>
                <w:b/>
              </w:rPr>
              <w:t>[Module wise topic list]</w:t>
            </w:r>
          </w:p>
        </w:tc>
        <w:tc>
          <w:tcPr>
            <w:tcW w:w="7668" w:type="dxa"/>
            <w:gridSpan w:val="5"/>
          </w:tcPr>
          <w:p w:rsidR="00813AEA" w:rsidRDefault="00813AEA">
            <w:pPr>
              <w:widowControl w:val="0"/>
              <w:pBdr>
                <w:top w:val="nil"/>
                <w:left w:val="nil"/>
                <w:bottom w:val="nil"/>
                <w:right w:val="nil"/>
                <w:between w:val="nil"/>
              </w:pBdr>
              <w:spacing w:line="276" w:lineRule="auto"/>
              <w:rPr>
                <w:rFonts w:ascii="Arial" w:eastAsia="Arial" w:hAnsi="Arial" w:cs="Arial"/>
                <w:b/>
              </w:rPr>
            </w:pPr>
          </w:p>
          <w:tbl>
            <w:tblPr>
              <w:tblStyle w:val="a0"/>
              <w:tblW w:w="75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7"/>
              <w:gridCol w:w="5270"/>
              <w:gridCol w:w="1019"/>
            </w:tblGrid>
            <w:tr w:rsidR="00813AEA">
              <w:tc>
                <w:tcPr>
                  <w:tcW w:w="1277" w:type="dxa"/>
                </w:tcPr>
                <w:p w:rsidR="00813AEA" w:rsidRDefault="00765FEC">
                  <w:pPr>
                    <w:pBdr>
                      <w:top w:val="nil"/>
                      <w:left w:val="nil"/>
                      <w:bottom w:val="nil"/>
                      <w:right w:val="nil"/>
                      <w:between w:val="nil"/>
                    </w:pBdr>
                    <w:spacing w:after="200" w:line="276" w:lineRule="auto"/>
                    <w:jc w:val="center"/>
                    <w:rPr>
                      <w:rFonts w:ascii="Arial" w:eastAsia="Arial" w:hAnsi="Arial" w:cs="Arial"/>
                      <w:b/>
                      <w:color w:val="000000"/>
                      <w:sz w:val="20"/>
                      <w:szCs w:val="20"/>
                    </w:rPr>
                  </w:pPr>
                  <w:proofErr w:type="spellStart"/>
                  <w:r>
                    <w:rPr>
                      <w:rFonts w:ascii="Arial" w:eastAsia="Arial" w:hAnsi="Arial" w:cs="Arial"/>
                      <w:b/>
                      <w:color w:val="000000"/>
                      <w:sz w:val="20"/>
                      <w:szCs w:val="20"/>
                    </w:rPr>
                    <w:t>Sl</w:t>
                  </w:r>
                  <w:proofErr w:type="spellEnd"/>
                  <w:r>
                    <w:rPr>
                      <w:rFonts w:ascii="Arial" w:eastAsia="Arial" w:hAnsi="Arial" w:cs="Arial"/>
                      <w:b/>
                      <w:color w:val="000000"/>
                      <w:sz w:val="20"/>
                      <w:szCs w:val="20"/>
                    </w:rPr>
                    <w:t xml:space="preserve"> No.</w:t>
                  </w:r>
                </w:p>
              </w:tc>
              <w:tc>
                <w:tcPr>
                  <w:tcW w:w="5270" w:type="dxa"/>
                </w:tcPr>
                <w:p w:rsidR="00813AEA" w:rsidRDefault="00765FEC">
                  <w:pPr>
                    <w:pBdr>
                      <w:top w:val="nil"/>
                      <w:left w:val="nil"/>
                      <w:bottom w:val="nil"/>
                      <w:right w:val="nil"/>
                      <w:between w:val="nil"/>
                    </w:pBdr>
                    <w:spacing w:after="200" w:line="276" w:lineRule="auto"/>
                    <w:jc w:val="center"/>
                    <w:rPr>
                      <w:rFonts w:ascii="Arial" w:eastAsia="Arial" w:hAnsi="Arial" w:cs="Arial"/>
                      <w:b/>
                      <w:color w:val="000000"/>
                      <w:sz w:val="20"/>
                      <w:szCs w:val="20"/>
                    </w:rPr>
                  </w:pPr>
                  <w:r>
                    <w:rPr>
                      <w:rFonts w:ascii="Arial" w:eastAsia="Arial" w:hAnsi="Arial" w:cs="Arial"/>
                      <w:b/>
                      <w:color w:val="000000"/>
                      <w:sz w:val="20"/>
                      <w:szCs w:val="20"/>
                    </w:rPr>
                    <w:t>Module Name</w:t>
                  </w:r>
                </w:p>
              </w:tc>
              <w:tc>
                <w:tcPr>
                  <w:tcW w:w="1019" w:type="dxa"/>
                </w:tcPr>
                <w:p w:rsidR="00813AEA" w:rsidRDefault="00765FEC">
                  <w:pPr>
                    <w:pBdr>
                      <w:top w:val="nil"/>
                      <w:left w:val="nil"/>
                      <w:bottom w:val="nil"/>
                      <w:right w:val="nil"/>
                      <w:between w:val="nil"/>
                    </w:pBdr>
                    <w:spacing w:after="200" w:line="276" w:lineRule="auto"/>
                    <w:jc w:val="center"/>
                    <w:rPr>
                      <w:rFonts w:ascii="Arial" w:eastAsia="Arial" w:hAnsi="Arial" w:cs="Arial"/>
                      <w:b/>
                      <w:color w:val="000000"/>
                      <w:sz w:val="20"/>
                      <w:szCs w:val="20"/>
                    </w:rPr>
                  </w:pPr>
                  <w:r>
                    <w:rPr>
                      <w:rFonts w:ascii="Arial" w:eastAsia="Arial" w:hAnsi="Arial" w:cs="Arial"/>
                      <w:b/>
                      <w:color w:val="000000"/>
                      <w:sz w:val="20"/>
                      <w:szCs w:val="20"/>
                    </w:rPr>
                    <w:t>Lecture Hours</w:t>
                  </w:r>
                </w:p>
              </w:tc>
            </w:tr>
            <w:tr w:rsidR="00813AEA">
              <w:tc>
                <w:tcPr>
                  <w:tcW w:w="1277" w:type="dxa"/>
                </w:tcPr>
                <w:p w:rsidR="00813AEA" w:rsidRDefault="00765FEC">
                  <w:pPr>
                    <w:pBdr>
                      <w:top w:val="nil"/>
                      <w:left w:val="nil"/>
                      <w:bottom w:val="nil"/>
                      <w:right w:val="nil"/>
                      <w:between w:val="nil"/>
                    </w:pBdr>
                    <w:spacing w:after="200" w:line="276" w:lineRule="auto"/>
                    <w:jc w:val="both"/>
                    <w:rPr>
                      <w:rFonts w:ascii="Arial" w:eastAsia="Arial" w:hAnsi="Arial" w:cs="Arial"/>
                      <w:color w:val="000000"/>
                    </w:rPr>
                  </w:pPr>
                  <w:r>
                    <w:rPr>
                      <w:rFonts w:ascii="Arial" w:eastAsia="Arial" w:hAnsi="Arial" w:cs="Arial"/>
                      <w:color w:val="000000"/>
                    </w:rPr>
                    <w:t>Module-1</w:t>
                  </w:r>
                </w:p>
              </w:tc>
              <w:tc>
                <w:tcPr>
                  <w:tcW w:w="5270" w:type="dxa"/>
                </w:tcPr>
                <w:p w:rsidR="00813AEA" w:rsidRDefault="00765FEC">
                  <w:pPr>
                    <w:pBdr>
                      <w:top w:val="nil"/>
                      <w:left w:val="nil"/>
                      <w:bottom w:val="nil"/>
                      <w:right w:val="nil"/>
                      <w:between w:val="nil"/>
                    </w:pBdr>
                    <w:tabs>
                      <w:tab w:val="left" w:pos="4982"/>
                    </w:tabs>
                    <w:ind w:right="72"/>
                    <w:jc w:val="both"/>
                    <w:rPr>
                      <w:rFonts w:ascii="Arial" w:eastAsia="Arial" w:hAnsi="Arial" w:cs="Arial"/>
                      <w:b/>
                      <w:color w:val="000000"/>
                    </w:rPr>
                  </w:pPr>
                  <w:r>
                    <w:rPr>
                      <w:rFonts w:ascii="Arial" w:eastAsia="Arial" w:hAnsi="Arial" w:cs="Arial"/>
                      <w:b/>
                      <w:color w:val="000000"/>
                    </w:rPr>
                    <w:t xml:space="preserve">Introduction </w:t>
                  </w:r>
                </w:p>
                <w:p w:rsidR="00813AEA" w:rsidRDefault="00765FEC">
                  <w:pPr>
                    <w:pBdr>
                      <w:top w:val="nil"/>
                      <w:left w:val="nil"/>
                      <w:bottom w:val="nil"/>
                      <w:right w:val="nil"/>
                      <w:between w:val="nil"/>
                    </w:pBdr>
                    <w:tabs>
                      <w:tab w:val="left" w:pos="4982"/>
                    </w:tabs>
                    <w:ind w:right="72"/>
                    <w:jc w:val="both"/>
                    <w:rPr>
                      <w:rFonts w:ascii="Arial" w:eastAsia="Arial" w:hAnsi="Arial" w:cs="Arial"/>
                      <w:color w:val="000000"/>
                    </w:rPr>
                  </w:pPr>
                  <w:r>
                    <w:rPr>
                      <w:rFonts w:ascii="Arial" w:eastAsia="Arial" w:hAnsi="Arial" w:cs="Arial"/>
                      <w:color w:val="000000"/>
                    </w:rPr>
                    <w:t>Introduction of acoustic, Fundamentals of Linear Vibrations, Equivalent electrical circuits for mechanical oscillation</w:t>
                  </w:r>
                </w:p>
              </w:tc>
              <w:tc>
                <w:tcPr>
                  <w:tcW w:w="1019" w:type="dxa"/>
                </w:tcPr>
                <w:p w:rsidR="00813AEA" w:rsidRDefault="00813AEA">
                  <w:pPr>
                    <w:pBdr>
                      <w:top w:val="nil"/>
                      <w:left w:val="nil"/>
                      <w:bottom w:val="nil"/>
                      <w:right w:val="nil"/>
                      <w:between w:val="nil"/>
                    </w:pBdr>
                    <w:spacing w:after="200" w:line="276" w:lineRule="auto"/>
                    <w:jc w:val="both"/>
                    <w:rPr>
                      <w:rFonts w:ascii="Arial" w:eastAsia="Arial" w:hAnsi="Arial" w:cs="Arial"/>
                      <w:color w:val="000000"/>
                    </w:rPr>
                  </w:pPr>
                </w:p>
              </w:tc>
            </w:tr>
            <w:tr w:rsidR="00813AEA">
              <w:tc>
                <w:tcPr>
                  <w:tcW w:w="1277" w:type="dxa"/>
                </w:tcPr>
                <w:p w:rsidR="00813AEA" w:rsidRDefault="00765FEC">
                  <w:pPr>
                    <w:pBdr>
                      <w:top w:val="nil"/>
                      <w:left w:val="nil"/>
                      <w:bottom w:val="nil"/>
                      <w:right w:val="nil"/>
                      <w:between w:val="nil"/>
                    </w:pBdr>
                    <w:spacing w:after="200" w:line="276" w:lineRule="auto"/>
                    <w:jc w:val="both"/>
                    <w:rPr>
                      <w:rFonts w:ascii="Arial" w:eastAsia="Arial" w:hAnsi="Arial" w:cs="Arial"/>
                      <w:color w:val="000000"/>
                    </w:rPr>
                  </w:pPr>
                  <w:r>
                    <w:rPr>
                      <w:rFonts w:ascii="Arial" w:eastAsia="Arial" w:hAnsi="Arial" w:cs="Arial"/>
                      <w:color w:val="000000"/>
                    </w:rPr>
                    <w:t>Module-2</w:t>
                  </w:r>
                </w:p>
              </w:tc>
              <w:tc>
                <w:tcPr>
                  <w:tcW w:w="5270" w:type="dxa"/>
                </w:tcPr>
                <w:p w:rsidR="00813AEA" w:rsidRDefault="00765FEC">
                  <w:pPr>
                    <w:pBdr>
                      <w:top w:val="nil"/>
                      <w:left w:val="nil"/>
                      <w:bottom w:val="nil"/>
                      <w:right w:val="nil"/>
                      <w:between w:val="nil"/>
                    </w:pBdr>
                    <w:tabs>
                      <w:tab w:val="left" w:pos="4982"/>
                    </w:tabs>
                    <w:ind w:right="72"/>
                    <w:jc w:val="both"/>
                    <w:rPr>
                      <w:rFonts w:ascii="Arial" w:eastAsia="Arial" w:hAnsi="Arial" w:cs="Arial"/>
                      <w:b/>
                      <w:color w:val="000000"/>
                    </w:rPr>
                  </w:pPr>
                  <w:r>
                    <w:rPr>
                      <w:rFonts w:ascii="Arial" w:eastAsia="Arial" w:hAnsi="Arial" w:cs="Arial"/>
                      <w:b/>
                      <w:color w:val="000000"/>
                    </w:rPr>
                    <w:t>Acoustic Wave Equation:</w:t>
                  </w:r>
                </w:p>
                <w:p w:rsidR="00813AEA" w:rsidRDefault="00765FEC">
                  <w:pPr>
                    <w:pBdr>
                      <w:top w:val="nil"/>
                      <w:left w:val="nil"/>
                      <w:bottom w:val="nil"/>
                      <w:right w:val="nil"/>
                      <w:between w:val="nil"/>
                    </w:pBdr>
                    <w:tabs>
                      <w:tab w:val="left" w:pos="4982"/>
                    </w:tabs>
                    <w:ind w:right="72"/>
                    <w:jc w:val="both"/>
                    <w:rPr>
                      <w:rFonts w:ascii="Arial" w:eastAsia="Arial" w:hAnsi="Arial" w:cs="Arial"/>
                      <w:color w:val="000000"/>
                    </w:rPr>
                  </w:pPr>
                  <w:r>
                    <w:rPr>
                      <w:rFonts w:ascii="Arial" w:eastAsia="Arial" w:hAnsi="Arial" w:cs="Arial"/>
                      <w:color w:val="000000"/>
                    </w:rPr>
                    <w:t>Acoustic Variables, Continuity Equation, Force Equation, Linear Wave Equation, Harmonic Plane Waves, Spherical Wave Equation</w:t>
                  </w:r>
                </w:p>
              </w:tc>
              <w:tc>
                <w:tcPr>
                  <w:tcW w:w="1019" w:type="dxa"/>
                </w:tcPr>
                <w:p w:rsidR="00813AEA" w:rsidRDefault="00813AEA">
                  <w:pPr>
                    <w:pBdr>
                      <w:top w:val="nil"/>
                      <w:left w:val="nil"/>
                      <w:bottom w:val="nil"/>
                      <w:right w:val="nil"/>
                      <w:between w:val="nil"/>
                    </w:pBdr>
                    <w:spacing w:after="200" w:line="276" w:lineRule="auto"/>
                    <w:jc w:val="both"/>
                    <w:rPr>
                      <w:rFonts w:ascii="Arial" w:eastAsia="Arial" w:hAnsi="Arial" w:cs="Arial"/>
                      <w:color w:val="000000"/>
                    </w:rPr>
                  </w:pPr>
                </w:p>
              </w:tc>
            </w:tr>
            <w:tr w:rsidR="00813AEA">
              <w:tc>
                <w:tcPr>
                  <w:tcW w:w="1277" w:type="dxa"/>
                </w:tcPr>
                <w:p w:rsidR="00813AEA" w:rsidRDefault="00765FEC">
                  <w:pPr>
                    <w:pBdr>
                      <w:top w:val="nil"/>
                      <w:left w:val="nil"/>
                      <w:bottom w:val="nil"/>
                      <w:right w:val="nil"/>
                      <w:between w:val="nil"/>
                    </w:pBdr>
                    <w:spacing w:after="200" w:line="276" w:lineRule="auto"/>
                    <w:jc w:val="both"/>
                    <w:rPr>
                      <w:rFonts w:ascii="Arial" w:eastAsia="Arial" w:hAnsi="Arial" w:cs="Arial"/>
                      <w:color w:val="000000"/>
                    </w:rPr>
                  </w:pPr>
                  <w:r>
                    <w:rPr>
                      <w:rFonts w:ascii="Arial" w:eastAsia="Arial" w:hAnsi="Arial" w:cs="Arial"/>
                      <w:color w:val="000000"/>
                    </w:rPr>
                    <w:t>Module-3</w:t>
                  </w:r>
                </w:p>
              </w:tc>
              <w:tc>
                <w:tcPr>
                  <w:tcW w:w="5270" w:type="dxa"/>
                </w:tcPr>
                <w:p w:rsidR="00813AEA" w:rsidRDefault="00765FEC">
                  <w:pPr>
                    <w:pBdr>
                      <w:top w:val="nil"/>
                      <w:left w:val="nil"/>
                      <w:bottom w:val="nil"/>
                      <w:right w:val="nil"/>
                      <w:between w:val="nil"/>
                    </w:pBdr>
                    <w:tabs>
                      <w:tab w:val="left" w:pos="4982"/>
                    </w:tabs>
                    <w:ind w:right="72"/>
                    <w:jc w:val="both"/>
                    <w:rPr>
                      <w:rFonts w:ascii="Arial" w:eastAsia="Arial" w:hAnsi="Arial" w:cs="Arial"/>
                      <w:color w:val="000000"/>
                    </w:rPr>
                  </w:pPr>
                  <w:r>
                    <w:rPr>
                      <w:rFonts w:ascii="Arial" w:eastAsia="Arial" w:hAnsi="Arial" w:cs="Arial"/>
                      <w:b/>
                      <w:color w:val="000000"/>
                    </w:rPr>
                    <w:t>Sound Perception:</w:t>
                  </w:r>
                </w:p>
                <w:p w:rsidR="00813AEA" w:rsidRDefault="00765FEC">
                  <w:pPr>
                    <w:pBdr>
                      <w:top w:val="nil"/>
                      <w:left w:val="nil"/>
                      <w:bottom w:val="nil"/>
                      <w:right w:val="nil"/>
                      <w:between w:val="nil"/>
                    </w:pBdr>
                    <w:tabs>
                      <w:tab w:val="left" w:pos="4982"/>
                    </w:tabs>
                    <w:ind w:right="72"/>
                    <w:jc w:val="both"/>
                    <w:rPr>
                      <w:rFonts w:ascii="Arial" w:eastAsia="Arial" w:hAnsi="Arial" w:cs="Arial"/>
                      <w:b/>
                      <w:color w:val="000000"/>
                    </w:rPr>
                  </w:pPr>
                  <w:r>
                    <w:rPr>
                      <w:rFonts w:ascii="Arial" w:eastAsia="Arial" w:hAnsi="Arial" w:cs="Arial"/>
                      <w:color w:val="000000"/>
                    </w:rPr>
                    <w:t>Introduction about Human Ear, Auditory Perception, Perceptual Dimensions of sound,  Perception of Sound, Loudness, Perception of Frequency,</w:t>
                  </w:r>
                  <w:r>
                    <w:rPr>
                      <w:rFonts w:ascii="Arial" w:eastAsia="Arial" w:hAnsi="Arial" w:cs="Arial"/>
                      <w:b/>
                      <w:color w:val="000000"/>
                    </w:rPr>
                    <w:t xml:space="preserve">  </w:t>
                  </w:r>
                </w:p>
              </w:tc>
              <w:tc>
                <w:tcPr>
                  <w:tcW w:w="1019" w:type="dxa"/>
                </w:tcPr>
                <w:p w:rsidR="00813AEA" w:rsidRDefault="00813AEA">
                  <w:pPr>
                    <w:pBdr>
                      <w:top w:val="nil"/>
                      <w:left w:val="nil"/>
                      <w:bottom w:val="nil"/>
                      <w:right w:val="nil"/>
                      <w:between w:val="nil"/>
                    </w:pBdr>
                    <w:spacing w:after="200" w:line="276" w:lineRule="auto"/>
                    <w:jc w:val="both"/>
                    <w:rPr>
                      <w:rFonts w:ascii="Arial" w:eastAsia="Arial" w:hAnsi="Arial" w:cs="Arial"/>
                      <w:color w:val="000000"/>
                    </w:rPr>
                  </w:pPr>
                </w:p>
              </w:tc>
            </w:tr>
            <w:tr w:rsidR="00813AEA">
              <w:tc>
                <w:tcPr>
                  <w:tcW w:w="1277" w:type="dxa"/>
                </w:tcPr>
                <w:p w:rsidR="00813AEA" w:rsidRDefault="00765FEC">
                  <w:pPr>
                    <w:pBdr>
                      <w:top w:val="nil"/>
                      <w:left w:val="nil"/>
                      <w:bottom w:val="nil"/>
                      <w:right w:val="nil"/>
                      <w:between w:val="nil"/>
                    </w:pBdr>
                    <w:spacing w:after="200" w:line="276" w:lineRule="auto"/>
                    <w:jc w:val="both"/>
                    <w:rPr>
                      <w:rFonts w:ascii="Arial" w:eastAsia="Arial" w:hAnsi="Arial" w:cs="Arial"/>
                      <w:color w:val="000000"/>
                    </w:rPr>
                  </w:pPr>
                  <w:r>
                    <w:rPr>
                      <w:rFonts w:ascii="Arial" w:eastAsia="Arial" w:hAnsi="Arial" w:cs="Arial"/>
                      <w:color w:val="000000"/>
                    </w:rPr>
                    <w:t>Module-4</w:t>
                  </w:r>
                </w:p>
              </w:tc>
              <w:tc>
                <w:tcPr>
                  <w:tcW w:w="5270" w:type="dxa"/>
                </w:tcPr>
                <w:p w:rsidR="00813AEA" w:rsidRDefault="00765FEC">
                  <w:pPr>
                    <w:pBdr>
                      <w:top w:val="nil"/>
                      <w:left w:val="nil"/>
                      <w:bottom w:val="nil"/>
                      <w:right w:val="nil"/>
                      <w:between w:val="nil"/>
                    </w:pBdr>
                    <w:tabs>
                      <w:tab w:val="left" w:pos="4982"/>
                    </w:tabs>
                    <w:ind w:right="72"/>
                    <w:jc w:val="both"/>
                    <w:rPr>
                      <w:rFonts w:ascii="Arial" w:eastAsia="Arial" w:hAnsi="Arial" w:cs="Arial"/>
                      <w:b/>
                      <w:color w:val="000000"/>
                    </w:rPr>
                  </w:pPr>
                  <w:r>
                    <w:rPr>
                      <w:rFonts w:ascii="Arial" w:eastAsia="Arial" w:hAnsi="Arial" w:cs="Arial"/>
                      <w:b/>
                      <w:color w:val="000000"/>
                    </w:rPr>
                    <w:t>Sound Transmission:</w:t>
                  </w:r>
                </w:p>
                <w:p w:rsidR="00813AEA" w:rsidRDefault="00765FEC">
                  <w:pPr>
                    <w:pBdr>
                      <w:top w:val="nil"/>
                      <w:left w:val="nil"/>
                      <w:bottom w:val="nil"/>
                      <w:right w:val="nil"/>
                      <w:between w:val="nil"/>
                    </w:pBdr>
                    <w:tabs>
                      <w:tab w:val="left" w:pos="4982"/>
                    </w:tabs>
                    <w:ind w:right="72"/>
                    <w:jc w:val="both"/>
                    <w:rPr>
                      <w:rFonts w:ascii="Arial" w:eastAsia="Arial" w:hAnsi="Arial" w:cs="Arial"/>
                      <w:color w:val="000000"/>
                    </w:rPr>
                  </w:pPr>
                  <w:r>
                    <w:rPr>
                      <w:rFonts w:ascii="Arial" w:eastAsia="Arial" w:hAnsi="Arial" w:cs="Arial"/>
                      <w:color w:val="000000"/>
                    </w:rPr>
                    <w:t xml:space="preserve">Sound Reflection, Transmission and Absorption, Mass Law, </w:t>
                  </w:r>
                </w:p>
                <w:p w:rsidR="00813AEA" w:rsidRDefault="00813AEA">
                  <w:pPr>
                    <w:pBdr>
                      <w:top w:val="nil"/>
                      <w:left w:val="nil"/>
                      <w:bottom w:val="nil"/>
                      <w:right w:val="nil"/>
                      <w:between w:val="nil"/>
                    </w:pBdr>
                    <w:tabs>
                      <w:tab w:val="left" w:pos="4982"/>
                    </w:tabs>
                    <w:ind w:right="72"/>
                    <w:jc w:val="both"/>
                    <w:rPr>
                      <w:rFonts w:ascii="Arial" w:eastAsia="Arial" w:hAnsi="Arial" w:cs="Arial"/>
                      <w:b/>
                      <w:color w:val="000000"/>
                    </w:rPr>
                  </w:pPr>
                </w:p>
              </w:tc>
              <w:tc>
                <w:tcPr>
                  <w:tcW w:w="1019" w:type="dxa"/>
                </w:tcPr>
                <w:p w:rsidR="00813AEA" w:rsidRDefault="00813AEA">
                  <w:pPr>
                    <w:pBdr>
                      <w:top w:val="nil"/>
                      <w:left w:val="nil"/>
                      <w:bottom w:val="nil"/>
                      <w:right w:val="nil"/>
                      <w:between w:val="nil"/>
                    </w:pBdr>
                    <w:spacing w:after="200" w:line="276" w:lineRule="auto"/>
                    <w:jc w:val="both"/>
                    <w:rPr>
                      <w:rFonts w:ascii="Arial" w:eastAsia="Arial" w:hAnsi="Arial" w:cs="Arial"/>
                      <w:color w:val="000000"/>
                    </w:rPr>
                  </w:pPr>
                </w:p>
              </w:tc>
            </w:tr>
            <w:tr w:rsidR="00813AEA">
              <w:tc>
                <w:tcPr>
                  <w:tcW w:w="1277" w:type="dxa"/>
                </w:tcPr>
                <w:p w:rsidR="00813AEA" w:rsidRDefault="00765FEC">
                  <w:pPr>
                    <w:pBdr>
                      <w:top w:val="nil"/>
                      <w:left w:val="nil"/>
                      <w:bottom w:val="nil"/>
                      <w:right w:val="nil"/>
                      <w:between w:val="nil"/>
                    </w:pBdr>
                    <w:spacing w:after="200" w:line="276" w:lineRule="auto"/>
                    <w:jc w:val="both"/>
                    <w:rPr>
                      <w:rFonts w:ascii="Arial" w:eastAsia="Arial" w:hAnsi="Arial" w:cs="Arial"/>
                      <w:color w:val="000000"/>
                    </w:rPr>
                  </w:pPr>
                  <w:r>
                    <w:rPr>
                      <w:rFonts w:ascii="Arial" w:eastAsia="Arial" w:hAnsi="Arial" w:cs="Arial"/>
                      <w:color w:val="000000"/>
                    </w:rPr>
                    <w:t>Module-5</w:t>
                  </w:r>
                </w:p>
              </w:tc>
              <w:tc>
                <w:tcPr>
                  <w:tcW w:w="5270" w:type="dxa"/>
                </w:tcPr>
                <w:p w:rsidR="00813AEA" w:rsidRDefault="00765FEC">
                  <w:pPr>
                    <w:pBdr>
                      <w:top w:val="nil"/>
                      <w:left w:val="nil"/>
                      <w:bottom w:val="nil"/>
                      <w:right w:val="nil"/>
                      <w:between w:val="nil"/>
                    </w:pBdr>
                    <w:tabs>
                      <w:tab w:val="left" w:pos="4982"/>
                    </w:tabs>
                    <w:ind w:right="72"/>
                    <w:jc w:val="both"/>
                    <w:rPr>
                      <w:rFonts w:ascii="Arial" w:eastAsia="Arial" w:hAnsi="Arial" w:cs="Arial"/>
                      <w:b/>
                      <w:color w:val="000000"/>
                    </w:rPr>
                  </w:pPr>
                  <w:r>
                    <w:rPr>
                      <w:rFonts w:ascii="Arial" w:eastAsia="Arial" w:hAnsi="Arial" w:cs="Arial"/>
                      <w:b/>
                      <w:color w:val="000000"/>
                    </w:rPr>
                    <w:t>Room Acoustics:</w:t>
                  </w:r>
                </w:p>
                <w:p w:rsidR="00813AEA" w:rsidRDefault="00765FEC">
                  <w:pPr>
                    <w:pBdr>
                      <w:top w:val="nil"/>
                      <w:left w:val="nil"/>
                      <w:bottom w:val="nil"/>
                      <w:right w:val="nil"/>
                      <w:between w:val="nil"/>
                    </w:pBdr>
                    <w:tabs>
                      <w:tab w:val="left" w:pos="4982"/>
                    </w:tabs>
                    <w:ind w:right="72"/>
                    <w:jc w:val="both"/>
                    <w:rPr>
                      <w:rFonts w:ascii="Arial" w:eastAsia="Arial" w:hAnsi="Arial" w:cs="Arial"/>
                      <w:color w:val="000000"/>
                    </w:rPr>
                  </w:pPr>
                  <w:r>
                    <w:rPr>
                      <w:rFonts w:ascii="Arial" w:eastAsia="Arial" w:hAnsi="Arial" w:cs="Arial"/>
                      <w:color w:val="000000"/>
                    </w:rPr>
                    <w:t>The Acoustic Environment, A Simple Model for the growth of sound in a room, Reverb time, Mean Free Path, large room acoustics, small room acoustics, Semi-reverberant room, Room modes</w:t>
                  </w:r>
                </w:p>
              </w:tc>
              <w:tc>
                <w:tcPr>
                  <w:tcW w:w="1019" w:type="dxa"/>
                </w:tcPr>
                <w:p w:rsidR="00813AEA" w:rsidRDefault="00813AEA">
                  <w:pPr>
                    <w:pBdr>
                      <w:top w:val="nil"/>
                      <w:left w:val="nil"/>
                      <w:bottom w:val="nil"/>
                      <w:right w:val="nil"/>
                      <w:between w:val="nil"/>
                    </w:pBdr>
                    <w:spacing w:after="200" w:line="276" w:lineRule="auto"/>
                    <w:jc w:val="both"/>
                    <w:rPr>
                      <w:rFonts w:ascii="Arial" w:eastAsia="Arial" w:hAnsi="Arial" w:cs="Arial"/>
                      <w:color w:val="000000"/>
                    </w:rPr>
                  </w:pPr>
                </w:p>
              </w:tc>
            </w:tr>
            <w:tr w:rsidR="00813AEA">
              <w:tc>
                <w:tcPr>
                  <w:tcW w:w="1277" w:type="dxa"/>
                </w:tcPr>
                <w:p w:rsidR="00813AEA" w:rsidRDefault="00765FEC">
                  <w:pPr>
                    <w:pBdr>
                      <w:top w:val="nil"/>
                      <w:left w:val="nil"/>
                      <w:bottom w:val="nil"/>
                      <w:right w:val="nil"/>
                      <w:between w:val="nil"/>
                    </w:pBdr>
                    <w:spacing w:after="200" w:line="276" w:lineRule="auto"/>
                    <w:jc w:val="both"/>
                    <w:rPr>
                      <w:rFonts w:ascii="Arial" w:eastAsia="Arial" w:hAnsi="Arial" w:cs="Arial"/>
                      <w:color w:val="000000"/>
                    </w:rPr>
                  </w:pPr>
                  <w:r>
                    <w:rPr>
                      <w:rFonts w:ascii="Arial" w:eastAsia="Arial" w:hAnsi="Arial" w:cs="Arial"/>
                      <w:color w:val="000000"/>
                    </w:rPr>
                    <w:t>Module-6</w:t>
                  </w:r>
                </w:p>
              </w:tc>
              <w:tc>
                <w:tcPr>
                  <w:tcW w:w="5270" w:type="dxa"/>
                </w:tcPr>
                <w:p w:rsidR="00813AEA" w:rsidRDefault="00765FEC">
                  <w:pPr>
                    <w:pBdr>
                      <w:top w:val="nil"/>
                      <w:left w:val="nil"/>
                      <w:bottom w:val="nil"/>
                      <w:right w:val="nil"/>
                      <w:between w:val="nil"/>
                    </w:pBdr>
                    <w:tabs>
                      <w:tab w:val="left" w:pos="4982"/>
                    </w:tabs>
                    <w:ind w:right="72"/>
                    <w:jc w:val="both"/>
                    <w:rPr>
                      <w:rFonts w:ascii="Arial" w:eastAsia="Arial" w:hAnsi="Arial" w:cs="Arial"/>
                      <w:color w:val="000000"/>
                    </w:rPr>
                  </w:pPr>
                  <w:r>
                    <w:rPr>
                      <w:rFonts w:ascii="Arial" w:eastAsia="Arial" w:hAnsi="Arial" w:cs="Arial"/>
                      <w:b/>
                      <w:color w:val="000000"/>
                    </w:rPr>
                    <w:t>Auditorium acoustics</w:t>
                  </w:r>
                </w:p>
                <w:p w:rsidR="00813AEA" w:rsidRDefault="00765FEC">
                  <w:pPr>
                    <w:pBdr>
                      <w:top w:val="nil"/>
                      <w:left w:val="nil"/>
                      <w:bottom w:val="nil"/>
                      <w:right w:val="nil"/>
                      <w:between w:val="nil"/>
                    </w:pBdr>
                    <w:tabs>
                      <w:tab w:val="left" w:pos="4982"/>
                    </w:tabs>
                    <w:ind w:right="72"/>
                    <w:jc w:val="both"/>
                    <w:rPr>
                      <w:rFonts w:ascii="Arial" w:eastAsia="Arial" w:hAnsi="Arial" w:cs="Arial"/>
                      <w:color w:val="000000"/>
                    </w:rPr>
                  </w:pPr>
                  <w:r>
                    <w:rPr>
                      <w:rFonts w:ascii="Arial" w:eastAsia="Arial" w:hAnsi="Arial" w:cs="Arial"/>
                      <w:color w:val="000000"/>
                    </w:rPr>
                    <w:t>Acoustical Requirements in Auditorium Design, list of acoustic materials, design of  acoustic part of the auditorium or studio</w:t>
                  </w:r>
                </w:p>
              </w:tc>
              <w:tc>
                <w:tcPr>
                  <w:tcW w:w="1019" w:type="dxa"/>
                </w:tcPr>
                <w:p w:rsidR="00813AEA" w:rsidRDefault="00813AEA">
                  <w:pPr>
                    <w:pBdr>
                      <w:top w:val="nil"/>
                      <w:left w:val="nil"/>
                      <w:bottom w:val="nil"/>
                      <w:right w:val="nil"/>
                      <w:between w:val="nil"/>
                    </w:pBdr>
                    <w:spacing w:after="200" w:line="276" w:lineRule="auto"/>
                    <w:jc w:val="both"/>
                    <w:rPr>
                      <w:rFonts w:ascii="Arial" w:eastAsia="Arial" w:hAnsi="Arial" w:cs="Arial"/>
                      <w:color w:val="000000"/>
                    </w:rPr>
                  </w:pPr>
                </w:p>
              </w:tc>
            </w:tr>
            <w:tr w:rsidR="00813AEA">
              <w:tc>
                <w:tcPr>
                  <w:tcW w:w="1277" w:type="dxa"/>
                </w:tcPr>
                <w:p w:rsidR="00813AEA" w:rsidRDefault="00765FEC">
                  <w:pPr>
                    <w:pBdr>
                      <w:top w:val="nil"/>
                      <w:left w:val="nil"/>
                      <w:bottom w:val="nil"/>
                      <w:right w:val="nil"/>
                      <w:between w:val="nil"/>
                    </w:pBdr>
                    <w:spacing w:after="200" w:line="276" w:lineRule="auto"/>
                    <w:jc w:val="both"/>
                    <w:rPr>
                      <w:rFonts w:ascii="Arial" w:eastAsia="Arial" w:hAnsi="Arial" w:cs="Arial"/>
                      <w:color w:val="000000"/>
                    </w:rPr>
                  </w:pPr>
                  <w:r>
                    <w:rPr>
                      <w:rFonts w:ascii="Arial" w:eastAsia="Arial" w:hAnsi="Arial" w:cs="Arial"/>
                      <w:color w:val="000000"/>
                    </w:rPr>
                    <w:lastRenderedPageBreak/>
                    <w:t>Module-7</w:t>
                  </w:r>
                </w:p>
              </w:tc>
              <w:tc>
                <w:tcPr>
                  <w:tcW w:w="5270" w:type="dxa"/>
                </w:tcPr>
                <w:p w:rsidR="00813AEA" w:rsidRDefault="00765FEC">
                  <w:pPr>
                    <w:pBdr>
                      <w:top w:val="nil"/>
                      <w:left w:val="nil"/>
                      <w:bottom w:val="nil"/>
                      <w:right w:val="nil"/>
                      <w:between w:val="nil"/>
                    </w:pBdr>
                    <w:tabs>
                      <w:tab w:val="left" w:pos="4982"/>
                    </w:tabs>
                    <w:ind w:right="72"/>
                    <w:jc w:val="both"/>
                    <w:rPr>
                      <w:rFonts w:ascii="Arial" w:eastAsia="Arial" w:hAnsi="Arial" w:cs="Arial"/>
                      <w:b/>
                      <w:color w:val="000000"/>
                    </w:rPr>
                  </w:pPr>
                  <w:r>
                    <w:rPr>
                      <w:rFonts w:ascii="Arial" w:eastAsia="Arial" w:hAnsi="Arial" w:cs="Arial"/>
                      <w:b/>
                      <w:color w:val="000000"/>
                    </w:rPr>
                    <w:t>Sound Transduction:</w:t>
                  </w:r>
                </w:p>
                <w:p w:rsidR="00813AEA" w:rsidRDefault="00765FEC">
                  <w:pPr>
                    <w:pBdr>
                      <w:top w:val="nil"/>
                      <w:left w:val="nil"/>
                      <w:bottom w:val="nil"/>
                      <w:right w:val="nil"/>
                      <w:between w:val="nil"/>
                    </w:pBdr>
                    <w:tabs>
                      <w:tab w:val="left" w:pos="4982"/>
                    </w:tabs>
                    <w:ind w:right="72"/>
                    <w:jc w:val="both"/>
                    <w:rPr>
                      <w:rFonts w:ascii="Arial" w:eastAsia="Arial" w:hAnsi="Arial" w:cs="Arial"/>
                      <w:color w:val="000000"/>
                    </w:rPr>
                  </w:pPr>
                  <w:r>
                    <w:rPr>
                      <w:rFonts w:ascii="Arial" w:eastAsia="Arial" w:hAnsi="Arial" w:cs="Arial"/>
                      <w:color w:val="000000"/>
                    </w:rPr>
                    <w:t xml:space="preserve">Reciprocal Transducer, </w:t>
                  </w:r>
                  <w:proofErr w:type="spellStart"/>
                  <w:r>
                    <w:rPr>
                      <w:rFonts w:ascii="Arial" w:eastAsia="Arial" w:hAnsi="Arial" w:cs="Arial"/>
                      <w:color w:val="000000"/>
                    </w:rPr>
                    <w:t>Antireciprocal</w:t>
                  </w:r>
                  <w:proofErr w:type="spellEnd"/>
                  <w:r>
                    <w:rPr>
                      <w:rFonts w:ascii="Arial" w:eastAsia="Arial" w:hAnsi="Arial" w:cs="Arial"/>
                      <w:color w:val="000000"/>
                    </w:rPr>
                    <w:t xml:space="preserve"> Transducer, Design of Microphones, Design of Loudspeaker </w:t>
                  </w:r>
                </w:p>
                <w:p w:rsidR="00813AEA" w:rsidRDefault="00765FEC">
                  <w:pPr>
                    <w:pBdr>
                      <w:top w:val="nil"/>
                      <w:left w:val="nil"/>
                      <w:bottom w:val="nil"/>
                      <w:right w:val="nil"/>
                      <w:between w:val="nil"/>
                    </w:pBdr>
                    <w:tabs>
                      <w:tab w:val="left" w:pos="4982"/>
                    </w:tabs>
                    <w:ind w:right="72"/>
                    <w:jc w:val="both"/>
                    <w:rPr>
                      <w:rFonts w:ascii="Arial" w:eastAsia="Arial" w:hAnsi="Arial" w:cs="Arial"/>
                      <w:color w:val="000000"/>
                    </w:rPr>
                  </w:pPr>
                  <w:r>
                    <w:rPr>
                      <w:rFonts w:ascii="Arial" w:eastAsia="Arial" w:hAnsi="Arial" w:cs="Arial"/>
                      <w:b/>
                      <w:color w:val="000000"/>
                    </w:rPr>
                    <w:t xml:space="preserve"> </w:t>
                  </w:r>
                </w:p>
                <w:p w:rsidR="00813AEA" w:rsidRDefault="00813AEA">
                  <w:pPr>
                    <w:pBdr>
                      <w:top w:val="nil"/>
                      <w:left w:val="nil"/>
                      <w:bottom w:val="nil"/>
                      <w:right w:val="nil"/>
                      <w:between w:val="nil"/>
                    </w:pBdr>
                    <w:tabs>
                      <w:tab w:val="left" w:pos="4982"/>
                    </w:tabs>
                    <w:ind w:right="72"/>
                    <w:jc w:val="both"/>
                    <w:rPr>
                      <w:rFonts w:ascii="Arial" w:eastAsia="Arial" w:hAnsi="Arial" w:cs="Arial"/>
                      <w:color w:val="000000"/>
                    </w:rPr>
                  </w:pPr>
                </w:p>
              </w:tc>
              <w:tc>
                <w:tcPr>
                  <w:tcW w:w="1019" w:type="dxa"/>
                </w:tcPr>
                <w:p w:rsidR="00813AEA" w:rsidRDefault="00813AEA">
                  <w:pPr>
                    <w:pBdr>
                      <w:top w:val="nil"/>
                      <w:left w:val="nil"/>
                      <w:bottom w:val="nil"/>
                      <w:right w:val="nil"/>
                      <w:between w:val="nil"/>
                    </w:pBdr>
                    <w:spacing w:after="200" w:line="276" w:lineRule="auto"/>
                    <w:jc w:val="both"/>
                    <w:rPr>
                      <w:rFonts w:ascii="Arial" w:eastAsia="Arial" w:hAnsi="Arial" w:cs="Arial"/>
                      <w:color w:val="000000"/>
                    </w:rPr>
                  </w:pPr>
                </w:p>
              </w:tc>
            </w:tr>
          </w:tbl>
          <w:p w:rsidR="00813AEA" w:rsidRDefault="00813AEA">
            <w:pPr>
              <w:rPr>
                <w:rFonts w:ascii="Arial" w:eastAsia="Arial" w:hAnsi="Arial" w:cs="Arial"/>
              </w:rPr>
            </w:pPr>
          </w:p>
        </w:tc>
      </w:tr>
      <w:tr w:rsidR="00813AEA">
        <w:tc>
          <w:tcPr>
            <w:tcW w:w="1908" w:type="dxa"/>
            <w:shd w:val="clear" w:color="auto" w:fill="D9D9D9"/>
          </w:tcPr>
          <w:p w:rsidR="00813AEA" w:rsidRDefault="00765FEC">
            <w:pPr>
              <w:rPr>
                <w:rFonts w:ascii="Arial" w:eastAsia="Arial" w:hAnsi="Arial" w:cs="Arial"/>
                <w:b/>
              </w:rPr>
            </w:pPr>
            <w:r>
              <w:rPr>
                <w:rFonts w:ascii="Arial" w:eastAsia="Arial" w:hAnsi="Arial" w:cs="Arial"/>
                <w:b/>
              </w:rPr>
              <w:lastRenderedPageBreak/>
              <w:t>Primary Text Book for study</w:t>
            </w:r>
          </w:p>
        </w:tc>
        <w:tc>
          <w:tcPr>
            <w:tcW w:w="7668" w:type="dxa"/>
            <w:gridSpan w:val="5"/>
          </w:tcPr>
          <w:p w:rsidR="00813AEA" w:rsidRDefault="00765FEC">
            <w:pPr>
              <w:pBdr>
                <w:top w:val="nil"/>
                <w:left w:val="nil"/>
                <w:bottom w:val="nil"/>
                <w:right w:val="nil"/>
                <w:between w:val="nil"/>
              </w:pBdr>
              <w:ind w:right="476"/>
              <w:jc w:val="both"/>
              <w:rPr>
                <w:color w:val="000000"/>
              </w:rPr>
            </w:pPr>
            <w:r>
              <w:rPr>
                <w:color w:val="000000"/>
              </w:rPr>
              <w:t xml:space="preserve">Fundamentals of Acoustics by Lawrence E. </w:t>
            </w:r>
            <w:proofErr w:type="spellStart"/>
            <w:r>
              <w:rPr>
                <w:color w:val="000000"/>
              </w:rPr>
              <w:t>Kinsler</w:t>
            </w:r>
            <w:proofErr w:type="spellEnd"/>
            <w:r>
              <w:rPr>
                <w:color w:val="000000"/>
              </w:rPr>
              <w:t>, Austin R. Frey, Alan B. Coppens, James V. Sanders</w:t>
            </w:r>
          </w:p>
        </w:tc>
      </w:tr>
      <w:tr w:rsidR="00813AEA">
        <w:tc>
          <w:tcPr>
            <w:tcW w:w="1908" w:type="dxa"/>
            <w:shd w:val="clear" w:color="auto" w:fill="D9D9D9"/>
          </w:tcPr>
          <w:p w:rsidR="00813AEA" w:rsidRDefault="00765FEC">
            <w:pPr>
              <w:rPr>
                <w:rFonts w:ascii="Arial" w:eastAsia="Arial" w:hAnsi="Arial" w:cs="Arial"/>
                <w:b/>
              </w:rPr>
            </w:pPr>
            <w:r>
              <w:rPr>
                <w:rFonts w:ascii="Arial" w:eastAsia="Arial" w:hAnsi="Arial" w:cs="Arial"/>
                <w:b/>
              </w:rPr>
              <w:t>References Materials</w:t>
            </w:r>
          </w:p>
        </w:tc>
        <w:tc>
          <w:tcPr>
            <w:tcW w:w="7668" w:type="dxa"/>
            <w:gridSpan w:val="5"/>
          </w:tcPr>
          <w:p w:rsidR="00813AEA" w:rsidRDefault="00813AEA">
            <w:pPr>
              <w:pBdr>
                <w:top w:val="nil"/>
                <w:left w:val="nil"/>
                <w:bottom w:val="nil"/>
                <w:right w:val="nil"/>
                <w:between w:val="nil"/>
              </w:pBdr>
              <w:ind w:right="476"/>
              <w:jc w:val="both"/>
              <w:rPr>
                <w:rFonts w:ascii="Arial" w:eastAsia="Arial" w:hAnsi="Arial" w:cs="Arial"/>
                <w:color w:val="000000"/>
              </w:rPr>
            </w:pPr>
          </w:p>
        </w:tc>
      </w:tr>
    </w:tbl>
    <w:p w:rsidR="00813AEA" w:rsidRDefault="00813AEA">
      <w:pPr>
        <w:jc w:val="center"/>
        <w:rPr>
          <w:rFonts w:ascii="Arial" w:eastAsia="Arial" w:hAnsi="Arial" w:cs="Arial"/>
          <w:b/>
        </w:rPr>
      </w:pPr>
    </w:p>
    <w:p w:rsidR="00813AEA" w:rsidRDefault="00813AEA">
      <w:pPr>
        <w:jc w:val="center"/>
        <w:rPr>
          <w:rFonts w:ascii="Arial" w:eastAsia="Arial" w:hAnsi="Arial" w:cs="Arial"/>
          <w:b/>
        </w:rPr>
      </w:pPr>
    </w:p>
    <w:p w:rsidR="00813AEA" w:rsidRDefault="00813AEA">
      <w:pPr>
        <w:jc w:val="center"/>
        <w:rPr>
          <w:rFonts w:ascii="Arial" w:eastAsia="Arial" w:hAnsi="Arial" w:cs="Arial"/>
          <w:b/>
        </w:rPr>
      </w:pPr>
    </w:p>
    <w:sectPr w:rsidR="00813AEA" w:rsidSect="00813AE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544BF1"/>
    <w:multiLevelType w:val="multilevel"/>
    <w:tmpl w:val="27FEB39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IN"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3AEA"/>
    <w:rsid w:val="004540BC"/>
    <w:rsid w:val="00765FEC"/>
    <w:rsid w:val="00813A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42470C0-42FE-4A37-868F-25BECF5A0D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0E8D"/>
  </w:style>
  <w:style w:type="paragraph" w:styleId="Heading1">
    <w:name w:val="heading 1"/>
    <w:basedOn w:val="Normal1"/>
    <w:next w:val="Normal1"/>
    <w:rsid w:val="00813AEA"/>
    <w:pPr>
      <w:keepNext/>
      <w:keepLines/>
      <w:spacing w:before="480" w:after="120"/>
      <w:outlineLvl w:val="0"/>
    </w:pPr>
    <w:rPr>
      <w:b/>
      <w:sz w:val="48"/>
      <w:szCs w:val="48"/>
    </w:rPr>
  </w:style>
  <w:style w:type="paragraph" w:styleId="Heading2">
    <w:name w:val="heading 2"/>
    <w:basedOn w:val="Normal1"/>
    <w:next w:val="Normal1"/>
    <w:rsid w:val="00813AEA"/>
    <w:pPr>
      <w:keepNext/>
      <w:keepLines/>
      <w:spacing w:before="360" w:after="80"/>
      <w:outlineLvl w:val="1"/>
    </w:pPr>
    <w:rPr>
      <w:b/>
      <w:sz w:val="36"/>
      <w:szCs w:val="36"/>
    </w:rPr>
  </w:style>
  <w:style w:type="paragraph" w:styleId="Heading3">
    <w:name w:val="heading 3"/>
    <w:basedOn w:val="Normal1"/>
    <w:next w:val="Normal1"/>
    <w:rsid w:val="00813AEA"/>
    <w:pPr>
      <w:keepNext/>
      <w:keepLines/>
      <w:spacing w:before="280" w:after="80"/>
      <w:outlineLvl w:val="2"/>
    </w:pPr>
    <w:rPr>
      <w:b/>
      <w:sz w:val="28"/>
      <w:szCs w:val="28"/>
    </w:rPr>
  </w:style>
  <w:style w:type="paragraph" w:styleId="Heading4">
    <w:name w:val="heading 4"/>
    <w:basedOn w:val="Normal1"/>
    <w:next w:val="Normal1"/>
    <w:rsid w:val="00813AEA"/>
    <w:pPr>
      <w:keepNext/>
      <w:keepLines/>
      <w:spacing w:before="240" w:after="40"/>
      <w:outlineLvl w:val="3"/>
    </w:pPr>
    <w:rPr>
      <w:b/>
      <w:sz w:val="24"/>
      <w:szCs w:val="24"/>
    </w:rPr>
  </w:style>
  <w:style w:type="paragraph" w:styleId="Heading5">
    <w:name w:val="heading 5"/>
    <w:basedOn w:val="Normal1"/>
    <w:next w:val="Normal1"/>
    <w:rsid w:val="00813AEA"/>
    <w:pPr>
      <w:keepNext/>
      <w:keepLines/>
      <w:spacing w:before="220" w:after="40"/>
      <w:outlineLvl w:val="4"/>
    </w:pPr>
    <w:rPr>
      <w:b/>
    </w:rPr>
  </w:style>
  <w:style w:type="paragraph" w:styleId="Heading6">
    <w:name w:val="heading 6"/>
    <w:basedOn w:val="Normal1"/>
    <w:next w:val="Normal1"/>
    <w:rsid w:val="00813AEA"/>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813AEA"/>
  </w:style>
  <w:style w:type="paragraph" w:styleId="Title">
    <w:name w:val="Title"/>
    <w:basedOn w:val="Normal1"/>
    <w:next w:val="Normal1"/>
    <w:rsid w:val="00813AEA"/>
    <w:pPr>
      <w:keepNext/>
      <w:keepLines/>
      <w:spacing w:before="480" w:after="120"/>
    </w:pPr>
    <w:rPr>
      <w:b/>
      <w:sz w:val="72"/>
      <w:szCs w:val="72"/>
    </w:rPr>
  </w:style>
  <w:style w:type="table" w:styleId="TableGrid">
    <w:name w:val="Table Grid"/>
    <w:basedOn w:val="TableNormal"/>
    <w:uiPriority w:val="59"/>
    <w:rsid w:val="00B20E8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uiPriority w:val="1"/>
    <w:qFormat/>
    <w:rsid w:val="00B20E8D"/>
    <w:pPr>
      <w:spacing w:after="0" w:line="240" w:lineRule="auto"/>
    </w:pPr>
  </w:style>
  <w:style w:type="paragraph" w:styleId="ListParagraph">
    <w:name w:val="List Paragraph"/>
    <w:basedOn w:val="Normal"/>
    <w:uiPriority w:val="34"/>
    <w:qFormat/>
    <w:rsid w:val="00B20E8D"/>
    <w:pPr>
      <w:ind w:left="720"/>
      <w:contextualSpacing/>
    </w:pPr>
    <w:rPr>
      <w:lang w:val="en-US"/>
    </w:rPr>
  </w:style>
  <w:style w:type="paragraph" w:styleId="NormalWeb">
    <w:name w:val="Normal (Web)"/>
    <w:basedOn w:val="Normal"/>
    <w:uiPriority w:val="99"/>
    <w:semiHidden/>
    <w:unhideWhenUsed/>
    <w:rsid w:val="00F83DC4"/>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Subtitle">
    <w:name w:val="Subtitle"/>
    <w:basedOn w:val="Normal"/>
    <w:next w:val="Normal"/>
    <w:rsid w:val="00813AEA"/>
    <w:pPr>
      <w:keepNext/>
      <w:keepLines/>
      <w:spacing w:before="360" w:after="80"/>
    </w:pPr>
    <w:rPr>
      <w:rFonts w:ascii="Georgia" w:eastAsia="Georgia" w:hAnsi="Georgia" w:cs="Georgia"/>
      <w:i/>
      <w:color w:val="666666"/>
      <w:sz w:val="48"/>
      <w:szCs w:val="48"/>
    </w:rPr>
  </w:style>
  <w:style w:type="table" w:customStyle="1" w:styleId="a">
    <w:basedOn w:val="TableNormal"/>
    <w:rsid w:val="00813AEA"/>
    <w:pPr>
      <w:spacing w:after="0" w:line="240" w:lineRule="auto"/>
    </w:pPr>
    <w:tblPr>
      <w:tblStyleRowBandSize w:val="1"/>
      <w:tblStyleColBandSize w:val="1"/>
    </w:tblPr>
  </w:style>
  <w:style w:type="table" w:customStyle="1" w:styleId="a0">
    <w:basedOn w:val="TableNormal"/>
    <w:rsid w:val="00813AEA"/>
    <w:pPr>
      <w:spacing w:after="0" w:line="240" w:lineRule="auto"/>
    </w:pPr>
    <w:tblPr>
      <w:tblStyleRowBandSize w:val="1"/>
      <w:tblStyleColBandSize w:val="1"/>
    </w:tblPr>
  </w:style>
  <w:style w:type="table" w:customStyle="1" w:styleId="a1">
    <w:basedOn w:val="TableNormal"/>
    <w:rsid w:val="00813AEA"/>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fNsfxv08tfJGpmqSd2oGp6zrLzQ==">AMUW2mWSYeePIfWK/iMOWZ/BEEmsh8Htr4175NqxYMlONtPMrWs2NjV7A8AQGJRCCoQ3FJmywDQa11Q83UWcW/l9H5/gW2TRsR4yDe9bSbQD947Q/60EAmM=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354</Words>
  <Characters>2022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sdm</dc:creator>
  <cp:lastModifiedBy>Admin</cp:lastModifiedBy>
  <cp:revision>2</cp:revision>
  <dcterms:created xsi:type="dcterms:W3CDTF">2023-01-11T06:22:00Z</dcterms:created>
  <dcterms:modified xsi:type="dcterms:W3CDTF">2023-01-11T06:22:00Z</dcterms:modified>
</cp:coreProperties>
</file>