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Calibri" w:cs="Calibri" w:eastAsia="Calibri" w:hAnsi="Calibri"/>
          <w:b/>
          <w:bCs/>
          <w:color w:val="2E6E9E"/>
          <w:spacing w:val="20"/>
          <w:sz w:val="24"/>
          <w:szCs w:val="24"/>
        </w:rPr>
        <w:t xml:space="preserve">HANDS-ON LAB GUIDE</w:t>
      </w:r>
    </w:p>
    <w:p>
      <w:pPr>
        <w:spacing w:after="200"/>
        <w:jc w:val="center"/>
      </w:pPr>
      <w:r>
        <w:rPr>
          <w:rFonts w:ascii="Calibri" w:cs="Calibri" w:eastAsia="Calibri" w:hAnsi="Calibri"/>
          <w:b/>
          <w:bCs/>
          <w:color w:val="1F3864"/>
          <w:sz w:val="56"/>
          <w:szCs w:val="56"/>
        </w:rPr>
        <w:t xml:space="preserve">Deploy an Amazon Bedrock Knowledge Base Using Terraform</w:t>
      </w:r>
    </w:p>
    <w:p>
      <w:pPr>
        <w:pBdr>
          <w:top w:val="single" w:color="2E6E9E" w:sz="6" w:space="12"/>
        </w:pBdr>
        <w:spacing w:after="60"/>
        <w:jc w:val="center"/>
      </w:pPr>
    </w:p>
    <w:p>
      <w:pPr>
        <w:spacing w:after="60" w:before="200"/>
        <w:jc w:val="center"/>
      </w:pPr>
      <w:r>
        <w:rPr>
          <w:rFonts w:ascii="Calibri" w:cs="Calibri" w:eastAsia="Calibri" w:hAnsi="Calibri"/>
          <w:color w:val="44546A"/>
          <w:sz w:val="24"/>
          <w:szCs w:val="24"/>
        </w:rPr>
        <w:t xml:space="preserve">A Straightforward Path to a Retrieval-Augmented Generation (RAG) Application</w:t>
      </w:r>
    </w:p>
    <w:p>
      <w:pPr>
        <w:spacing w:before="1600"/>
      </w:pPr>
    </w:p>
    <w:p>
      <w:pPr>
        <w:spacing w:after="40"/>
        <w:jc w:val="center"/>
      </w:pPr>
      <w:r>
        <w:rPr>
          <w:rFonts w:ascii="Calibri" w:cs="Calibri" w:eastAsia="Calibri" w:hAnsi="Calibri"/>
          <w:b/>
          <w:bCs/>
          <w:color w:val="1F3864"/>
          <w:sz w:val="22"/>
          <w:szCs w:val="22"/>
        </w:rPr>
        <w:t xml:space="preserve">Demo 3</w:t>
      </w:r>
    </w:p>
    <w:p>
      <w:pPr>
        <w:spacing w:after="40"/>
        <w:jc w:val="center"/>
      </w:pPr>
      <w:r>
        <w:rPr>
          <w:rFonts w:ascii="Calibri" w:cs="Calibri" w:eastAsia="Calibri" w:hAnsi="Calibri"/>
          <w:color w:val="44546A"/>
          <w:sz w:val="20"/>
          <w:szCs w:val="20"/>
        </w:rPr>
        <w:t xml:space="preserve">Terraform • Amazon Bedrock • OpenSearch Serverless</w:t>
      </w:r>
    </w:p>
    <w:p>
      <w:pPr>
        <w:jc w:val="center"/>
      </w:pPr>
      <w:r>
        <w:rPr>
          <w:rFonts w:ascii="Calibri" w:cs="Calibri" w:eastAsia="Calibri" w:hAnsi="Calibri"/>
          <w:color w:val="44546A"/>
          <w:sz w:val="20"/>
          <w:szCs w:val="20"/>
        </w:rPr>
        <w:t xml:space="preserve">August 2026</w:t>
      </w:r>
    </w:p>
    <w:p>
      <w:r>
        <w:br w:type="page"/>
      </w:r>
    </w:p>
    <w:p>
      <w:pPr>
        <w:spacing w:after="300"/>
      </w:pPr>
      <w:r>
        <w:rPr>
          <w:rFonts w:ascii="Calibri" w:cs="Calibri" w:eastAsia="Calibri" w:hAnsi="Calibri"/>
          <w:b/>
          <w:bCs/>
          <w:color w:val="1F3864"/>
          <w:sz w:val="32"/>
          <w:szCs w:val="32"/>
        </w:rPr>
        <w:t xml:space="preserve">Contents</w:t>
      </w:r>
    </w:p>
    <w:p>
      <w:pPr>
        <w:tabs>
          <w:tab w:val="right" w:pos="9026" w:leader="dot"/>
        </w:tabs>
        <w:spacing w:after="100"/>
        <w:ind w:left="0"/>
      </w:pPr>
      <w:r>
        <w:rPr>
          <w:rFonts w:ascii="Calibri" w:cs="Calibri" w:eastAsia="Calibri" w:hAnsi="Calibri"/>
          <w:b/>
          <w:bCs/>
          <w:color w:val="1F3864"/>
          <w:sz w:val="22"/>
          <w:szCs w:val="22"/>
        </w:rPr>
        <w:t xml:space="preserve">1.  </w:t>
      </w:r>
      <w:r>
        <w:rPr>
          <w:rFonts w:ascii="Calibri" w:cs="Calibri" w:eastAsia="Calibri" w:hAnsi="Calibri"/>
          <w:b/>
          <w:bCs/>
          <w:color w:val="1F3864"/>
          <w:sz w:val="22"/>
          <w:szCs w:val="22"/>
        </w:rPr>
        <w:t xml:space="preserve">What You Will Build</w:t>
      </w:r>
    </w:p>
    <w:p>
      <w:pPr>
        <w:tabs>
          <w:tab w:val="right" w:pos="9026" w:leader="dot"/>
        </w:tabs>
        <w:spacing w:after="100"/>
        <w:ind w:left="0"/>
      </w:pPr>
      <w:r>
        <w:rPr>
          <w:rFonts w:ascii="Calibri" w:cs="Calibri" w:eastAsia="Calibri" w:hAnsi="Calibri"/>
          <w:b/>
          <w:bCs/>
          <w:color w:val="1F3864"/>
          <w:sz w:val="22"/>
          <w:szCs w:val="22"/>
        </w:rPr>
        <w:t xml:space="preserve">2.  </w:t>
      </w:r>
      <w:r>
        <w:rPr>
          <w:rFonts w:ascii="Calibri" w:cs="Calibri" w:eastAsia="Calibri" w:hAnsi="Calibri"/>
          <w:b/>
          <w:bCs/>
          <w:color w:val="1F3864"/>
          <w:sz w:val="22"/>
          <w:szCs w:val="22"/>
        </w:rPr>
        <w:t xml:space="preserve">Learning Objectives</w:t>
      </w:r>
    </w:p>
    <w:p>
      <w:pPr>
        <w:tabs>
          <w:tab w:val="right" w:pos="9026" w:leader="dot"/>
        </w:tabs>
        <w:spacing w:after="100"/>
        <w:ind w:left="0"/>
      </w:pPr>
      <w:r>
        <w:rPr>
          <w:rFonts w:ascii="Calibri" w:cs="Calibri" w:eastAsia="Calibri" w:hAnsi="Calibri"/>
          <w:b/>
          <w:bCs/>
          <w:color w:val="1F3864"/>
          <w:sz w:val="22"/>
          <w:szCs w:val="22"/>
        </w:rPr>
        <w:t xml:space="preserve">3.  </w:t>
      </w:r>
      <w:r>
        <w:rPr>
          <w:rFonts w:ascii="Calibri" w:cs="Calibri" w:eastAsia="Calibri" w:hAnsi="Calibri"/>
          <w:b/>
          <w:bCs/>
          <w:color w:val="1F3864"/>
          <w:sz w:val="22"/>
          <w:szCs w:val="22"/>
        </w:rPr>
        <w:t xml:space="preserve">Prerequisites</w:t>
      </w:r>
    </w:p>
    <w:p>
      <w:pPr>
        <w:tabs>
          <w:tab w:val="right" w:pos="9026" w:leader="dot"/>
        </w:tabs>
        <w:spacing w:after="100"/>
        <w:ind w:left="0"/>
      </w:pPr>
      <w:r>
        <w:rPr>
          <w:rFonts w:ascii="Calibri" w:cs="Calibri" w:eastAsia="Calibri" w:hAnsi="Calibri"/>
          <w:b/>
          <w:bCs/>
          <w:color w:val="1F3864"/>
          <w:sz w:val="22"/>
          <w:szCs w:val="22"/>
        </w:rPr>
        <w:t xml:space="preserve">4.  </w:t>
      </w:r>
      <w:r>
        <w:rPr>
          <w:rFonts w:ascii="Calibri" w:cs="Calibri" w:eastAsia="Calibri" w:hAnsi="Calibri"/>
          <w:b/>
          <w:bCs/>
          <w:color w:val="1F3864"/>
          <w:sz w:val="22"/>
          <w:szCs w:val="22"/>
        </w:rPr>
        <w:t xml:space="preserve">Choose an AWS Region</w:t>
      </w:r>
    </w:p>
    <w:p>
      <w:pPr>
        <w:tabs>
          <w:tab w:val="right" w:pos="9026" w:leader="dot"/>
        </w:tabs>
        <w:spacing w:after="100"/>
        <w:ind w:left="0"/>
      </w:pPr>
      <w:r>
        <w:rPr>
          <w:rFonts w:ascii="Calibri" w:cs="Calibri" w:eastAsia="Calibri" w:hAnsi="Calibri"/>
          <w:b/>
          <w:bCs/>
          <w:color w:val="1F3864"/>
          <w:sz w:val="22"/>
          <w:szCs w:val="22"/>
        </w:rPr>
        <w:t xml:space="preserve">5.  </w:t>
      </w:r>
      <w:r>
        <w:rPr>
          <w:rFonts w:ascii="Calibri" w:cs="Calibri" w:eastAsia="Calibri" w:hAnsi="Calibri"/>
          <w:b/>
          <w:bCs/>
          <w:color w:val="1F3864"/>
          <w:sz w:val="22"/>
          <w:szCs w:val="22"/>
        </w:rPr>
        <w:t xml:space="preserve">Create the Terraform Project</w:t>
      </w:r>
    </w:p>
    <w:p>
      <w:pPr>
        <w:tabs>
          <w:tab w:val="right" w:pos="9026" w:leader="dot"/>
        </w:tabs>
        <w:spacing w:after="100"/>
        <w:ind w:left="0"/>
      </w:pPr>
      <w:r>
        <w:rPr>
          <w:rFonts w:ascii="Calibri" w:cs="Calibri" w:eastAsia="Calibri" w:hAnsi="Calibri"/>
          <w:b/>
          <w:bCs/>
          <w:color w:val="1F3864"/>
          <w:sz w:val="22"/>
          <w:szCs w:val="22"/>
        </w:rPr>
        <w:t xml:space="preserve">6.  </w:t>
      </w:r>
      <w:r>
        <w:rPr>
          <w:rFonts w:ascii="Calibri" w:cs="Calibri" w:eastAsia="Calibri" w:hAnsi="Calibri"/>
          <w:b/>
          <w:bCs/>
          <w:color w:val="1F3864"/>
          <w:sz w:val="22"/>
          <w:szCs w:val="22"/>
        </w:rPr>
        <w:t xml:space="preserve">Configure the AWS Provider</w:t>
      </w:r>
    </w:p>
    <w:p>
      <w:pPr>
        <w:tabs>
          <w:tab w:val="right" w:pos="9026" w:leader="dot"/>
        </w:tabs>
        <w:spacing w:after="100"/>
        <w:ind w:left="0"/>
      </w:pPr>
      <w:r>
        <w:rPr>
          <w:rFonts w:ascii="Calibri" w:cs="Calibri" w:eastAsia="Calibri" w:hAnsi="Calibri"/>
          <w:b/>
          <w:bCs/>
          <w:color w:val="1F3864"/>
          <w:sz w:val="22"/>
          <w:szCs w:val="22"/>
        </w:rPr>
        <w:t xml:space="preserve">7.  </w:t>
      </w:r>
      <w:r>
        <w:rPr>
          <w:rFonts w:ascii="Calibri" w:cs="Calibri" w:eastAsia="Calibri" w:hAnsi="Calibri"/>
          <w:b/>
          <w:bCs/>
          <w:color w:val="1F3864"/>
          <w:sz w:val="22"/>
          <w:szCs w:val="22"/>
        </w:rPr>
        <w:t xml:space="preserve">Define Variables</w:t>
      </w:r>
    </w:p>
    <w:p>
      <w:pPr>
        <w:tabs>
          <w:tab w:val="right" w:pos="9026" w:leader="dot"/>
        </w:tabs>
        <w:spacing w:after="100"/>
        <w:ind w:left="0"/>
      </w:pPr>
      <w:r>
        <w:rPr>
          <w:rFonts w:ascii="Calibri" w:cs="Calibri" w:eastAsia="Calibri" w:hAnsi="Calibri"/>
          <w:b/>
          <w:bCs/>
          <w:color w:val="1F3864"/>
          <w:sz w:val="22"/>
          <w:szCs w:val="22"/>
        </w:rPr>
        <w:t xml:space="preserve">8.  </w:t>
      </w:r>
      <w:r>
        <w:rPr>
          <w:rFonts w:ascii="Calibri" w:cs="Calibri" w:eastAsia="Calibri" w:hAnsi="Calibri"/>
          <w:b/>
          <w:bCs/>
          <w:color w:val="1F3864"/>
          <w:sz w:val="22"/>
          <w:szCs w:val="22"/>
        </w:rPr>
        <w:t xml:space="preserve">Create the S3 Bucket and Sample Documents</w:t>
      </w:r>
    </w:p>
    <w:p>
      <w:pPr>
        <w:tabs>
          <w:tab w:val="right" w:pos="9026" w:leader="dot"/>
        </w:tabs>
        <w:spacing w:after="100"/>
        <w:ind w:left="0"/>
      </w:pPr>
      <w:r>
        <w:rPr>
          <w:rFonts w:ascii="Calibri" w:cs="Calibri" w:eastAsia="Calibri" w:hAnsi="Calibri"/>
          <w:b/>
          <w:bCs/>
          <w:color w:val="1F3864"/>
          <w:sz w:val="22"/>
          <w:szCs w:val="22"/>
        </w:rPr>
        <w:t xml:space="preserve">9.  </w:t>
      </w:r>
      <w:r>
        <w:rPr>
          <w:rFonts w:ascii="Calibri" w:cs="Calibri" w:eastAsia="Calibri" w:hAnsi="Calibri"/>
          <w:b/>
          <w:bCs/>
          <w:color w:val="1F3864"/>
          <w:sz w:val="22"/>
          <w:szCs w:val="22"/>
        </w:rPr>
        <w:t xml:space="preserve">Create the Bedrock IAM Role and Policy</w:t>
      </w:r>
    </w:p>
    <w:p>
      <w:pPr>
        <w:tabs>
          <w:tab w:val="right" w:pos="9026" w:leader="dot"/>
        </w:tabs>
        <w:spacing w:after="100"/>
        <w:ind w:left="0"/>
      </w:pPr>
      <w:r>
        <w:rPr>
          <w:rFonts w:ascii="Calibri" w:cs="Calibri" w:eastAsia="Calibri" w:hAnsi="Calibri"/>
          <w:b/>
          <w:bCs/>
          <w:color w:val="1F3864"/>
          <w:sz w:val="22"/>
          <w:szCs w:val="22"/>
        </w:rPr>
        <w:t xml:space="preserve">10.  </w:t>
      </w:r>
      <w:r>
        <w:rPr>
          <w:rFonts w:ascii="Calibri" w:cs="Calibri" w:eastAsia="Calibri" w:hAnsi="Calibri"/>
          <w:b/>
          <w:bCs/>
          <w:color w:val="1F3864"/>
          <w:sz w:val="22"/>
          <w:szCs w:val="22"/>
        </w:rPr>
        <w:t xml:space="preserve">Create the OpenSearch Serverless Collection</w:t>
      </w:r>
    </w:p>
    <w:p>
      <w:pPr>
        <w:tabs>
          <w:tab w:val="right" w:pos="9026" w:leader="dot"/>
        </w:tabs>
        <w:spacing w:after="60"/>
        <w:ind w:left="240"/>
      </w:pPr>
      <w:r>
        <w:rPr>
          <w:rFonts w:ascii="Calibri" w:cs="Calibri" w:eastAsia="Calibri" w:hAnsi="Calibri"/>
          <w:b w:val="false"/>
          <w:bCs w:val="false"/>
          <w:color w:val="44546A"/>
          <w:sz w:val="20"/>
          <w:szCs w:val="20"/>
        </w:rPr>
        <w:t xml:space="preserve"/>
      </w:r>
      <w:r>
        <w:rPr>
          <w:rFonts w:ascii="Calibri" w:cs="Calibri" w:eastAsia="Calibri" w:hAnsi="Calibri"/>
          <w:b w:val="false"/>
          <w:bCs w:val="false"/>
          <w:color w:val="44546A"/>
          <w:sz w:val="20"/>
          <w:szCs w:val="20"/>
        </w:rPr>
        <w:t xml:space="preserve">10.1  Encryption Policy</w:t>
      </w:r>
    </w:p>
    <w:p>
      <w:pPr>
        <w:tabs>
          <w:tab w:val="right" w:pos="9026" w:leader="dot"/>
        </w:tabs>
        <w:spacing w:after="60"/>
        <w:ind w:left="240"/>
      </w:pPr>
      <w:r>
        <w:rPr>
          <w:rFonts w:ascii="Calibri" w:cs="Calibri" w:eastAsia="Calibri" w:hAnsi="Calibri"/>
          <w:b w:val="false"/>
          <w:bCs w:val="false"/>
          <w:color w:val="44546A"/>
          <w:sz w:val="20"/>
          <w:szCs w:val="20"/>
        </w:rPr>
        <w:t xml:space="preserve"/>
      </w:r>
      <w:r>
        <w:rPr>
          <w:rFonts w:ascii="Calibri" w:cs="Calibri" w:eastAsia="Calibri" w:hAnsi="Calibri"/>
          <w:b w:val="false"/>
          <w:bCs w:val="false"/>
          <w:color w:val="44546A"/>
          <w:sz w:val="20"/>
          <w:szCs w:val="20"/>
        </w:rPr>
        <w:t xml:space="preserve">10.2  Network Policy</w:t>
      </w:r>
    </w:p>
    <w:p>
      <w:pPr>
        <w:tabs>
          <w:tab w:val="right" w:pos="9026" w:leader="dot"/>
        </w:tabs>
        <w:spacing w:after="60"/>
        <w:ind w:left="240"/>
      </w:pPr>
      <w:r>
        <w:rPr>
          <w:rFonts w:ascii="Calibri" w:cs="Calibri" w:eastAsia="Calibri" w:hAnsi="Calibri"/>
          <w:b w:val="false"/>
          <w:bCs w:val="false"/>
          <w:color w:val="44546A"/>
          <w:sz w:val="20"/>
          <w:szCs w:val="20"/>
        </w:rPr>
        <w:t xml:space="preserve"/>
      </w:r>
      <w:r>
        <w:rPr>
          <w:rFonts w:ascii="Calibri" w:cs="Calibri" w:eastAsia="Calibri" w:hAnsi="Calibri"/>
          <w:b w:val="false"/>
          <w:bCs w:val="false"/>
          <w:color w:val="44546A"/>
          <w:sz w:val="20"/>
          <w:szCs w:val="20"/>
        </w:rPr>
        <w:t xml:space="preserve">10.3  Access Policy</w:t>
      </w:r>
    </w:p>
    <w:p>
      <w:pPr>
        <w:tabs>
          <w:tab w:val="right" w:pos="9026" w:leader="dot"/>
        </w:tabs>
        <w:spacing w:after="60"/>
        <w:ind w:left="240"/>
      </w:pPr>
      <w:r>
        <w:rPr>
          <w:rFonts w:ascii="Calibri" w:cs="Calibri" w:eastAsia="Calibri" w:hAnsi="Calibri"/>
          <w:b w:val="false"/>
          <w:bCs w:val="false"/>
          <w:color w:val="44546A"/>
          <w:sz w:val="20"/>
          <w:szCs w:val="20"/>
        </w:rPr>
        <w:t xml:space="preserve"/>
      </w:r>
      <w:r>
        <w:rPr>
          <w:rFonts w:ascii="Calibri" w:cs="Calibri" w:eastAsia="Calibri" w:hAnsi="Calibri"/>
          <w:b w:val="false"/>
          <w:bCs w:val="false"/>
          <w:color w:val="44546A"/>
          <w:sz w:val="20"/>
          <w:szCs w:val="20"/>
        </w:rPr>
        <w:t xml:space="preserve">10.4  Collection</w:t>
      </w:r>
    </w:p>
    <w:p>
      <w:pPr>
        <w:tabs>
          <w:tab w:val="right" w:pos="9026" w:leader="dot"/>
        </w:tabs>
        <w:spacing w:after="100"/>
        <w:ind w:left="0"/>
      </w:pPr>
      <w:r>
        <w:rPr>
          <w:rFonts w:ascii="Calibri" w:cs="Calibri" w:eastAsia="Calibri" w:hAnsi="Calibri"/>
          <w:b/>
          <w:bCs/>
          <w:color w:val="1F3864"/>
          <w:sz w:val="22"/>
          <w:szCs w:val="22"/>
        </w:rPr>
        <w:t xml:space="preserve">11.  </w:t>
      </w:r>
      <w:r>
        <w:rPr>
          <w:rFonts w:ascii="Calibri" w:cs="Calibri" w:eastAsia="Calibri" w:hAnsi="Calibri"/>
          <w:b/>
          <w:bCs/>
          <w:color w:val="1F3864"/>
          <w:sz w:val="22"/>
          <w:szCs w:val="22"/>
        </w:rPr>
        <w:t xml:space="preserve">Create the Knowledge Base</w:t>
      </w:r>
    </w:p>
    <w:p>
      <w:pPr>
        <w:tabs>
          <w:tab w:val="right" w:pos="9026" w:leader="dot"/>
        </w:tabs>
        <w:spacing w:after="100"/>
        <w:ind w:left="0"/>
      </w:pPr>
      <w:r>
        <w:rPr>
          <w:rFonts w:ascii="Calibri" w:cs="Calibri" w:eastAsia="Calibri" w:hAnsi="Calibri"/>
          <w:b/>
          <w:bCs/>
          <w:color w:val="1F3864"/>
          <w:sz w:val="22"/>
          <w:szCs w:val="22"/>
        </w:rPr>
        <w:t xml:space="preserve">12.  </w:t>
      </w:r>
      <w:r>
        <w:rPr>
          <w:rFonts w:ascii="Calibri" w:cs="Calibri" w:eastAsia="Calibri" w:hAnsi="Calibri"/>
          <w:b/>
          <w:bCs/>
          <w:color w:val="1F3864"/>
          <w:sz w:val="22"/>
          <w:szCs w:val="22"/>
        </w:rPr>
        <w:t xml:space="preserve">Create the Data Source</w:t>
      </w:r>
    </w:p>
    <w:p>
      <w:pPr>
        <w:tabs>
          <w:tab w:val="right" w:pos="9026" w:leader="dot"/>
        </w:tabs>
        <w:spacing w:after="100"/>
        <w:ind w:left="0"/>
      </w:pPr>
      <w:r>
        <w:rPr>
          <w:rFonts w:ascii="Calibri" w:cs="Calibri" w:eastAsia="Calibri" w:hAnsi="Calibri"/>
          <w:b/>
          <w:bCs/>
          <w:color w:val="1F3864"/>
          <w:sz w:val="22"/>
          <w:szCs w:val="22"/>
        </w:rPr>
        <w:t xml:space="preserve">13.  </w:t>
      </w:r>
      <w:r>
        <w:rPr>
          <w:rFonts w:ascii="Calibri" w:cs="Calibri" w:eastAsia="Calibri" w:hAnsi="Calibri"/>
          <w:b/>
          <w:bCs/>
          <w:color w:val="1F3864"/>
          <w:sz w:val="22"/>
          <w:szCs w:val="22"/>
        </w:rPr>
        <w:t xml:space="preserve">Define Outputs</w:t>
      </w:r>
    </w:p>
    <w:p>
      <w:pPr>
        <w:tabs>
          <w:tab w:val="right" w:pos="9026" w:leader="dot"/>
        </w:tabs>
        <w:spacing w:after="100"/>
        <w:ind w:left="0"/>
      </w:pPr>
      <w:r>
        <w:rPr>
          <w:rFonts w:ascii="Calibri" w:cs="Calibri" w:eastAsia="Calibri" w:hAnsi="Calibri"/>
          <w:b/>
          <w:bCs/>
          <w:color w:val="1F3864"/>
          <w:sz w:val="22"/>
          <w:szCs w:val="22"/>
        </w:rPr>
        <w:t xml:space="preserve">14.  </w:t>
      </w:r>
      <w:r>
        <w:rPr>
          <w:rFonts w:ascii="Calibri" w:cs="Calibri" w:eastAsia="Calibri" w:hAnsi="Calibri"/>
          <w:b/>
          <w:bCs/>
          <w:color w:val="1F3864"/>
          <w:sz w:val="22"/>
          <w:szCs w:val="22"/>
        </w:rPr>
        <w:t xml:space="preserve">Deploy the Infrastructure</w:t>
      </w:r>
    </w:p>
    <w:p>
      <w:pPr>
        <w:tabs>
          <w:tab w:val="right" w:pos="9026" w:leader="dot"/>
        </w:tabs>
        <w:spacing w:after="100"/>
        <w:ind w:left="0"/>
      </w:pPr>
      <w:r>
        <w:rPr>
          <w:rFonts w:ascii="Calibri" w:cs="Calibri" w:eastAsia="Calibri" w:hAnsi="Calibri"/>
          <w:b/>
          <w:bCs/>
          <w:color w:val="1F3864"/>
          <w:sz w:val="22"/>
          <w:szCs w:val="22"/>
        </w:rPr>
        <w:t xml:space="preserve">15.  </w:t>
      </w:r>
      <w:r>
        <w:rPr>
          <w:rFonts w:ascii="Calibri" w:cs="Calibri" w:eastAsia="Calibri" w:hAnsi="Calibri"/>
          <w:b/>
          <w:bCs/>
          <w:color w:val="1F3864"/>
          <w:sz w:val="22"/>
          <w:szCs w:val="22"/>
        </w:rPr>
        <w:t xml:space="preserve">Load and Test the Knowledge Base</w:t>
      </w:r>
    </w:p>
    <w:p>
      <w:pPr>
        <w:tabs>
          <w:tab w:val="right" w:pos="9026" w:leader="dot"/>
        </w:tabs>
        <w:spacing w:after="60"/>
        <w:ind w:left="240"/>
      </w:pPr>
      <w:r>
        <w:rPr>
          <w:rFonts w:ascii="Calibri" w:cs="Calibri" w:eastAsia="Calibri" w:hAnsi="Calibri"/>
          <w:b w:val="false"/>
          <w:bCs w:val="false"/>
          <w:color w:val="44546A"/>
          <w:sz w:val="20"/>
          <w:szCs w:val="20"/>
        </w:rPr>
        <w:t xml:space="preserve"/>
      </w:r>
      <w:r>
        <w:rPr>
          <w:rFonts w:ascii="Calibri" w:cs="Calibri" w:eastAsia="Calibri" w:hAnsi="Calibri"/>
          <w:b w:val="false"/>
          <w:bCs w:val="false"/>
          <w:color w:val="44546A"/>
          <w:sz w:val="20"/>
          <w:szCs w:val="20"/>
        </w:rPr>
        <w:t xml:space="preserve">15.1  Verify the Uploaded Documents</w:t>
      </w:r>
    </w:p>
    <w:p>
      <w:pPr>
        <w:tabs>
          <w:tab w:val="right" w:pos="9026" w:leader="dot"/>
        </w:tabs>
        <w:spacing w:after="60"/>
        <w:ind w:left="240"/>
      </w:pPr>
      <w:r>
        <w:rPr>
          <w:rFonts w:ascii="Calibri" w:cs="Calibri" w:eastAsia="Calibri" w:hAnsi="Calibri"/>
          <w:b w:val="false"/>
          <w:bCs w:val="false"/>
          <w:color w:val="44546A"/>
          <w:sz w:val="20"/>
          <w:szCs w:val="20"/>
        </w:rPr>
        <w:t xml:space="preserve"/>
      </w:r>
      <w:r>
        <w:rPr>
          <w:rFonts w:ascii="Calibri" w:cs="Calibri" w:eastAsia="Calibri" w:hAnsi="Calibri"/>
          <w:b w:val="false"/>
          <w:bCs w:val="false"/>
          <w:color w:val="44546A"/>
          <w:sz w:val="20"/>
          <w:szCs w:val="20"/>
        </w:rPr>
        <w:t xml:space="preserve">15.2  Start Ingestion</w:t>
      </w:r>
    </w:p>
    <w:p>
      <w:pPr>
        <w:tabs>
          <w:tab w:val="right" w:pos="9026" w:leader="dot"/>
        </w:tabs>
        <w:spacing w:after="60"/>
        <w:ind w:left="240"/>
      </w:pPr>
      <w:r>
        <w:rPr>
          <w:rFonts w:ascii="Calibri" w:cs="Calibri" w:eastAsia="Calibri" w:hAnsi="Calibri"/>
          <w:b w:val="false"/>
          <w:bCs w:val="false"/>
          <w:color w:val="44546A"/>
          <w:sz w:val="20"/>
          <w:szCs w:val="20"/>
        </w:rPr>
        <w:t xml:space="preserve"/>
      </w:r>
      <w:r>
        <w:rPr>
          <w:rFonts w:ascii="Calibri" w:cs="Calibri" w:eastAsia="Calibri" w:hAnsi="Calibri"/>
          <w:b w:val="false"/>
          <w:bCs w:val="false"/>
          <w:color w:val="44546A"/>
          <w:sz w:val="20"/>
          <w:szCs w:val="20"/>
        </w:rPr>
        <w:t xml:space="preserve">15.3  Test Retrieval</w:t>
      </w:r>
    </w:p>
    <w:p>
      <w:pPr>
        <w:tabs>
          <w:tab w:val="right" w:pos="9026" w:leader="dot"/>
        </w:tabs>
        <w:spacing w:after="60"/>
        <w:ind w:left="240"/>
      </w:pPr>
      <w:r>
        <w:rPr>
          <w:rFonts w:ascii="Calibri" w:cs="Calibri" w:eastAsia="Calibri" w:hAnsi="Calibri"/>
          <w:b w:val="false"/>
          <w:bCs w:val="false"/>
          <w:color w:val="44546A"/>
          <w:sz w:val="20"/>
          <w:szCs w:val="20"/>
        </w:rPr>
        <w:t xml:space="preserve"/>
      </w:r>
      <w:r>
        <w:rPr>
          <w:rFonts w:ascii="Calibri" w:cs="Calibri" w:eastAsia="Calibri" w:hAnsi="Calibri"/>
          <w:b w:val="false"/>
          <w:bCs w:val="false"/>
          <w:color w:val="44546A"/>
          <w:sz w:val="20"/>
          <w:szCs w:val="20"/>
        </w:rPr>
        <w:t xml:space="preserve">15.4  Test Retrieve-and-Generate</w:t>
      </w:r>
    </w:p>
    <w:p>
      <w:pPr>
        <w:tabs>
          <w:tab w:val="right" w:pos="9026" w:leader="dot"/>
        </w:tabs>
        <w:spacing w:after="100"/>
        <w:ind w:left="0"/>
      </w:pPr>
      <w:r>
        <w:rPr>
          <w:rFonts w:ascii="Calibri" w:cs="Calibri" w:eastAsia="Calibri" w:hAnsi="Calibri"/>
          <w:b/>
          <w:bCs/>
          <w:color w:val="1F3864"/>
          <w:sz w:val="22"/>
          <w:szCs w:val="22"/>
        </w:rPr>
        <w:t xml:space="preserve">16.  </w:t>
      </w:r>
      <w:r>
        <w:rPr>
          <w:rFonts w:ascii="Calibri" w:cs="Calibri" w:eastAsia="Calibri" w:hAnsi="Calibri"/>
          <w:b/>
          <w:bCs/>
          <w:color w:val="1F3864"/>
          <w:sz w:val="22"/>
          <w:szCs w:val="22"/>
        </w:rPr>
        <w:t xml:space="preserve">Troubleshooting</w:t>
      </w:r>
    </w:p>
    <w:p>
      <w:pPr>
        <w:tabs>
          <w:tab w:val="right" w:pos="9026" w:leader="dot"/>
        </w:tabs>
        <w:spacing w:after="100"/>
        <w:ind w:left="0"/>
      </w:pPr>
      <w:r>
        <w:rPr>
          <w:rFonts w:ascii="Calibri" w:cs="Calibri" w:eastAsia="Calibri" w:hAnsi="Calibri"/>
          <w:b/>
          <w:bCs/>
          <w:color w:val="1F3864"/>
          <w:sz w:val="22"/>
          <w:szCs w:val="22"/>
        </w:rPr>
        <w:t xml:space="preserve">17.  </w:t>
      </w:r>
      <w:r>
        <w:rPr>
          <w:rFonts w:ascii="Calibri" w:cs="Calibri" w:eastAsia="Calibri" w:hAnsi="Calibri"/>
          <w:b/>
          <w:bCs/>
          <w:color w:val="1F3864"/>
          <w:sz w:val="22"/>
          <w:szCs w:val="22"/>
        </w:rPr>
        <w:t xml:space="preserve">Clean Up: Destroy the Infrastructure</w:t>
      </w:r>
    </w:p>
    <w:p>
      <w:r>
        <w:br w:type="page"/>
      </w:r>
    </w:p>
    <w:p>
      <w:pPr>
        <w:spacing w:after="160" w:line="276"/>
      </w:pPr>
      <w:r>
        <w:rPr>
          <w:rFonts w:ascii="Calibri" w:cs="Calibri" w:eastAsia="Calibri" w:hAnsi="Calibri"/>
          <w:sz w:val="22"/>
          <w:szCs w:val="22"/>
        </w:rPr>
        <w:t xml:space="preserve">This lab provisions the infrastructure for a Retrieval-Augmented Generation (RAG) application using Terraform. Source documents flow into Amazon S3, then into a Bedrock Knowledge Base, which creates vector embeddings and stores them in a vector store for retrieval.</w:t>
      </w:r>
    </w:p>
    <w:p>
      <w:pPr>
        <w:spacing w:after="160" w:line="276"/>
      </w:pPr>
      <w:r>
        <w:rPr>
          <w:rFonts w:ascii="Calibri" w:cs="Calibri" w:eastAsia="Calibri" w:hAnsi="Calibri"/>
          <w:sz w:val="22"/>
          <w:szCs w:val="22"/>
        </w:rPr>
        <w:t xml:space="preserve">There are two ways to build a Bedrock Knowledge Base: a fully managed option, where AWS handles the vector store for you, and a customer-managed option, where Terraform provisions the vector store itself. This lab uses the customer-managed approach with OpenSearch Serverless, because it is the best way to learn how IAM, S3, OpenSearch, and Bedrock fit together in Terraform.</w:t>
      </w:r>
    </w:p>
    <w:p>
      <w:pPr>
        <w:pStyle w:val="Heading1"/>
        <w:pBdr>
          <w:bottom w:val="single" w:color="2E6E9E" w:sz="6" w:space="4"/>
        </w:pBdr>
        <w:spacing w:after="200" w:before="480"/>
      </w:pPr>
      <w:r>
        <w:rPr>
          <w:rFonts w:ascii="Calibri" w:cs="Calibri" w:eastAsia="Calibri" w:hAnsi="Calibri"/>
          <w:b/>
          <w:bCs/>
          <w:color w:val="1F3864"/>
          <w:sz w:val="30"/>
          <w:szCs w:val="30"/>
        </w:rPr>
        <w:t xml:space="preserve">1.  What You Will Build</w:t>
      </w:r>
    </w:p>
    <w:p>
      <w:pPr>
        <w:spacing w:after="160" w:line="276"/>
      </w:pPr>
      <w:r>
        <w:rPr>
          <w:rFonts w:ascii="Calibri" w:cs="Calibri" w:eastAsia="Calibri" w:hAnsi="Calibri"/>
          <w:sz w:val="22"/>
          <w:szCs w:val="22"/>
        </w:rPr>
        <w:t xml:space="preserve">The final architecture looks like this:</w:t>
      </w:r>
    </w:p>
    <w:p>
      <w:pPr>
        <w:pBdr>
          <w:top w:val="single" w:color="D0D5DD" w:sz="4" w:space="8"/>
          <w:bottom w:val="none" w:color="FFFFFF" w:sz="0"/>
          <w:left w:val="single" w:color="D0D5DD" w:sz="4" w:space="4"/>
          <w:right w:val="single" w:color="D0D5DD" w:sz="4" w:space="4"/>
        </w:pBdr>
        <w:shd w:fill="F3F4F6" w:val="clear"/>
        <w:spacing w:after="0" w:before="4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   Source Documents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 PDF / TXT / MD / CSV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 Data Source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v</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    Amazon S3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 Documents Bucket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v</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     Bedrock Knowledge Base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 Chunking, Embeddings, Retrieval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v</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 OpenSearch Serverless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     Vector Store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v</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   RAG Application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 Retrieve / Generate |</w:t>
      </w:r>
    </w:p>
    <w:p>
      <w:pPr>
        <w:pBdr>
          <w:top w:val="none" w:color="FFFFFF" w:sz="0"/>
          <w:bottom w:val="single" w:color="D0D5DD" w:sz="4" w:space="8"/>
          <w:left w:val="single" w:color="D0D5DD" w:sz="4" w:space="4"/>
          <w:right w:val="single" w:color="D0D5DD" w:sz="4" w:space="4"/>
        </w:pBdr>
        <w:shd w:fill="F3F4F6" w:val="clear"/>
        <w:spacing w:after="40" w:before="0" w:line="240"/>
        <w:ind w:left="120" w:right="120"/>
      </w:pPr>
      <w:r>
        <w:rPr>
          <w:rFonts w:ascii="Consolas" w:cs="Consolas" w:eastAsia="Consolas" w:hAnsi="Consolas"/>
          <w:color w:val="1A1A2E"/>
          <w:sz w:val="17"/>
          <w:szCs w:val="17"/>
        </w:rPr>
        <w:t xml:space="preserve">        +---------------------+</w:t>
      </w:r>
    </w:p>
    <w:p>
      <w:pPr>
        <w:spacing w:after="200"/>
      </w:pPr>
    </w:p>
    <w:p>
      <w:pPr>
        <w:spacing w:after="300" w:before="100"/>
        <w:jc w:val="center"/>
      </w:pPr>
      <w:r>
        <w:rPr>
          <w:rFonts w:ascii="Calibri" w:cs="Calibri" w:eastAsia="Calibri" w:hAnsi="Calibri"/>
          <w:i/>
          <w:iCs/>
          <w:color w:val="44546A"/>
          <w:sz w:val="19"/>
          <w:szCs w:val="19"/>
        </w:rPr>
        <w:t xml:space="preserve">Figure 1 — Target architecture</w:t>
      </w:r>
    </w:p>
    <w:p>
      <w:pPr>
        <w:spacing w:after="160" w:line="276"/>
      </w:pPr>
      <w:r>
        <w:rPr>
          <w:rFonts w:ascii="Calibri" w:cs="Calibri" w:eastAsia="Calibri" w:hAnsi="Calibri"/>
          <w:sz w:val="22"/>
          <w:szCs w:val="22"/>
        </w:rPr>
        <w:t xml:space="preserve">Bedrock converts your source documents into vector embeddings and stores them in the vector store. Whenever the source documents change, the data source must be synchronized again so the Knowledge Base stays up to date.</w:t>
      </w:r>
    </w:p>
    <w:p>
      <w:pPr>
        <w:pStyle w:val="Heading1"/>
        <w:pBdr>
          <w:bottom w:val="single" w:color="2E6E9E" w:sz="6" w:space="4"/>
        </w:pBdr>
        <w:spacing w:after="200" w:before="480"/>
      </w:pPr>
      <w:r>
        <w:rPr>
          <w:rFonts w:ascii="Calibri" w:cs="Calibri" w:eastAsia="Calibri" w:hAnsi="Calibri"/>
          <w:b/>
          <w:bCs/>
          <w:color w:val="1F3864"/>
          <w:sz w:val="30"/>
          <w:szCs w:val="30"/>
        </w:rPr>
        <w:t xml:space="preserve">2.  Learning Objectives</w:t>
      </w:r>
    </w:p>
    <w:p>
      <w:pPr>
        <w:spacing w:after="160" w:line="276"/>
      </w:pPr>
      <w:r>
        <w:rPr>
          <w:rFonts w:ascii="Calibri" w:cs="Calibri" w:eastAsia="Calibri" w:hAnsi="Calibri"/>
          <w:sz w:val="22"/>
          <w:szCs w:val="22"/>
        </w:rPr>
        <w:t xml:space="preserve">By the end of this lab, you will be able to:</w:t>
      </w:r>
    </w:p>
    <w:p>
      <w:pPr>
        <w:pStyle w:val="ListParagraph"/>
        <w:numPr>
          <w:ilvl w:val="0"/>
          <w:numId w:val="2"/>
        </w:numPr>
        <w:spacing w:after="80" w:line="276"/>
      </w:pPr>
      <w:r>
        <w:rPr>
          <w:rFonts w:ascii="Calibri" w:cs="Calibri" w:eastAsia="Calibri" w:hAnsi="Calibri"/>
          <w:sz w:val="22"/>
          <w:szCs w:val="22"/>
        </w:rPr>
        <w:t xml:space="preserve">Create an S3 bucket and upload knowledge documents with Terraform.</w:t>
      </w:r>
    </w:p>
    <w:p>
      <w:pPr>
        <w:pStyle w:val="ListParagraph"/>
        <w:numPr>
          <w:ilvl w:val="0"/>
          <w:numId w:val="2"/>
        </w:numPr>
        <w:spacing w:after="80" w:line="276"/>
      </w:pPr>
      <w:r>
        <w:rPr>
          <w:rFonts w:ascii="Calibri" w:cs="Calibri" w:eastAsia="Calibri" w:hAnsi="Calibri"/>
          <w:sz w:val="22"/>
          <w:szCs w:val="22"/>
        </w:rPr>
        <w:t xml:space="preserve">Create an IAM role and permissions for Bedrock.</w:t>
      </w:r>
    </w:p>
    <w:p>
      <w:pPr>
        <w:pStyle w:val="ListParagraph"/>
        <w:numPr>
          <w:ilvl w:val="0"/>
          <w:numId w:val="2"/>
        </w:numPr>
        <w:spacing w:after="80" w:line="276"/>
      </w:pPr>
      <w:r>
        <w:rPr>
          <w:rFonts w:ascii="Calibri" w:cs="Calibri" w:eastAsia="Calibri" w:hAnsi="Calibri"/>
          <w:sz w:val="22"/>
          <w:szCs w:val="22"/>
        </w:rPr>
        <w:t xml:space="preserve">Create an OpenSearch Serverless collection and vector index.</w:t>
      </w:r>
    </w:p>
    <w:p>
      <w:pPr>
        <w:pStyle w:val="ListParagraph"/>
        <w:numPr>
          <w:ilvl w:val="0"/>
          <w:numId w:val="2"/>
        </w:numPr>
        <w:spacing w:after="80" w:line="276"/>
      </w:pPr>
      <w:r>
        <w:rPr>
          <w:rFonts w:ascii="Calibri" w:cs="Calibri" w:eastAsia="Calibri" w:hAnsi="Calibri"/>
          <w:sz w:val="22"/>
          <w:szCs w:val="22"/>
        </w:rPr>
        <w:t xml:space="preserve">Deploy an Amazon Bedrock Knowledge Base with an S3 data source.</w:t>
      </w:r>
    </w:p>
    <w:p>
      <w:pPr>
        <w:pStyle w:val="ListParagraph"/>
        <w:numPr>
          <w:ilvl w:val="0"/>
          <w:numId w:val="2"/>
        </w:numPr>
        <w:spacing w:after="80" w:line="276"/>
      </w:pPr>
      <w:r>
        <w:rPr>
          <w:rFonts w:ascii="Calibri" w:cs="Calibri" w:eastAsia="Calibri" w:hAnsi="Calibri"/>
          <w:sz w:val="22"/>
          <w:szCs w:val="22"/>
        </w:rPr>
        <w:t xml:space="preserve">Start ingestion and test retrieval.</w:t>
      </w:r>
    </w:p>
    <w:p>
      <w:pPr>
        <w:pStyle w:val="ListParagraph"/>
        <w:numPr>
          <w:ilvl w:val="0"/>
          <w:numId w:val="2"/>
        </w:numPr>
        <w:spacing w:after="80" w:line="276"/>
      </w:pPr>
      <w:r>
        <w:rPr>
          <w:rFonts w:ascii="Calibri" w:cs="Calibri" w:eastAsia="Calibri" w:hAnsi="Calibri"/>
          <w:sz w:val="22"/>
          <w:szCs w:val="22"/>
        </w:rPr>
        <w:t xml:space="preserve">Destroy the infrastructure safely.</w:t>
      </w:r>
    </w:p>
    <w:p>
      <w:pPr>
        <w:pStyle w:val="Heading1"/>
        <w:pBdr>
          <w:bottom w:val="single" w:color="2E6E9E" w:sz="6" w:space="4"/>
        </w:pBdr>
        <w:spacing w:after="200" w:before="480"/>
      </w:pPr>
      <w:r>
        <w:rPr>
          <w:rFonts w:ascii="Calibri" w:cs="Calibri" w:eastAsia="Calibri" w:hAnsi="Calibri"/>
          <w:b/>
          <w:bCs/>
          <w:color w:val="1F3864"/>
          <w:sz w:val="30"/>
          <w:szCs w:val="30"/>
        </w:rPr>
        <w:t xml:space="preserve">3.  Prerequisites</w:t>
      </w:r>
    </w:p>
    <w:p>
      <w:pPr>
        <w:spacing w:after="160" w:line="276"/>
      </w:pPr>
      <w:r>
        <w:rPr>
          <w:rFonts w:ascii="Calibri" w:cs="Calibri" w:eastAsia="Calibri" w:hAnsi="Calibri"/>
          <w:sz w:val="22"/>
          <w:szCs w:val="22"/>
        </w:rPr>
        <w:t xml:space="preserve">You need:</w:t>
      </w:r>
    </w:p>
    <w:p>
      <w:pPr>
        <w:pStyle w:val="ListParagraph"/>
        <w:numPr>
          <w:ilvl w:val="0"/>
          <w:numId w:val="2"/>
        </w:numPr>
        <w:spacing w:after="80" w:line="276"/>
      </w:pPr>
      <w:r>
        <w:rPr>
          <w:rFonts w:ascii="Calibri" w:cs="Calibri" w:eastAsia="Calibri" w:hAnsi="Calibri"/>
          <w:sz w:val="22"/>
          <w:szCs w:val="22"/>
        </w:rPr>
        <w:t xml:space="preserve">AWS CLI</w:t>
      </w:r>
    </w:p>
    <w:p>
      <w:pPr>
        <w:pStyle w:val="ListParagraph"/>
        <w:numPr>
          <w:ilvl w:val="0"/>
          <w:numId w:val="2"/>
        </w:numPr>
        <w:spacing w:after="80" w:line="276"/>
      </w:pPr>
      <w:r>
        <w:rPr>
          <w:rFonts w:ascii="Calibri" w:cs="Calibri" w:eastAsia="Calibri" w:hAnsi="Calibri"/>
          <w:sz w:val="22"/>
          <w:szCs w:val="22"/>
        </w:rPr>
        <w:t xml:space="preserve">Terraform &gt;= 1.5</w:t>
      </w:r>
    </w:p>
    <w:p>
      <w:pPr>
        <w:pStyle w:val="ListParagraph"/>
        <w:numPr>
          <w:ilvl w:val="0"/>
          <w:numId w:val="2"/>
        </w:numPr>
        <w:spacing w:after="80" w:line="276"/>
      </w:pPr>
      <w:r>
        <w:rPr>
          <w:rFonts w:ascii="Calibri" w:cs="Calibri" w:eastAsia="Calibri" w:hAnsi="Calibri"/>
          <w:sz w:val="22"/>
          <w:szCs w:val="22"/>
        </w:rPr>
        <w:t xml:space="preserve">An AWS account</w:t>
      </w:r>
    </w:p>
    <w:p>
      <w:pPr>
        <w:pStyle w:val="ListParagraph"/>
        <w:numPr>
          <w:ilvl w:val="0"/>
          <w:numId w:val="2"/>
        </w:numPr>
        <w:spacing w:after="80" w:line="276"/>
      </w:pPr>
      <w:r>
        <w:rPr>
          <w:rFonts w:ascii="Calibri" w:cs="Calibri" w:eastAsia="Calibri" w:hAnsi="Calibri"/>
          <w:sz w:val="22"/>
          <w:szCs w:val="22"/>
        </w:rPr>
        <w:t xml:space="preserve">IAM permissions to create S3 buckets, IAM roles/policies, an OpenSearch Serverless collection, and a Bedrock Knowledge Base</w:t>
      </w:r>
    </w:p>
    <w:p>
      <w:pPr>
        <w:spacing w:after="80" w:before="120"/>
      </w:pPr>
      <w:r>
        <w:rPr>
          <w:rFonts w:ascii="Calibri" w:cs="Calibri" w:eastAsia="Calibri" w:hAnsi="Calibri"/>
          <w:i/>
          <w:iCs/>
          <w:color w:val="44546A"/>
          <w:sz w:val="20"/>
          <w:szCs w:val="20"/>
        </w:rPr>
        <w:t xml:space="preserve">Verify your tools:</w:t>
      </w:r>
    </w:p>
    <w:p>
      <w:pPr>
        <w:pBdr>
          <w:top w:val="single" w:color="D0D5DD" w:sz="4" w:space="8"/>
          <w:bottom w:val="none" w:color="FFFFFF" w:sz="0"/>
          <w:left w:val="single" w:color="D0D5DD" w:sz="4" w:space="4"/>
          <w:right w:val="single" w:color="D0D5DD" w:sz="4" w:space="4"/>
        </w:pBdr>
        <w:shd w:fill="F3F4F6" w:val="clear"/>
        <w:spacing w:after="0" w:before="40" w:line="240"/>
        <w:ind w:left="120" w:right="120"/>
      </w:pPr>
      <w:r>
        <w:rPr>
          <w:rFonts w:ascii="Consolas" w:cs="Consolas" w:eastAsia="Consolas" w:hAnsi="Consolas"/>
          <w:color w:val="1A1A2E"/>
          <w:sz w:val="17"/>
          <w:szCs w:val="17"/>
        </w:rPr>
        <w:t xml:space="preserve">terraform version</w:t>
      </w:r>
    </w:p>
    <w:p>
      <w:pPr>
        <w:pBdr>
          <w:top w:val="none" w:color="FFFFFF" w:sz="0"/>
          <w:bottom w:val="single" w:color="D0D5DD" w:sz="4" w:space="8"/>
          <w:left w:val="single" w:color="D0D5DD" w:sz="4" w:space="4"/>
          <w:right w:val="single" w:color="D0D5DD" w:sz="4" w:space="4"/>
        </w:pBdr>
        <w:shd w:fill="F3F4F6" w:val="clear"/>
        <w:spacing w:after="40" w:before="0" w:line="240"/>
        <w:ind w:left="120" w:right="120"/>
      </w:pPr>
      <w:r>
        <w:rPr>
          <w:rFonts w:ascii="Consolas" w:cs="Consolas" w:eastAsia="Consolas" w:hAnsi="Consolas"/>
          <w:color w:val="1A1A2E"/>
          <w:sz w:val="17"/>
          <w:szCs w:val="17"/>
        </w:rPr>
        <w:t xml:space="preserve">aws --version</w:t>
      </w:r>
    </w:p>
    <w:p>
      <w:pPr>
        <w:spacing w:after="200"/>
      </w:pPr>
    </w:p>
    <w:p>
      <w:pPr>
        <w:spacing w:after="80" w:before="120"/>
      </w:pPr>
      <w:r>
        <w:rPr>
          <w:rFonts w:ascii="Calibri" w:cs="Calibri" w:eastAsia="Calibri" w:hAnsi="Calibri"/>
          <w:i/>
          <w:iCs/>
          <w:color w:val="44546A"/>
          <w:sz w:val="20"/>
          <w:szCs w:val="20"/>
        </w:rPr>
        <w:t xml:space="preserve">Configure AWS, then confirm your identity:</w:t>
      </w:r>
    </w:p>
    <w:p>
      <w:pPr>
        <w:pBdr>
          <w:top w:val="single" w:color="D0D5DD" w:sz="4" w:space="8"/>
          <w:bottom w:val="none" w:color="FFFFFF" w:sz="0"/>
          <w:left w:val="single" w:color="D0D5DD" w:sz="4" w:space="4"/>
          <w:right w:val="single" w:color="D0D5DD" w:sz="4" w:space="4"/>
        </w:pBdr>
        <w:shd w:fill="F3F4F6" w:val="clear"/>
        <w:spacing w:after="0" w:before="40" w:line="240"/>
        <w:ind w:left="120" w:right="120"/>
      </w:pPr>
      <w:r>
        <w:rPr>
          <w:rFonts w:ascii="Consolas" w:cs="Consolas" w:eastAsia="Consolas" w:hAnsi="Consolas"/>
          <w:color w:val="1A1A2E"/>
          <w:sz w:val="17"/>
          <w:szCs w:val="17"/>
        </w:rPr>
        <w:t xml:space="preserve">aws configure</w:t>
      </w:r>
    </w:p>
    <w:p>
      <w:pPr>
        <w:pBdr>
          <w:top w:val="none" w:color="FFFFFF" w:sz="0"/>
          <w:bottom w:val="single" w:color="D0D5DD" w:sz="4" w:space="8"/>
          <w:left w:val="single" w:color="D0D5DD" w:sz="4" w:space="4"/>
          <w:right w:val="single" w:color="D0D5DD" w:sz="4" w:space="4"/>
        </w:pBdr>
        <w:shd w:fill="F3F4F6" w:val="clear"/>
        <w:spacing w:after="40" w:before="0" w:line="240"/>
        <w:ind w:left="120" w:right="120"/>
      </w:pPr>
      <w:r>
        <w:rPr>
          <w:rFonts w:ascii="Consolas" w:cs="Consolas" w:eastAsia="Consolas" w:hAnsi="Consolas"/>
          <w:color w:val="1A1A2E"/>
          <w:sz w:val="17"/>
          <w:szCs w:val="17"/>
        </w:rPr>
        <w:t xml:space="preserve">aws sts get-caller-identity</w:t>
      </w:r>
    </w:p>
    <w:p>
      <w:pPr>
        <w:spacing w:after="200"/>
      </w:pPr>
    </w:p>
    <w:p>
      <w:pPr>
        <w:pStyle w:val="Heading1"/>
        <w:pBdr>
          <w:bottom w:val="single" w:color="2E6E9E" w:sz="6" w:space="4"/>
        </w:pBdr>
        <w:spacing w:after="200" w:before="480"/>
      </w:pPr>
      <w:r>
        <w:rPr>
          <w:rFonts w:ascii="Calibri" w:cs="Calibri" w:eastAsia="Calibri" w:hAnsi="Calibri"/>
          <w:b/>
          <w:bCs/>
          <w:color w:val="1F3864"/>
          <w:sz w:val="30"/>
          <w:szCs w:val="30"/>
        </w:rPr>
        <w:t xml:space="preserve">4.  Choose an AWS Region</w:t>
      </w:r>
    </w:p>
    <w:p>
      <w:pPr>
        <w:spacing w:after="160" w:line="276"/>
      </w:pPr>
      <w:r>
        <w:rPr>
          <w:rFonts w:ascii="Calibri" w:cs="Calibri" w:eastAsia="Calibri" w:hAnsi="Calibri"/>
          <w:sz w:val="22"/>
          <w:szCs w:val="22"/>
        </w:rPr>
        <w:t xml:space="preserve">This lab uses:</w:t>
      </w:r>
    </w:p>
    <w:p>
      <w:pPr>
        <w:pBdr>
          <w:top w:val="single" w:color="D0D5DD" w:sz="4" w:space="8"/>
          <w:bottom w:val="single" w:color="D0D5DD" w:sz="4" w:space="8"/>
          <w:left w:val="single" w:color="D0D5DD" w:sz="4" w:space="4"/>
          <w:right w:val="single" w:color="D0D5DD" w:sz="4" w:space="4"/>
        </w:pBdr>
        <w:shd w:fill="F3F4F6" w:val="clear"/>
        <w:spacing w:after="40" w:before="40" w:line="240"/>
        <w:ind w:left="120" w:right="120"/>
      </w:pPr>
      <w:r>
        <w:rPr>
          <w:rFonts w:ascii="Consolas" w:cs="Consolas" w:eastAsia="Consolas" w:hAnsi="Consolas"/>
          <w:color w:val="1A1A2E"/>
          <w:sz w:val="17"/>
          <w:szCs w:val="17"/>
        </w:rPr>
        <w:t xml:space="preserve">us-east-1</w:t>
      </w:r>
    </w:p>
    <w:p>
      <w:pPr>
        <w:spacing w:after="200"/>
      </w:pPr>
    </w:p>
    <w:p>
      <w:pPr>
        <w:spacing w:after="160" w:line="276"/>
      </w:pPr>
      <w:r>
        <w:rPr>
          <w:rFonts w:ascii="Calibri" w:cs="Calibri" w:eastAsia="Calibri" w:hAnsi="Calibri"/>
          <w:sz w:val="22"/>
          <w:szCs w:val="22"/>
        </w:rPr>
        <w:t xml:space="preserve">You can use a different region, but make sure the embedding model and OpenSearch Serverless are available there, and that your account has access to the model you plan to use.</w:t>
      </w:r>
    </w:p>
    <w:p>
      <w:pPr>
        <w:pStyle w:val="Heading1"/>
        <w:pBdr>
          <w:bottom w:val="single" w:color="2E6E9E" w:sz="6" w:space="4"/>
        </w:pBdr>
        <w:spacing w:after="200" w:before="480"/>
      </w:pPr>
      <w:r>
        <w:rPr>
          <w:rFonts w:ascii="Calibri" w:cs="Calibri" w:eastAsia="Calibri" w:hAnsi="Calibri"/>
          <w:b/>
          <w:bCs/>
          <w:color w:val="1F3864"/>
          <w:sz w:val="30"/>
          <w:szCs w:val="30"/>
        </w:rPr>
        <w:t xml:space="preserve">5.  Create the Terraform Project</w:t>
      </w:r>
    </w:p>
    <w:p>
      <w:pPr>
        <w:spacing w:after="160" w:line="276"/>
      </w:pPr>
      <w:r>
        <w:rPr>
          <w:rFonts w:ascii="Calibri" w:cs="Calibri" w:eastAsia="Calibri" w:hAnsi="Calibri"/>
          <w:sz w:val="22"/>
          <w:szCs w:val="22"/>
        </w:rPr>
        <w:t xml:space="preserve">Create the following files:</w:t>
      </w:r>
    </w:p>
    <w:p>
      <w:pPr>
        <w:pBdr>
          <w:top w:val="single" w:color="D0D5DD" w:sz="4" w:space="8"/>
          <w:bottom w:val="none" w:color="FFFFFF" w:sz="0"/>
          <w:left w:val="single" w:color="D0D5DD" w:sz="4" w:space="4"/>
          <w:right w:val="single" w:color="D0D5DD" w:sz="4" w:space="4"/>
        </w:pBdr>
        <w:shd w:fill="F3F4F6" w:val="clear"/>
        <w:spacing w:after="0" w:before="40" w:line="240"/>
        <w:ind w:left="120" w:right="120"/>
      </w:pPr>
      <w:r>
        <w:rPr>
          <w:rFonts w:ascii="Consolas" w:cs="Consolas" w:eastAsia="Consolas" w:hAnsi="Consolas"/>
          <w:color w:val="1A1A2E"/>
          <w:sz w:val="17"/>
          <w:szCs w:val="17"/>
        </w:rPr>
        <w:t xml:space="preserve">bedrock-kb-terraform/</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provider.tf</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variables.tf</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s3.tf</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iam.tf</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opensearch.tf</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knowledge-base.tf</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data-source.tf</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outputs.tf</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documents/</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 aws.txt</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 terraform.txt</w:t>
      </w:r>
    </w:p>
    <w:p>
      <w:pPr>
        <w:pBdr>
          <w:top w:val="none" w:color="FFFFFF" w:sz="0"/>
          <w:bottom w:val="single" w:color="D0D5DD" w:sz="4" w:space="8"/>
          <w:left w:val="single" w:color="D0D5DD" w:sz="4" w:space="4"/>
          <w:right w:val="single" w:color="D0D5DD" w:sz="4" w:space="4"/>
        </w:pBdr>
        <w:shd w:fill="F3F4F6" w:val="clear"/>
        <w:spacing w:after="40" w:before="0" w:line="240"/>
        <w:ind w:left="120" w:right="120"/>
      </w:pPr>
      <w:r>
        <w:rPr>
          <w:rFonts w:ascii="Consolas" w:cs="Consolas" w:eastAsia="Consolas" w:hAnsi="Consolas"/>
          <w:color w:val="1A1A2E"/>
          <w:sz w:val="17"/>
          <w:szCs w:val="17"/>
        </w:rPr>
        <w:t xml:space="preserve">    +-- bedrock.txt</w:t>
      </w:r>
    </w:p>
    <w:p>
      <w:pPr>
        <w:spacing w:after="200"/>
      </w:pPr>
    </w:p>
    <w:p>
      <w:pPr>
        <w:pStyle w:val="Heading1"/>
        <w:pBdr>
          <w:bottom w:val="single" w:color="2E6E9E" w:sz="6" w:space="4"/>
        </w:pBdr>
        <w:spacing w:after="200" w:before="480"/>
      </w:pPr>
      <w:r>
        <w:rPr>
          <w:rFonts w:ascii="Calibri" w:cs="Calibri" w:eastAsia="Calibri" w:hAnsi="Calibri"/>
          <w:b/>
          <w:bCs/>
          <w:color w:val="1F3864"/>
          <w:sz w:val="30"/>
          <w:szCs w:val="30"/>
        </w:rPr>
        <w:t xml:space="preserve">6.  Configure the AWS Provider</w:t>
      </w:r>
    </w:p>
    <w:p>
      <w:pPr>
        <w:spacing w:after="160" w:line="276"/>
      </w:pPr>
      <w:r>
        <w:rPr>
          <w:rFonts w:ascii="Calibri" w:cs="Calibri" w:eastAsia="Calibri" w:hAnsi="Calibri"/>
          <w:i/>
          <w:iCs/>
          <w:sz w:val="22"/>
          <w:szCs w:val="22"/>
        </w:rPr>
        <w:t xml:space="preserve">Create provider.tf:</w:t>
      </w:r>
    </w:p>
    <w:p>
      <w:pPr>
        <w:pBdr>
          <w:top w:val="single" w:color="D0D5DD" w:sz="4" w:space="8"/>
          <w:bottom w:val="none" w:color="FFFFFF" w:sz="0"/>
          <w:left w:val="single" w:color="D0D5DD" w:sz="4" w:space="4"/>
          <w:right w:val="single" w:color="D0D5DD" w:sz="4" w:space="4"/>
        </w:pBdr>
        <w:shd w:fill="F3F4F6" w:val="clear"/>
        <w:spacing w:after="0" w:before="40" w:line="240"/>
        <w:ind w:left="120" w:right="120"/>
      </w:pPr>
      <w:r>
        <w:rPr>
          <w:rFonts w:ascii="Consolas" w:cs="Consolas" w:eastAsia="Consolas" w:hAnsi="Consolas"/>
          <w:color w:val="1A1A2E"/>
          <w:sz w:val="17"/>
          <w:szCs w:val="17"/>
        </w:rPr>
        <w:t xml:space="preserve">terraform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required_version = "&gt;= 1.5.0"</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required_providers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aws =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source  = "hashicorp/aws"</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version = "~&gt; 6.0"</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provider "aws"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region = var.aws_region</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default_tags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tags =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Project     = "Bedrock-Knowledge-Base"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Environment = "Lab"</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ManagedBy   = "Terraform"</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single" w:color="D0D5DD" w:sz="4" w:space="8"/>
          <w:left w:val="single" w:color="D0D5DD" w:sz="4" w:space="4"/>
          <w:right w:val="single" w:color="D0D5DD" w:sz="4" w:space="4"/>
        </w:pBdr>
        <w:shd w:fill="F3F4F6" w:val="clear"/>
        <w:spacing w:after="40" w:before="0" w:line="240"/>
        <w:ind w:left="120" w:right="120"/>
      </w:pPr>
      <w:r>
        <w:rPr>
          <w:rFonts w:ascii="Consolas" w:cs="Consolas" w:eastAsia="Consolas" w:hAnsi="Consolas"/>
          <w:color w:val="1A1A2E"/>
          <w:sz w:val="17"/>
          <w:szCs w:val="17"/>
        </w:rPr>
        <w:t xml:space="preserve">}</w:t>
      </w:r>
    </w:p>
    <w:p>
      <w:pPr>
        <w:spacing w:after="200"/>
      </w:pPr>
    </w:p>
    <w:p>
      <w:pPr>
        <w:pStyle w:val="Heading1"/>
        <w:pBdr>
          <w:bottom w:val="single" w:color="2E6E9E" w:sz="6" w:space="4"/>
        </w:pBdr>
        <w:spacing w:after="200" w:before="480"/>
      </w:pPr>
      <w:r>
        <w:rPr>
          <w:rFonts w:ascii="Calibri" w:cs="Calibri" w:eastAsia="Calibri" w:hAnsi="Calibri"/>
          <w:b/>
          <w:bCs/>
          <w:color w:val="1F3864"/>
          <w:sz w:val="30"/>
          <w:szCs w:val="30"/>
        </w:rPr>
        <w:t xml:space="preserve">7.  Define Variables</w:t>
      </w:r>
    </w:p>
    <w:p>
      <w:pPr>
        <w:spacing w:after="160" w:line="276"/>
      </w:pPr>
      <w:r>
        <w:rPr>
          <w:rFonts w:ascii="Calibri" w:cs="Calibri" w:eastAsia="Calibri" w:hAnsi="Calibri"/>
          <w:i/>
          <w:iCs/>
          <w:sz w:val="22"/>
          <w:szCs w:val="22"/>
        </w:rPr>
        <w:t xml:space="preserve">Create variables.tf:</w:t>
      </w:r>
    </w:p>
    <w:p>
      <w:pPr>
        <w:pBdr>
          <w:top w:val="single" w:color="D0D5DD" w:sz="4" w:space="8"/>
          <w:bottom w:val="none" w:color="FFFFFF" w:sz="0"/>
          <w:left w:val="single" w:color="D0D5DD" w:sz="4" w:space="4"/>
          <w:right w:val="single" w:color="D0D5DD" w:sz="4" w:space="4"/>
        </w:pBdr>
        <w:shd w:fill="F3F4F6" w:val="clear"/>
        <w:spacing w:after="0" w:before="40" w:line="240"/>
        <w:ind w:left="120" w:right="120"/>
      </w:pPr>
      <w:r>
        <w:rPr>
          <w:rFonts w:ascii="Consolas" w:cs="Consolas" w:eastAsia="Consolas" w:hAnsi="Consolas"/>
          <w:color w:val="1A1A2E"/>
          <w:sz w:val="17"/>
          <w:szCs w:val="17"/>
        </w:rPr>
        <w:t xml:space="preserve">variable "aws_region"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description = "AWS region"</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type        = string</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default     = "us-east-1"</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variable "project_name"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description = "Project name"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type        = string</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default     = "bedrock-kb-lab"</w:t>
      </w:r>
    </w:p>
    <w:p>
      <w:pPr>
        <w:pBdr>
          <w:top w:val="none" w:color="FFFFFF" w:sz="0"/>
          <w:bottom w:val="single" w:color="D0D5DD" w:sz="4" w:space="8"/>
          <w:left w:val="single" w:color="D0D5DD" w:sz="4" w:space="4"/>
          <w:right w:val="single" w:color="D0D5DD" w:sz="4" w:space="4"/>
        </w:pBdr>
        <w:shd w:fill="F3F4F6" w:val="clear"/>
        <w:spacing w:after="40" w:before="0" w:line="240"/>
        <w:ind w:left="120" w:right="120"/>
      </w:pPr>
      <w:r>
        <w:rPr>
          <w:rFonts w:ascii="Consolas" w:cs="Consolas" w:eastAsia="Consolas" w:hAnsi="Consolas"/>
          <w:color w:val="1A1A2E"/>
          <w:sz w:val="17"/>
          <w:szCs w:val="17"/>
        </w:rPr>
        <w:t xml:space="preserve">}</w:t>
      </w:r>
    </w:p>
    <w:p>
      <w:pPr>
        <w:spacing w:after="200"/>
      </w:pPr>
    </w:p>
    <w:p>
      <w:pPr>
        <w:pStyle w:val="Heading1"/>
        <w:pBdr>
          <w:bottom w:val="single" w:color="2E6E9E" w:sz="6" w:space="4"/>
        </w:pBdr>
        <w:spacing w:after="200" w:before="480"/>
      </w:pPr>
      <w:r>
        <w:rPr>
          <w:rFonts w:ascii="Calibri" w:cs="Calibri" w:eastAsia="Calibri" w:hAnsi="Calibri"/>
          <w:b/>
          <w:bCs/>
          <w:color w:val="1F3864"/>
          <w:sz w:val="30"/>
          <w:szCs w:val="30"/>
        </w:rPr>
        <w:t xml:space="preserve">8.  Create the S3 Bucket and Sample Documents</w:t>
      </w:r>
    </w:p>
    <w:p>
      <w:pPr>
        <w:spacing w:after="160" w:line="276"/>
      </w:pPr>
      <w:r>
        <w:rPr>
          <w:rFonts w:ascii="Calibri" w:cs="Calibri" w:eastAsia="Calibri" w:hAnsi="Calibri"/>
          <w:i/>
          <w:iCs/>
          <w:sz w:val="22"/>
          <w:szCs w:val="22"/>
        </w:rPr>
        <w:t xml:space="preserve">Create s3.tf:</w:t>
      </w:r>
    </w:p>
    <w:p>
      <w:pPr>
        <w:pBdr>
          <w:top w:val="single" w:color="D0D5DD" w:sz="4" w:space="8"/>
          <w:bottom w:val="none" w:color="FFFFFF" w:sz="0"/>
          <w:left w:val="single" w:color="D0D5DD" w:sz="4" w:space="4"/>
          <w:right w:val="single" w:color="D0D5DD" w:sz="4" w:space="4"/>
        </w:pBdr>
        <w:shd w:fill="F3F4F6" w:val="clear"/>
        <w:spacing w:after="0" w:before="40" w:line="240"/>
        <w:ind w:left="120" w:right="120"/>
      </w:pPr>
      <w:r>
        <w:rPr>
          <w:rFonts w:ascii="Consolas" w:cs="Consolas" w:eastAsia="Consolas" w:hAnsi="Consolas"/>
          <w:color w:val="1A1A2E"/>
          <w:sz w:val="17"/>
          <w:szCs w:val="17"/>
        </w:rPr>
        <w:t xml:space="preserve">resource "aws_s3_bucket" "documents"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bucket_prefix = "${var.project_name}-documents-"</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resource "aws_s3_bucket_public_access_block" "documents"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bucket = aws_s3_bucket.documents.id</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block_public_acls       = true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block_public_policy     = true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ignore_public_acls      = true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restrict_public_buckets = true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resource "aws_s3_bucket_versioning" "documents"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bucket = aws_s3_bucket.documents.id</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versioning_configuration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status = "Enabled"</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resource "aws_s3_object" "aws"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bucket = aws_s3_bucket.documents.id</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key    = "aws.txt"</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source = "${path.module}/documents/aws.txt"</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resource "aws_s3_object" "terraform"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bucket = aws_s3_bucket.documents.id</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key    = "terraform.txt"</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source = "${path.module}/documents/terraform.txt"</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resource "aws_s3_object" "bedrock"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bucket = aws_s3_bucket.documents.id</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key    = "bedrock.txt"</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source = "${path.module}/documents/bedrock.txt"</w:t>
      </w:r>
    </w:p>
    <w:p>
      <w:pPr>
        <w:pBdr>
          <w:top w:val="none" w:color="FFFFFF" w:sz="0"/>
          <w:bottom w:val="single" w:color="D0D5DD" w:sz="4" w:space="8"/>
          <w:left w:val="single" w:color="D0D5DD" w:sz="4" w:space="4"/>
          <w:right w:val="single" w:color="D0D5DD" w:sz="4" w:space="4"/>
        </w:pBdr>
        <w:shd w:fill="F3F4F6" w:val="clear"/>
        <w:spacing w:after="40" w:before="0" w:line="240"/>
        <w:ind w:left="120" w:right="120"/>
      </w:pPr>
      <w:r>
        <w:rPr>
          <w:rFonts w:ascii="Consolas" w:cs="Consolas" w:eastAsia="Consolas" w:hAnsi="Consolas"/>
          <w:color w:val="1A1A2E"/>
          <w:sz w:val="17"/>
          <w:szCs w:val="17"/>
        </w:rPr>
        <w:t xml:space="preserve">}</w:t>
      </w:r>
    </w:p>
    <w:p>
      <w:pPr>
        <w:spacing w:after="200"/>
      </w:pPr>
    </w:p>
    <w:p>
      <w:pPr>
        <w:spacing w:after="160" w:line="276"/>
      </w:pPr>
      <w:r>
        <w:rPr>
          <w:rFonts w:ascii="Calibri" w:cs="Calibri" w:eastAsia="Calibri" w:hAnsi="Calibri"/>
          <w:sz w:val="22"/>
          <w:szCs w:val="22"/>
        </w:rPr>
        <w:t xml:space="preserve">Now create the three sample documents that Terraform will upload.</w:t>
      </w:r>
    </w:p>
    <w:p>
      <w:pPr>
        <w:spacing w:after="80" w:before="120"/>
      </w:pPr>
      <w:r>
        <w:rPr>
          <w:rFonts w:ascii="Calibri" w:cs="Calibri" w:eastAsia="Calibri" w:hAnsi="Calibri"/>
          <w:i/>
          <w:iCs/>
          <w:color w:val="44546A"/>
          <w:sz w:val="20"/>
          <w:szCs w:val="20"/>
        </w:rPr>
        <w:t xml:space="preserve">documents/aws.txt</w:t>
      </w:r>
    </w:p>
    <w:p>
      <w:pPr>
        <w:pBdr>
          <w:top w:val="single" w:color="D0D5DD" w:sz="4" w:space="8"/>
          <w:bottom w:val="none" w:color="FFFFFF" w:sz="0"/>
          <w:left w:val="single" w:color="D0D5DD" w:sz="4" w:space="4"/>
          <w:right w:val="single" w:color="D0D5DD" w:sz="4" w:space="4"/>
        </w:pBdr>
        <w:shd w:fill="F3F4F6" w:val="clear"/>
        <w:spacing w:after="0" w:before="40" w:line="240"/>
        <w:ind w:left="120" w:right="120"/>
      </w:pPr>
      <w:r>
        <w:rPr>
          <w:rFonts w:ascii="Consolas" w:cs="Consolas" w:eastAsia="Consolas" w:hAnsi="Consolas"/>
          <w:color w:val="1A1A2E"/>
          <w:sz w:val="17"/>
          <w:szCs w:val="17"/>
        </w:rPr>
        <w:t xml:space="preserve">Amazon Web Services is a cloud computing platform</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providing compute, storage, databases, networking,</w:t>
      </w:r>
    </w:p>
    <w:p>
      <w:pPr>
        <w:pBdr>
          <w:top w:val="none" w:color="FFFFFF" w:sz="0"/>
          <w:bottom w:val="single" w:color="D0D5DD" w:sz="4" w:space="8"/>
          <w:left w:val="single" w:color="D0D5DD" w:sz="4" w:space="4"/>
          <w:right w:val="single" w:color="D0D5DD" w:sz="4" w:space="4"/>
        </w:pBdr>
        <w:shd w:fill="F3F4F6" w:val="clear"/>
        <w:spacing w:after="40" w:before="0" w:line="240"/>
        <w:ind w:left="120" w:right="120"/>
      </w:pPr>
      <w:r>
        <w:rPr>
          <w:rFonts w:ascii="Consolas" w:cs="Consolas" w:eastAsia="Consolas" w:hAnsi="Consolas"/>
          <w:color w:val="1A1A2E"/>
          <w:sz w:val="17"/>
          <w:szCs w:val="17"/>
        </w:rPr>
        <w:t xml:space="preserve">analytics, security and artificial intelligence services.</w:t>
      </w:r>
    </w:p>
    <w:p>
      <w:pPr>
        <w:spacing w:after="200"/>
      </w:pPr>
    </w:p>
    <w:p>
      <w:pPr>
        <w:spacing w:after="80" w:before="120"/>
      </w:pPr>
      <w:r>
        <w:rPr>
          <w:rFonts w:ascii="Calibri" w:cs="Calibri" w:eastAsia="Calibri" w:hAnsi="Calibri"/>
          <w:i/>
          <w:iCs/>
          <w:color w:val="44546A"/>
          <w:sz w:val="20"/>
          <w:szCs w:val="20"/>
        </w:rPr>
        <w:t xml:space="preserve">documents/terraform.txt</w:t>
      </w:r>
    </w:p>
    <w:p>
      <w:pPr>
        <w:pBdr>
          <w:top w:val="single" w:color="D0D5DD" w:sz="4" w:space="8"/>
          <w:bottom w:val="none" w:color="FFFFFF" w:sz="0"/>
          <w:left w:val="single" w:color="D0D5DD" w:sz="4" w:space="4"/>
          <w:right w:val="single" w:color="D0D5DD" w:sz="4" w:space="4"/>
        </w:pBdr>
        <w:shd w:fill="F3F4F6" w:val="clear"/>
        <w:spacing w:after="0" w:before="40" w:line="240"/>
        <w:ind w:left="120" w:right="120"/>
      </w:pPr>
      <w:r>
        <w:rPr>
          <w:rFonts w:ascii="Consolas" w:cs="Consolas" w:eastAsia="Consolas" w:hAnsi="Consolas"/>
          <w:color w:val="1A1A2E"/>
          <w:sz w:val="17"/>
          <w:szCs w:val="17"/>
        </w:rPr>
        <w:t xml:space="preserve">Terraform is an infrastructure as code tool.</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Terraform allows infrastructure to be defined using</w:t>
      </w:r>
    </w:p>
    <w:p>
      <w:pPr>
        <w:pBdr>
          <w:top w:val="none" w:color="FFFFFF" w:sz="0"/>
          <w:bottom w:val="single" w:color="D0D5DD" w:sz="4" w:space="8"/>
          <w:left w:val="single" w:color="D0D5DD" w:sz="4" w:space="4"/>
          <w:right w:val="single" w:color="D0D5DD" w:sz="4" w:space="4"/>
        </w:pBdr>
        <w:shd w:fill="F3F4F6" w:val="clear"/>
        <w:spacing w:after="40" w:before="0" w:line="240"/>
        <w:ind w:left="120" w:right="120"/>
      </w:pPr>
      <w:r>
        <w:rPr>
          <w:rFonts w:ascii="Consolas" w:cs="Consolas" w:eastAsia="Consolas" w:hAnsi="Consolas"/>
          <w:color w:val="1A1A2E"/>
          <w:sz w:val="17"/>
          <w:szCs w:val="17"/>
        </w:rPr>
        <w:t xml:space="preserve">declarative configuration files.</w:t>
      </w:r>
    </w:p>
    <w:p>
      <w:pPr>
        <w:spacing w:after="200"/>
      </w:pPr>
    </w:p>
    <w:p>
      <w:pPr>
        <w:spacing w:after="80" w:before="120"/>
      </w:pPr>
      <w:r>
        <w:rPr>
          <w:rFonts w:ascii="Calibri" w:cs="Calibri" w:eastAsia="Calibri" w:hAnsi="Calibri"/>
          <w:i/>
          <w:iCs/>
          <w:color w:val="44546A"/>
          <w:sz w:val="20"/>
          <w:szCs w:val="20"/>
        </w:rPr>
        <w:t xml:space="preserve">documents/bedrock.txt</w:t>
      </w:r>
    </w:p>
    <w:p>
      <w:pPr>
        <w:pBdr>
          <w:top w:val="single" w:color="D0D5DD" w:sz="4" w:space="8"/>
          <w:bottom w:val="none" w:color="FFFFFF" w:sz="0"/>
          <w:left w:val="single" w:color="D0D5DD" w:sz="4" w:space="4"/>
          <w:right w:val="single" w:color="D0D5DD" w:sz="4" w:space="4"/>
        </w:pBdr>
        <w:shd w:fill="F3F4F6" w:val="clear"/>
        <w:spacing w:after="0" w:before="40" w:line="240"/>
        <w:ind w:left="120" w:right="120"/>
      </w:pPr>
      <w:r>
        <w:rPr>
          <w:rFonts w:ascii="Consolas" w:cs="Consolas" w:eastAsia="Consolas" w:hAnsi="Consolas"/>
          <w:color w:val="1A1A2E"/>
          <w:sz w:val="17"/>
          <w:szCs w:val="17"/>
        </w:rPr>
        <w:t xml:space="preserve">Amazon Bedrock provides access to foundation models</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and services for building generative AI applications.</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Knowledge Bases for Amazon Bedrock can be used to</w:t>
      </w:r>
    </w:p>
    <w:p>
      <w:pPr>
        <w:pBdr>
          <w:top w:val="none" w:color="FFFFFF" w:sz="0"/>
          <w:bottom w:val="single" w:color="D0D5DD" w:sz="4" w:space="8"/>
          <w:left w:val="single" w:color="D0D5DD" w:sz="4" w:space="4"/>
          <w:right w:val="single" w:color="D0D5DD" w:sz="4" w:space="4"/>
        </w:pBdr>
        <w:shd w:fill="F3F4F6" w:val="clear"/>
        <w:spacing w:after="40" w:before="0" w:line="240"/>
        <w:ind w:left="120" w:right="120"/>
      </w:pPr>
      <w:r>
        <w:rPr>
          <w:rFonts w:ascii="Consolas" w:cs="Consolas" w:eastAsia="Consolas" w:hAnsi="Consolas"/>
          <w:color w:val="1A1A2E"/>
          <w:sz w:val="17"/>
          <w:szCs w:val="17"/>
        </w:rPr>
        <w:t xml:space="preserve">implement retrieval augmented generation applications.</w:t>
      </w:r>
    </w:p>
    <w:p>
      <w:pPr>
        <w:spacing w:after="200"/>
      </w:pPr>
    </w:p>
    <w:p>
      <w:pPr>
        <w:pStyle w:val="Heading1"/>
        <w:pBdr>
          <w:bottom w:val="single" w:color="2E6E9E" w:sz="6" w:space="4"/>
        </w:pBdr>
        <w:spacing w:after="200" w:before="480"/>
      </w:pPr>
      <w:r>
        <w:rPr>
          <w:rFonts w:ascii="Calibri" w:cs="Calibri" w:eastAsia="Calibri" w:hAnsi="Calibri"/>
          <w:b/>
          <w:bCs/>
          <w:color w:val="1F3864"/>
          <w:sz w:val="30"/>
          <w:szCs w:val="30"/>
        </w:rPr>
        <w:t xml:space="preserve">9.  Create the Bedrock IAM Role and Policy</w:t>
      </w:r>
    </w:p>
    <w:p>
      <w:pPr>
        <w:spacing w:after="160" w:line="276"/>
      </w:pPr>
      <w:r>
        <w:rPr>
          <w:rFonts w:ascii="Calibri" w:cs="Calibri" w:eastAsia="Calibri" w:hAnsi="Calibri"/>
          <w:sz w:val="22"/>
          <w:szCs w:val="22"/>
        </w:rPr>
        <w:t xml:space="preserve">Bedrock needs an IAM role that lets it read your documents, call the embedding model, and write to the vector store.</w:t>
      </w:r>
    </w:p>
    <w:p>
      <w:pPr>
        <w:spacing w:after="160" w:line="276"/>
      </w:pPr>
      <w:r>
        <w:rPr>
          <w:rFonts w:ascii="Calibri" w:cs="Calibri" w:eastAsia="Calibri" w:hAnsi="Calibri"/>
          <w:i/>
          <w:iCs/>
          <w:sz w:val="22"/>
          <w:szCs w:val="22"/>
        </w:rPr>
        <w:t xml:space="preserve">Create iam.tf:</w:t>
      </w:r>
    </w:p>
    <w:p>
      <w:pPr>
        <w:pBdr>
          <w:top w:val="single" w:color="D0D5DD" w:sz="4" w:space="8"/>
          <w:bottom w:val="none" w:color="FFFFFF" w:sz="0"/>
          <w:left w:val="single" w:color="D0D5DD" w:sz="4" w:space="4"/>
          <w:right w:val="single" w:color="D0D5DD" w:sz="4" w:space="4"/>
        </w:pBdr>
        <w:shd w:fill="F3F4F6" w:val="clear"/>
        <w:spacing w:after="0" w:before="40" w:line="240"/>
        <w:ind w:left="120" w:right="120"/>
      </w:pPr>
      <w:r>
        <w:rPr>
          <w:rFonts w:ascii="Consolas" w:cs="Consolas" w:eastAsia="Consolas" w:hAnsi="Consolas"/>
          <w:color w:val="1A1A2E"/>
          <w:sz w:val="17"/>
          <w:szCs w:val="17"/>
        </w:rPr>
        <w:t xml:space="preserve">resource "aws_iam_role" "bedrock_kb"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name = "${var.project_name}-role"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assume_role_policy = jsonencode({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Version = "2012-10-17"</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Statement =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Effect = "Allow"</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Principal =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Service = "bedrock.amazonaws.com"</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Action = "sts:AssumeRole"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resource "aws_iam_role_policy" "bedrock_kb"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name = "${var.project_name}-policy"</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role = aws_iam_role.bedrock_kb.id</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policy = jsonencode({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Version = "2012-10-17"</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Statement =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Sid    = "S3Access"</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Effect = "Allow"</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Action =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"s3:GetObject",</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"s3:ListBucket"</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Resource =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aws_s3_bucket.documents.arn,</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"${aws_s3_bucket.documents.arn}/*"</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Sid    = "BedrockModelAccess"</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Effect = "Allow"</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Action =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"bedrock:InvokeModel"</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Resource =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Sid    = "OpenSearchAccess"</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Effect = "Allow"</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Action =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"aoss:APIAccessAll"</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Resource =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single" w:color="D0D5DD" w:sz="4" w:space="8"/>
          <w:left w:val="single" w:color="D0D5DD" w:sz="4" w:space="4"/>
          <w:right w:val="single" w:color="D0D5DD" w:sz="4" w:space="4"/>
        </w:pBdr>
        <w:shd w:fill="F3F4F6" w:val="clear"/>
        <w:spacing w:after="40" w:before="0" w:line="240"/>
        <w:ind w:left="120" w:right="120"/>
      </w:pPr>
      <w:r>
        <w:rPr>
          <w:rFonts w:ascii="Consolas" w:cs="Consolas" w:eastAsia="Consolas" w:hAnsi="Consolas"/>
          <w:color w:val="1A1A2E"/>
          <w:sz w:val="17"/>
          <w:szCs w:val="17"/>
        </w:rPr>
        <w:t xml:space="preserve">}</w:t>
      </w:r>
    </w:p>
    <w:p>
      <w:pPr>
        <w:spacing w:after="200"/>
      </w:pPr>
    </w:p>
    <w:p>
      <w:pPr>
        <w:pBdr>
          <w:top w:val="single" w:color="E8A33D" w:sz="4" w:space="6"/>
          <w:bottom w:val="single" w:color="E8A33D" w:sz="4" w:space="6"/>
          <w:left w:val="single" w:color="E8A33D" w:sz="24" w:space="10"/>
          <w:right w:val="single" w:color="E8A33D" w:sz="4" w:space="6"/>
        </w:pBdr>
        <w:shd w:fill="FFF4E5" w:val="clear"/>
        <w:spacing w:after="40" w:before="160" w:line="264"/>
        <w:ind w:left="100" w:right="100"/>
      </w:pPr>
      <w:r>
        <w:rPr>
          <w:rFonts w:ascii="Calibri" w:cs="Calibri" w:eastAsia="Calibri" w:hAnsi="Calibri"/>
          <w:b/>
          <w:bCs/>
          <w:color w:val="8A5A00"/>
          <w:sz w:val="21"/>
          <w:szCs w:val="21"/>
        </w:rPr>
        <w:t xml:space="preserve">Important:  </w:t>
      </w:r>
      <w:r>
        <w:rPr>
          <w:rFonts w:ascii="Calibri" w:cs="Calibri" w:eastAsia="Calibri" w:hAnsi="Calibri"/>
          <w:color w:val="5C4300"/>
          <w:sz w:val="21"/>
          <w:szCs w:val="21"/>
        </w:rPr>
        <w:t xml:space="preserve">For production, narrow these permissions instead of granting Resource = "*". Only grant access to the specific bucket, model, and collection your application needs.</w:t>
      </w:r>
    </w:p>
    <w:p>
      <w:pPr>
        <w:spacing w:after="200"/>
      </w:pPr>
    </w:p>
    <w:p>
      <w:pPr>
        <w:pStyle w:val="Heading1"/>
        <w:pBdr>
          <w:bottom w:val="single" w:color="2E6E9E" w:sz="6" w:space="4"/>
        </w:pBdr>
        <w:spacing w:after="200" w:before="480"/>
      </w:pPr>
      <w:r>
        <w:rPr>
          <w:rFonts w:ascii="Calibri" w:cs="Calibri" w:eastAsia="Calibri" w:hAnsi="Calibri"/>
          <w:b/>
          <w:bCs/>
          <w:color w:val="1F3864"/>
          <w:sz w:val="30"/>
          <w:szCs w:val="30"/>
        </w:rPr>
        <w:t xml:space="preserve">10.  Create the OpenSearch Serverless Collection</w:t>
      </w:r>
    </w:p>
    <w:p>
      <w:pPr>
        <w:spacing w:after="160" w:line="276"/>
      </w:pPr>
      <w:r>
        <w:rPr>
          <w:rFonts w:ascii="Calibri" w:cs="Calibri" w:eastAsia="Calibri" w:hAnsi="Calibri"/>
          <w:sz w:val="22"/>
          <w:szCs w:val="22"/>
        </w:rPr>
        <w:t xml:space="preserve">The OpenSearch Serverless collection is the vector database the Knowledge Base stores embeddings in and searches for similar content. It needs three security policies before Terraform can create it.</w:t>
      </w:r>
    </w:p>
    <w:p>
      <w:pPr>
        <w:pStyle w:val="Heading2"/>
        <w:spacing w:after="140" w:before="320"/>
      </w:pPr>
      <w:r>
        <w:rPr>
          <w:rFonts w:ascii="Calibri" w:cs="Calibri" w:eastAsia="Calibri" w:hAnsi="Calibri"/>
          <w:b/>
          <w:bCs/>
          <w:color w:val="44546A"/>
          <w:sz w:val="24"/>
          <w:szCs w:val="24"/>
        </w:rPr>
        <w:t xml:space="preserve">10.1  Encryption Policy</w:t>
      </w:r>
    </w:p>
    <w:p>
      <w:pPr>
        <w:spacing w:after="160" w:line="276"/>
      </w:pPr>
      <w:r>
        <w:rPr>
          <w:rFonts w:ascii="Calibri" w:cs="Calibri" w:eastAsia="Calibri" w:hAnsi="Calibri"/>
          <w:i/>
          <w:iCs/>
          <w:sz w:val="22"/>
          <w:szCs w:val="22"/>
        </w:rPr>
        <w:t xml:space="preserve">Create opensearch.tf:</w:t>
      </w:r>
    </w:p>
    <w:p>
      <w:pPr>
        <w:pBdr>
          <w:top w:val="single" w:color="D0D5DD" w:sz="4" w:space="8"/>
          <w:bottom w:val="none" w:color="FFFFFF" w:sz="0"/>
          <w:left w:val="single" w:color="D0D5DD" w:sz="4" w:space="4"/>
          <w:right w:val="single" w:color="D0D5DD" w:sz="4" w:space="4"/>
        </w:pBdr>
        <w:shd w:fill="F3F4F6" w:val="clear"/>
        <w:spacing w:after="0" w:before="40" w:line="240"/>
        <w:ind w:left="120" w:right="120"/>
      </w:pPr>
      <w:r>
        <w:rPr>
          <w:rFonts w:ascii="Consolas" w:cs="Consolas" w:eastAsia="Consolas" w:hAnsi="Consolas"/>
          <w:color w:val="1A1A2E"/>
          <w:sz w:val="17"/>
          <w:szCs w:val="17"/>
        </w:rPr>
        <w:t xml:space="preserve">resource "aws_opensearchserverless_security_policy" "encryption"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name = "${var.project_name}-encryption"</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type = "encryption"</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policy = jsonencode({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Rules =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Resource     = ["collection/${var.project_name}-collection"]</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ResourceType = "collection"</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AWSOwnedKey = true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single" w:color="D0D5DD" w:sz="4" w:space="8"/>
          <w:left w:val="single" w:color="D0D5DD" w:sz="4" w:space="4"/>
          <w:right w:val="single" w:color="D0D5DD" w:sz="4" w:space="4"/>
        </w:pBdr>
        <w:shd w:fill="F3F4F6" w:val="clear"/>
        <w:spacing w:after="40" w:before="0" w:line="240"/>
        <w:ind w:left="120" w:right="120"/>
      </w:pPr>
      <w:r>
        <w:rPr>
          <w:rFonts w:ascii="Consolas" w:cs="Consolas" w:eastAsia="Consolas" w:hAnsi="Consolas"/>
          <w:color w:val="1A1A2E"/>
          <w:sz w:val="17"/>
          <w:szCs w:val="17"/>
        </w:rPr>
        <w:t xml:space="preserve">}</w:t>
      </w:r>
    </w:p>
    <w:p>
      <w:pPr>
        <w:spacing w:after="200"/>
      </w:pPr>
    </w:p>
    <w:p>
      <w:pPr>
        <w:pStyle w:val="Heading2"/>
        <w:spacing w:after="140" w:before="320"/>
      </w:pPr>
      <w:r>
        <w:rPr>
          <w:rFonts w:ascii="Calibri" w:cs="Calibri" w:eastAsia="Calibri" w:hAnsi="Calibri"/>
          <w:b/>
          <w:bCs/>
          <w:color w:val="44546A"/>
          <w:sz w:val="24"/>
          <w:szCs w:val="24"/>
        </w:rPr>
        <w:t xml:space="preserve">10.2  Network Policy</w:t>
      </w:r>
    </w:p>
    <w:p>
      <w:pPr>
        <w:spacing w:after="160" w:line="276"/>
      </w:pPr>
      <w:r>
        <w:rPr>
          <w:rFonts w:ascii="Calibri" w:cs="Calibri" w:eastAsia="Calibri" w:hAnsi="Calibri"/>
          <w:i/>
          <w:iCs/>
          <w:sz w:val="22"/>
          <w:szCs w:val="22"/>
        </w:rPr>
        <w:t xml:space="preserve">Add to opensearch.tf:</w:t>
      </w:r>
    </w:p>
    <w:p>
      <w:pPr>
        <w:pBdr>
          <w:top w:val="single" w:color="D0D5DD" w:sz="4" w:space="8"/>
          <w:bottom w:val="none" w:color="FFFFFF" w:sz="0"/>
          <w:left w:val="single" w:color="D0D5DD" w:sz="4" w:space="4"/>
          <w:right w:val="single" w:color="D0D5DD" w:sz="4" w:space="4"/>
        </w:pBdr>
        <w:shd w:fill="F3F4F6" w:val="clear"/>
        <w:spacing w:after="0" w:before="40" w:line="240"/>
        <w:ind w:left="120" w:right="120"/>
      </w:pPr>
      <w:r>
        <w:rPr>
          <w:rFonts w:ascii="Consolas" w:cs="Consolas" w:eastAsia="Consolas" w:hAnsi="Consolas"/>
          <w:color w:val="1A1A2E"/>
          <w:sz w:val="17"/>
          <w:szCs w:val="17"/>
        </w:rPr>
        <w:t xml:space="preserve">resource "aws_opensearchserverless_security_policy" "network"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name = "${var.project_name}-network"</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type = "network"</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policy = jsonencode([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Rules =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Resource     = ["collection/${var.project_name}-collection"]</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ResourceType = "collection"</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Resource     = ["collection/${var.project_name}-collection"]</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ResourceType = "dashboard"</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AllowFromPublic = true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single" w:color="D0D5DD" w:sz="4" w:space="8"/>
          <w:left w:val="single" w:color="D0D5DD" w:sz="4" w:space="4"/>
          <w:right w:val="single" w:color="D0D5DD" w:sz="4" w:space="4"/>
        </w:pBdr>
        <w:shd w:fill="F3F4F6" w:val="clear"/>
        <w:spacing w:after="40" w:before="0" w:line="240"/>
        <w:ind w:left="120" w:right="120"/>
      </w:pPr>
      <w:r>
        <w:rPr>
          <w:rFonts w:ascii="Consolas" w:cs="Consolas" w:eastAsia="Consolas" w:hAnsi="Consolas"/>
          <w:color w:val="1A1A2E"/>
          <w:sz w:val="17"/>
          <w:szCs w:val="17"/>
        </w:rPr>
        <w:t xml:space="preserve">}</w:t>
      </w:r>
    </w:p>
    <w:p>
      <w:pPr>
        <w:spacing w:after="200"/>
      </w:pPr>
    </w:p>
    <w:p>
      <w:pPr>
        <w:spacing w:after="160" w:line="276"/>
      </w:pPr>
      <w:r>
        <w:rPr>
          <w:rFonts w:ascii="Calibri" w:cs="Calibri" w:eastAsia="Calibri" w:hAnsi="Calibri"/>
          <w:sz w:val="22"/>
          <w:szCs w:val="22"/>
        </w:rPr>
        <w:t xml:space="preserve">Public access keeps this lab simple to connect to. In production, use a more restrictive network configuration.</w:t>
      </w:r>
    </w:p>
    <w:p>
      <w:pPr>
        <w:pStyle w:val="Heading2"/>
        <w:spacing w:after="140" w:before="320"/>
      </w:pPr>
      <w:r>
        <w:rPr>
          <w:rFonts w:ascii="Calibri" w:cs="Calibri" w:eastAsia="Calibri" w:hAnsi="Calibri"/>
          <w:b/>
          <w:bCs/>
          <w:color w:val="44546A"/>
          <w:sz w:val="24"/>
          <w:szCs w:val="24"/>
        </w:rPr>
        <w:t xml:space="preserve">10.3  Access Policy</w:t>
      </w:r>
    </w:p>
    <w:p>
      <w:pPr>
        <w:spacing w:after="160" w:line="276"/>
      </w:pPr>
      <w:r>
        <w:rPr>
          <w:rFonts w:ascii="Calibri" w:cs="Calibri" w:eastAsia="Calibri" w:hAnsi="Calibri"/>
          <w:i/>
          <w:iCs/>
          <w:sz w:val="22"/>
          <w:szCs w:val="22"/>
        </w:rPr>
        <w:t xml:space="preserve">Add to opensearch.tf:</w:t>
      </w:r>
    </w:p>
    <w:p>
      <w:pPr>
        <w:pBdr>
          <w:top w:val="single" w:color="D0D5DD" w:sz="4" w:space="8"/>
          <w:bottom w:val="none" w:color="FFFFFF" w:sz="0"/>
          <w:left w:val="single" w:color="D0D5DD" w:sz="4" w:space="4"/>
          <w:right w:val="single" w:color="D0D5DD" w:sz="4" w:space="4"/>
        </w:pBdr>
        <w:shd w:fill="F3F4F6" w:val="clear"/>
        <w:spacing w:after="0" w:before="40" w:line="240"/>
        <w:ind w:left="120" w:right="120"/>
      </w:pPr>
      <w:r>
        <w:rPr>
          <w:rFonts w:ascii="Consolas" w:cs="Consolas" w:eastAsia="Consolas" w:hAnsi="Consolas"/>
          <w:color w:val="1A1A2E"/>
          <w:sz w:val="17"/>
          <w:szCs w:val="17"/>
        </w:rPr>
        <w:t xml:space="preserve">resource "aws_opensearchserverless_access_policy" "access"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name = "${var.project_name}-access"</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type = "data"</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policy = jsonencode([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Rules =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Resource     = ["collection/${var.project_name}-collection"]</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ResourceType = "collection"</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Permission   = ["aoss:*"]</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Resource     = ["index/${var.project_name}-collection/*"]</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ResourceType = "index"</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Permission   = ["aoss:*"]</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Principal = [aws_iam_role.bedrock_kb.arn]</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depends_on = [aws_opensearchserverless_security_policy.encryption]</w:t>
      </w:r>
    </w:p>
    <w:p>
      <w:pPr>
        <w:pBdr>
          <w:top w:val="none" w:color="FFFFFF" w:sz="0"/>
          <w:bottom w:val="single" w:color="D0D5DD" w:sz="4" w:space="8"/>
          <w:left w:val="single" w:color="D0D5DD" w:sz="4" w:space="4"/>
          <w:right w:val="single" w:color="D0D5DD" w:sz="4" w:space="4"/>
        </w:pBdr>
        <w:shd w:fill="F3F4F6" w:val="clear"/>
        <w:spacing w:after="40" w:before="0" w:line="240"/>
        <w:ind w:left="120" w:right="120"/>
      </w:pPr>
      <w:r>
        <w:rPr>
          <w:rFonts w:ascii="Consolas" w:cs="Consolas" w:eastAsia="Consolas" w:hAnsi="Consolas"/>
          <w:color w:val="1A1A2E"/>
          <w:sz w:val="17"/>
          <w:szCs w:val="17"/>
        </w:rPr>
        <w:t xml:space="preserve">}</w:t>
      </w:r>
    </w:p>
    <w:p>
      <w:pPr>
        <w:spacing w:after="200"/>
      </w:pPr>
    </w:p>
    <w:p>
      <w:pPr>
        <w:pStyle w:val="Heading2"/>
        <w:spacing w:after="140" w:before="320"/>
      </w:pPr>
      <w:r>
        <w:rPr>
          <w:rFonts w:ascii="Calibri" w:cs="Calibri" w:eastAsia="Calibri" w:hAnsi="Calibri"/>
          <w:b/>
          <w:bCs/>
          <w:color w:val="44546A"/>
          <w:sz w:val="24"/>
          <w:szCs w:val="24"/>
        </w:rPr>
        <w:t xml:space="preserve">10.4  Collection</w:t>
      </w:r>
    </w:p>
    <w:p>
      <w:pPr>
        <w:spacing w:after="160" w:line="276"/>
      </w:pPr>
      <w:r>
        <w:rPr>
          <w:rFonts w:ascii="Calibri" w:cs="Calibri" w:eastAsia="Calibri" w:hAnsi="Calibri"/>
          <w:i/>
          <w:iCs/>
          <w:sz w:val="22"/>
          <w:szCs w:val="22"/>
        </w:rPr>
        <w:t xml:space="preserve">Add to opensearch.tf:</w:t>
      </w:r>
    </w:p>
    <w:p>
      <w:pPr>
        <w:pBdr>
          <w:top w:val="single" w:color="D0D5DD" w:sz="4" w:space="8"/>
          <w:bottom w:val="none" w:color="FFFFFF" w:sz="0"/>
          <w:left w:val="single" w:color="D0D5DD" w:sz="4" w:space="4"/>
          <w:right w:val="single" w:color="D0D5DD" w:sz="4" w:space="4"/>
        </w:pBdr>
        <w:shd w:fill="F3F4F6" w:val="clear"/>
        <w:spacing w:after="0" w:before="40" w:line="240"/>
        <w:ind w:left="120" w:right="120"/>
      </w:pPr>
      <w:r>
        <w:rPr>
          <w:rFonts w:ascii="Consolas" w:cs="Consolas" w:eastAsia="Consolas" w:hAnsi="Consolas"/>
          <w:color w:val="1A1A2E"/>
          <w:sz w:val="17"/>
          <w:szCs w:val="17"/>
        </w:rPr>
        <w:t xml:space="preserve">resource "aws_opensearchserverless_collection" "vector"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name = "${var.project_name}-collection"</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type = "VECTORSEARCH"</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depends_on =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aws_opensearchserverless_security_policy.encryption,</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aws_opensearchserverless_security_policy.network,</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aws_opensearchserverless_access_policy.access</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single" w:color="D0D5DD" w:sz="4" w:space="8"/>
          <w:left w:val="single" w:color="D0D5DD" w:sz="4" w:space="4"/>
          <w:right w:val="single" w:color="D0D5DD" w:sz="4" w:space="4"/>
        </w:pBdr>
        <w:shd w:fill="F3F4F6" w:val="clear"/>
        <w:spacing w:after="40" w:before="0" w:line="240"/>
        <w:ind w:left="120" w:right="120"/>
      </w:pPr>
      <w:r>
        <w:rPr>
          <w:rFonts w:ascii="Consolas" w:cs="Consolas" w:eastAsia="Consolas" w:hAnsi="Consolas"/>
          <w:color w:val="1A1A2E"/>
          <w:sz w:val="17"/>
          <w:szCs w:val="17"/>
        </w:rPr>
        <w:t xml:space="preserve">}</w:t>
      </w:r>
    </w:p>
    <w:p>
      <w:pPr>
        <w:spacing w:after="200"/>
      </w:pPr>
    </w:p>
    <w:p>
      <w:pPr>
        <w:pStyle w:val="Heading1"/>
        <w:pBdr>
          <w:bottom w:val="single" w:color="2E6E9E" w:sz="6" w:space="4"/>
        </w:pBdr>
        <w:spacing w:after="200" w:before="480"/>
      </w:pPr>
      <w:r>
        <w:rPr>
          <w:rFonts w:ascii="Calibri" w:cs="Calibri" w:eastAsia="Calibri" w:hAnsi="Calibri"/>
          <w:b/>
          <w:bCs/>
          <w:color w:val="1F3864"/>
          <w:sz w:val="30"/>
          <w:szCs w:val="30"/>
        </w:rPr>
        <w:t xml:space="preserve">11.  Create the Knowledge Base</w:t>
      </w:r>
    </w:p>
    <w:p>
      <w:pPr>
        <w:spacing w:after="160" w:line="276"/>
      </w:pPr>
      <w:r>
        <w:rPr>
          <w:rFonts w:ascii="Calibri" w:cs="Calibri" w:eastAsia="Calibri" w:hAnsi="Calibri"/>
          <w:i/>
          <w:iCs/>
          <w:sz w:val="22"/>
          <w:szCs w:val="22"/>
        </w:rPr>
        <w:t xml:space="preserve">Create knowledge-base.tf:</w:t>
      </w:r>
    </w:p>
    <w:p>
      <w:pPr>
        <w:pBdr>
          <w:top w:val="single" w:color="D0D5DD" w:sz="4" w:space="8"/>
          <w:bottom w:val="none" w:color="FFFFFF" w:sz="0"/>
          <w:left w:val="single" w:color="D0D5DD" w:sz="4" w:space="4"/>
          <w:right w:val="single" w:color="D0D5DD" w:sz="4" w:space="4"/>
        </w:pBdr>
        <w:shd w:fill="F3F4F6" w:val="clear"/>
        <w:spacing w:after="0" w:before="40" w:line="240"/>
        <w:ind w:left="120" w:right="120"/>
      </w:pPr>
      <w:r>
        <w:rPr>
          <w:rFonts w:ascii="Consolas" w:cs="Consolas" w:eastAsia="Consolas" w:hAnsi="Consolas"/>
          <w:color w:val="1A1A2E"/>
          <w:sz w:val="17"/>
          <w:szCs w:val="17"/>
        </w:rPr>
        <w:t xml:space="preserve">resource "aws_bedrockagent_knowledge_base" "this"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name        = "${var.project_name}-kb"</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description = "Terraform deployed Bedrock Knowledge Base"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role_arn    = aws_iam_role.bedrock_kb.arn</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knowledge_base_configuration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type = "VECTOR"</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vector_knowledge_base_configuration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embedding_model_arn = "arn:aws:bedrock:${var.aws_region}::foundation-model/amazon.titan-embed-text-v2:0"</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storage_configuration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type = "OPENSEARCH_SERVERLESS"</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opensearch_serverless_configuration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collection_arn    = aws_opensearchserverless_collection.vector.arn</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vector_index_name = "bedrock-knowledge-base-index"</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field_mapping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vector_field   = "bedrock-knowledge-base-default-vector"</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text_field     = "AMAZON_BEDROCK_TEXT_CHUNK"</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metadata_field = "AMAZON_BEDROCK_METADATA"</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depends_on =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aws_opensearchserverless_access_policy.access,</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aws_iam_role_policy.bedrock_kb</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single" w:color="D0D5DD" w:sz="4" w:space="8"/>
          <w:left w:val="single" w:color="D0D5DD" w:sz="4" w:space="4"/>
          <w:right w:val="single" w:color="D0D5DD" w:sz="4" w:space="4"/>
        </w:pBdr>
        <w:shd w:fill="F3F4F6" w:val="clear"/>
        <w:spacing w:after="40" w:before="0" w:line="240"/>
        <w:ind w:left="120" w:right="120"/>
      </w:pPr>
      <w:r>
        <w:rPr>
          <w:rFonts w:ascii="Consolas" w:cs="Consolas" w:eastAsia="Consolas" w:hAnsi="Consolas"/>
          <w:color w:val="1A1A2E"/>
          <w:sz w:val="17"/>
          <w:szCs w:val="17"/>
        </w:rPr>
        <w:t xml:space="preserve">}</w:t>
      </w:r>
    </w:p>
    <w:p>
      <w:pPr>
        <w:spacing w:after="200"/>
      </w:pPr>
    </w:p>
    <w:p>
      <w:pPr>
        <w:pStyle w:val="Heading1"/>
        <w:pBdr>
          <w:bottom w:val="single" w:color="2E6E9E" w:sz="6" w:space="4"/>
        </w:pBdr>
        <w:spacing w:after="200" w:before="480"/>
      </w:pPr>
      <w:r>
        <w:rPr>
          <w:rFonts w:ascii="Calibri" w:cs="Calibri" w:eastAsia="Calibri" w:hAnsi="Calibri"/>
          <w:b/>
          <w:bCs/>
          <w:color w:val="1F3864"/>
          <w:sz w:val="30"/>
          <w:szCs w:val="30"/>
        </w:rPr>
        <w:t xml:space="preserve">12.  Create the Data Source</w:t>
      </w:r>
    </w:p>
    <w:p>
      <w:pPr>
        <w:spacing w:after="160" w:line="276"/>
      </w:pPr>
      <w:r>
        <w:rPr>
          <w:rFonts w:ascii="Calibri" w:cs="Calibri" w:eastAsia="Calibri" w:hAnsi="Calibri"/>
          <w:i/>
          <w:iCs/>
          <w:sz w:val="22"/>
          <w:szCs w:val="22"/>
        </w:rPr>
        <w:t xml:space="preserve">Create data-source.tf:</w:t>
      </w:r>
    </w:p>
    <w:p>
      <w:pPr>
        <w:pBdr>
          <w:top w:val="single" w:color="D0D5DD" w:sz="4" w:space="8"/>
          <w:bottom w:val="none" w:color="FFFFFF" w:sz="0"/>
          <w:left w:val="single" w:color="D0D5DD" w:sz="4" w:space="4"/>
          <w:right w:val="single" w:color="D0D5DD" w:sz="4" w:space="4"/>
        </w:pBdr>
        <w:shd w:fill="F3F4F6" w:val="clear"/>
        <w:spacing w:after="0" w:before="40" w:line="240"/>
        <w:ind w:left="120" w:right="120"/>
      </w:pPr>
      <w:r>
        <w:rPr>
          <w:rFonts w:ascii="Consolas" w:cs="Consolas" w:eastAsia="Consolas" w:hAnsi="Consolas"/>
          <w:color w:val="1A1A2E"/>
          <w:sz w:val="17"/>
          <w:szCs w:val="17"/>
        </w:rPr>
        <w:t xml:space="preserve">resource "aws_bedrockagent_data_source" "documents"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name              = "${var.project_name}-datasource"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knowledge_base_id = aws_bedrockagent_knowledge_base.this.id</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data_source_configuration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type = "S3"</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s3_configuration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bucket_arn = aws_s3_bucket.documents.arn</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data_deletion_policy = "RETAIN"</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depends_on =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aws_s3_object.aws,</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aws_s3_object.terraform,</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aws_s3_object.bedrock</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single" w:color="D0D5DD" w:sz="4" w:space="8"/>
          <w:left w:val="single" w:color="D0D5DD" w:sz="4" w:space="4"/>
          <w:right w:val="single" w:color="D0D5DD" w:sz="4" w:space="4"/>
        </w:pBdr>
        <w:shd w:fill="F3F4F6" w:val="clear"/>
        <w:spacing w:after="40" w:before="0" w:line="240"/>
        <w:ind w:left="120" w:right="120"/>
      </w:pPr>
      <w:r>
        <w:rPr>
          <w:rFonts w:ascii="Consolas" w:cs="Consolas" w:eastAsia="Consolas" w:hAnsi="Consolas"/>
          <w:color w:val="1A1A2E"/>
          <w:sz w:val="17"/>
          <w:szCs w:val="17"/>
        </w:rPr>
        <w:t xml:space="preserve">}</w:t>
      </w:r>
    </w:p>
    <w:p>
      <w:pPr>
        <w:spacing w:after="200"/>
      </w:pPr>
    </w:p>
    <w:p>
      <w:pPr>
        <w:pStyle w:val="Heading1"/>
        <w:pBdr>
          <w:bottom w:val="single" w:color="2E6E9E" w:sz="6" w:space="4"/>
        </w:pBdr>
        <w:spacing w:after="200" w:before="480"/>
      </w:pPr>
      <w:r>
        <w:rPr>
          <w:rFonts w:ascii="Calibri" w:cs="Calibri" w:eastAsia="Calibri" w:hAnsi="Calibri"/>
          <w:b/>
          <w:bCs/>
          <w:color w:val="1F3864"/>
          <w:sz w:val="30"/>
          <w:szCs w:val="30"/>
        </w:rPr>
        <w:t xml:space="preserve">13.  Define Outputs</w:t>
      </w:r>
    </w:p>
    <w:p>
      <w:pPr>
        <w:spacing w:after="160" w:line="276"/>
      </w:pPr>
      <w:r>
        <w:rPr>
          <w:rFonts w:ascii="Calibri" w:cs="Calibri" w:eastAsia="Calibri" w:hAnsi="Calibri"/>
          <w:i/>
          <w:iCs/>
          <w:sz w:val="22"/>
          <w:szCs w:val="22"/>
        </w:rPr>
        <w:t xml:space="preserve">Create outputs.tf:</w:t>
      </w:r>
    </w:p>
    <w:p>
      <w:pPr>
        <w:pBdr>
          <w:top w:val="single" w:color="D0D5DD" w:sz="4" w:space="8"/>
          <w:bottom w:val="none" w:color="FFFFFF" w:sz="0"/>
          <w:left w:val="single" w:color="D0D5DD" w:sz="4" w:space="4"/>
          <w:right w:val="single" w:color="D0D5DD" w:sz="4" w:space="4"/>
        </w:pBdr>
        <w:shd w:fill="F3F4F6" w:val="clear"/>
        <w:spacing w:after="0" w:before="40" w:line="240"/>
        <w:ind w:left="120" w:right="120"/>
      </w:pPr>
      <w:r>
        <w:rPr>
          <w:rFonts w:ascii="Consolas" w:cs="Consolas" w:eastAsia="Consolas" w:hAnsi="Consolas"/>
          <w:color w:val="1A1A2E"/>
          <w:sz w:val="17"/>
          <w:szCs w:val="17"/>
        </w:rPr>
        <w:t xml:space="preserve">output "s3_bucket_name"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value = aws_s3_bucket.documents.bucket</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output "knowledge_base_id"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value = aws_bedrockagent_knowledge_base.this.id</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output "knowledge_base_arn"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value = aws_bedrockagent_knowledge_base.this.arn</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output "data_source_id"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value = aws_bedrockagent_data_source.documents.data_source_id</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output "opensearch_collection_arn"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value = aws_opensearchserverless_collection.vector.arn</w:t>
      </w:r>
    </w:p>
    <w:p>
      <w:pPr>
        <w:pBdr>
          <w:top w:val="none" w:color="FFFFFF" w:sz="0"/>
          <w:bottom w:val="single" w:color="D0D5DD" w:sz="4" w:space="8"/>
          <w:left w:val="single" w:color="D0D5DD" w:sz="4" w:space="4"/>
          <w:right w:val="single" w:color="D0D5DD" w:sz="4" w:space="4"/>
        </w:pBdr>
        <w:shd w:fill="F3F4F6" w:val="clear"/>
        <w:spacing w:after="40" w:before="0" w:line="240"/>
        <w:ind w:left="120" w:right="120"/>
      </w:pPr>
      <w:r>
        <w:rPr>
          <w:rFonts w:ascii="Consolas" w:cs="Consolas" w:eastAsia="Consolas" w:hAnsi="Consolas"/>
          <w:color w:val="1A1A2E"/>
          <w:sz w:val="17"/>
          <w:szCs w:val="17"/>
        </w:rPr>
        <w:t xml:space="preserve">}</w:t>
      </w:r>
    </w:p>
    <w:p>
      <w:pPr>
        <w:spacing w:after="200"/>
      </w:pPr>
    </w:p>
    <w:p>
      <w:pPr>
        <w:pStyle w:val="Heading1"/>
        <w:pBdr>
          <w:bottom w:val="single" w:color="2E6E9E" w:sz="6" w:space="4"/>
        </w:pBdr>
        <w:spacing w:after="200" w:before="480"/>
      </w:pPr>
      <w:r>
        <w:rPr>
          <w:rFonts w:ascii="Calibri" w:cs="Calibri" w:eastAsia="Calibri" w:hAnsi="Calibri"/>
          <w:b/>
          <w:bCs/>
          <w:color w:val="1F3864"/>
          <w:sz w:val="30"/>
          <w:szCs w:val="30"/>
        </w:rPr>
        <w:t xml:space="preserve">14.  Deploy the Infrastructure</w:t>
      </w:r>
    </w:p>
    <w:p>
      <w:pPr>
        <w:pStyle w:val="Heading2"/>
        <w:spacing w:after="140" w:before="320"/>
      </w:pPr>
      <w:r>
        <w:rPr>
          <w:rFonts w:ascii="Calibri" w:cs="Calibri" w:eastAsia="Calibri" w:hAnsi="Calibri"/>
          <w:b/>
          <w:bCs/>
          <w:color w:val="44546A"/>
          <w:sz w:val="24"/>
          <w:szCs w:val="24"/>
        </w:rPr>
        <w:t xml:space="preserve">14.1  Initialize, Validate, and Format</w:t>
      </w:r>
    </w:p>
    <w:p>
      <w:pPr>
        <w:pBdr>
          <w:top w:val="single" w:color="D0D5DD" w:sz="4" w:space="8"/>
          <w:bottom w:val="none" w:color="FFFFFF" w:sz="0"/>
          <w:left w:val="single" w:color="D0D5DD" w:sz="4" w:space="4"/>
          <w:right w:val="single" w:color="D0D5DD" w:sz="4" w:space="4"/>
        </w:pBdr>
        <w:shd w:fill="F3F4F6" w:val="clear"/>
        <w:spacing w:after="0" w:before="40" w:line="240"/>
        <w:ind w:left="120" w:right="120"/>
      </w:pPr>
      <w:r>
        <w:rPr>
          <w:rFonts w:ascii="Consolas" w:cs="Consolas" w:eastAsia="Consolas" w:hAnsi="Consolas"/>
          <w:color w:val="1A1A2E"/>
          <w:sz w:val="17"/>
          <w:szCs w:val="17"/>
        </w:rPr>
        <w:t xml:space="preserve">terraform init</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terraform validate</w:t>
      </w:r>
    </w:p>
    <w:p>
      <w:pPr>
        <w:pBdr>
          <w:top w:val="none" w:color="FFFFFF" w:sz="0"/>
          <w:bottom w:val="single" w:color="D0D5DD" w:sz="4" w:space="8"/>
          <w:left w:val="single" w:color="D0D5DD" w:sz="4" w:space="4"/>
          <w:right w:val="single" w:color="D0D5DD" w:sz="4" w:space="4"/>
        </w:pBdr>
        <w:shd w:fill="F3F4F6" w:val="clear"/>
        <w:spacing w:after="40" w:before="0" w:line="240"/>
        <w:ind w:left="120" w:right="120"/>
      </w:pPr>
      <w:r>
        <w:rPr>
          <w:rFonts w:ascii="Consolas" w:cs="Consolas" w:eastAsia="Consolas" w:hAnsi="Consolas"/>
          <w:color w:val="1A1A2E"/>
          <w:sz w:val="17"/>
          <w:szCs w:val="17"/>
        </w:rPr>
        <w:t xml:space="preserve">terraform fmt</w:t>
      </w:r>
    </w:p>
    <w:p>
      <w:pPr>
        <w:spacing w:after="200"/>
      </w:pPr>
    </w:p>
    <w:p>
      <w:pPr>
        <w:pStyle w:val="Heading2"/>
        <w:spacing w:after="140" w:before="320"/>
      </w:pPr>
      <w:r>
        <w:rPr>
          <w:rFonts w:ascii="Calibri" w:cs="Calibri" w:eastAsia="Calibri" w:hAnsi="Calibri"/>
          <w:b/>
          <w:bCs/>
          <w:color w:val="44546A"/>
          <w:sz w:val="24"/>
          <w:szCs w:val="24"/>
        </w:rPr>
        <w:t xml:space="preserve">14.2  Review and Apply</w:t>
      </w:r>
    </w:p>
    <w:p>
      <w:pPr>
        <w:pBdr>
          <w:top w:val="single" w:color="D0D5DD" w:sz="4" w:space="8"/>
          <w:bottom w:val="single" w:color="D0D5DD" w:sz="4" w:space="8"/>
          <w:left w:val="single" w:color="D0D5DD" w:sz="4" w:space="4"/>
          <w:right w:val="single" w:color="D0D5DD" w:sz="4" w:space="4"/>
        </w:pBdr>
        <w:shd w:fill="F3F4F6" w:val="clear"/>
        <w:spacing w:after="40" w:before="40" w:line="240"/>
        <w:ind w:left="120" w:right="120"/>
      </w:pPr>
      <w:r>
        <w:rPr>
          <w:rFonts w:ascii="Consolas" w:cs="Consolas" w:eastAsia="Consolas" w:hAnsi="Consolas"/>
          <w:color w:val="1A1A2E"/>
          <w:sz w:val="17"/>
          <w:szCs w:val="17"/>
        </w:rPr>
        <w:t xml:space="preserve">terraform plan</w:t>
      </w:r>
    </w:p>
    <w:p>
      <w:pPr>
        <w:spacing w:after="200"/>
      </w:pPr>
    </w:p>
    <w:p>
      <w:pPr>
        <w:spacing w:after="160" w:line="276"/>
      </w:pPr>
      <w:r>
        <w:rPr>
          <w:rFonts w:ascii="Calibri" w:cs="Calibri" w:eastAsia="Calibri" w:hAnsi="Calibri"/>
          <w:sz w:val="22"/>
          <w:szCs w:val="22"/>
        </w:rPr>
        <w:t xml:space="preserve">You should see resources for the S3 bucket and objects, the IAM role and policy, the OpenSearch policies and collection, the Knowledge Base, and the data source.</w:t>
      </w:r>
    </w:p>
    <w:p>
      <w:pPr>
        <w:pBdr>
          <w:top w:val="single" w:color="D0D5DD" w:sz="4" w:space="8"/>
          <w:bottom w:val="single" w:color="D0D5DD" w:sz="4" w:space="8"/>
          <w:left w:val="single" w:color="D0D5DD" w:sz="4" w:space="4"/>
          <w:right w:val="single" w:color="D0D5DD" w:sz="4" w:space="4"/>
        </w:pBdr>
        <w:shd w:fill="F3F4F6" w:val="clear"/>
        <w:spacing w:after="40" w:before="40" w:line="240"/>
        <w:ind w:left="120" w:right="120"/>
      </w:pPr>
      <w:r>
        <w:rPr>
          <w:rFonts w:ascii="Consolas" w:cs="Consolas" w:eastAsia="Consolas" w:hAnsi="Consolas"/>
          <w:color w:val="1A1A2E"/>
          <w:sz w:val="17"/>
          <w:szCs w:val="17"/>
        </w:rPr>
        <w:t xml:space="preserve">terraform apply</w:t>
      </w:r>
    </w:p>
    <w:p>
      <w:pPr>
        <w:spacing w:after="200"/>
      </w:pPr>
    </w:p>
    <w:p>
      <w:pPr>
        <w:spacing w:after="160" w:line="276"/>
      </w:pPr>
      <w:r>
        <w:rPr>
          <w:rFonts w:ascii="Calibri" w:cs="Calibri" w:eastAsia="Calibri" w:hAnsi="Calibri"/>
          <w:i/>
          <w:iCs/>
          <w:sz w:val="22"/>
          <w:szCs w:val="22"/>
        </w:rPr>
        <w:t xml:space="preserve">Enter:</w:t>
      </w:r>
    </w:p>
    <w:p>
      <w:pPr>
        <w:pBdr>
          <w:top w:val="single" w:color="D0D5DD" w:sz="4" w:space="8"/>
          <w:bottom w:val="single" w:color="D0D5DD" w:sz="4" w:space="8"/>
          <w:left w:val="single" w:color="D0D5DD" w:sz="4" w:space="4"/>
          <w:right w:val="single" w:color="D0D5DD" w:sz="4" w:space="4"/>
        </w:pBdr>
        <w:shd w:fill="F3F4F6" w:val="clear"/>
        <w:spacing w:after="40" w:before="40" w:line="240"/>
        <w:ind w:left="120" w:right="120"/>
      </w:pPr>
      <w:r>
        <w:rPr>
          <w:rFonts w:ascii="Consolas" w:cs="Consolas" w:eastAsia="Consolas" w:hAnsi="Consolas"/>
          <w:color w:val="1A1A2E"/>
          <w:sz w:val="17"/>
          <w:szCs w:val="17"/>
        </w:rPr>
        <w:t xml:space="preserve">yes</w:t>
      </w:r>
    </w:p>
    <w:p>
      <w:pPr>
        <w:spacing w:after="200"/>
      </w:pPr>
    </w:p>
    <w:p>
      <w:pPr>
        <w:pBdr>
          <w:top w:val="single" w:color="E8A33D" w:sz="4" w:space="6"/>
          <w:bottom w:val="single" w:color="E8A33D" w:sz="4" w:space="6"/>
          <w:left w:val="single" w:color="E8A33D" w:sz="24" w:space="10"/>
          <w:right w:val="single" w:color="E8A33D" w:sz="4" w:space="6"/>
        </w:pBdr>
        <w:shd w:fill="FFF4E5" w:val="clear"/>
        <w:spacing w:after="40" w:before="160" w:line="264"/>
        <w:ind w:left="100" w:right="100"/>
      </w:pPr>
      <w:r>
        <w:rPr>
          <w:rFonts w:ascii="Calibri" w:cs="Calibri" w:eastAsia="Calibri" w:hAnsi="Calibri"/>
          <w:b/>
          <w:bCs/>
          <w:color w:val="8A5A00"/>
          <w:sz w:val="21"/>
          <w:szCs w:val="21"/>
        </w:rPr>
        <w:t xml:space="preserve">Note:  </w:t>
      </w:r>
      <w:r>
        <w:rPr>
          <w:rFonts w:ascii="Calibri" w:cs="Calibri" w:eastAsia="Calibri" w:hAnsi="Calibri"/>
          <w:color w:val="5C4300"/>
          <w:sz w:val="21"/>
          <w:szCs w:val="21"/>
        </w:rPr>
        <w:t xml:space="preserve">OpenSearch Serverless and the Knowledge Base can take several minutes to finish creating.</w:t>
      </w:r>
    </w:p>
    <w:p>
      <w:pPr>
        <w:spacing w:after="200"/>
      </w:pPr>
    </w:p>
    <w:p>
      <w:pPr>
        <w:pStyle w:val="Heading2"/>
        <w:spacing w:after="140" w:before="320"/>
      </w:pPr>
      <w:r>
        <w:rPr>
          <w:rFonts w:ascii="Calibri" w:cs="Calibri" w:eastAsia="Calibri" w:hAnsi="Calibri"/>
          <w:b/>
          <w:bCs/>
          <w:color w:val="44546A"/>
          <w:sz w:val="24"/>
          <w:szCs w:val="24"/>
        </w:rPr>
        <w:t xml:space="preserve">14.3  Check the Outputs</w:t>
      </w:r>
    </w:p>
    <w:p>
      <w:pPr>
        <w:pBdr>
          <w:top w:val="single" w:color="D0D5DD" w:sz="4" w:space="8"/>
          <w:bottom w:val="single" w:color="D0D5DD" w:sz="4" w:space="8"/>
          <w:left w:val="single" w:color="D0D5DD" w:sz="4" w:space="4"/>
          <w:right w:val="single" w:color="D0D5DD" w:sz="4" w:space="4"/>
        </w:pBdr>
        <w:shd w:fill="F3F4F6" w:val="clear"/>
        <w:spacing w:after="40" w:before="40" w:line="240"/>
        <w:ind w:left="120" w:right="120"/>
      </w:pPr>
      <w:r>
        <w:rPr>
          <w:rFonts w:ascii="Consolas" w:cs="Consolas" w:eastAsia="Consolas" w:hAnsi="Consolas"/>
          <w:color w:val="1A1A2E"/>
          <w:sz w:val="17"/>
          <w:szCs w:val="17"/>
        </w:rPr>
        <w:t xml:space="preserve">terraform output</w:t>
      </w:r>
    </w:p>
    <w:p>
      <w:pPr>
        <w:spacing w:after="200"/>
      </w:pPr>
    </w:p>
    <w:p>
      <w:pPr>
        <w:pStyle w:val="Heading1"/>
        <w:pBdr>
          <w:bottom w:val="single" w:color="2E6E9E" w:sz="6" w:space="4"/>
        </w:pBdr>
        <w:spacing w:after="200" w:before="480"/>
      </w:pPr>
      <w:r>
        <w:rPr>
          <w:rFonts w:ascii="Calibri" w:cs="Calibri" w:eastAsia="Calibri" w:hAnsi="Calibri"/>
          <w:b/>
          <w:bCs/>
          <w:color w:val="1F3864"/>
          <w:sz w:val="30"/>
          <w:szCs w:val="30"/>
        </w:rPr>
        <w:t xml:space="preserve">15.  Load and Test the Knowledge Base</w:t>
      </w:r>
    </w:p>
    <w:p>
      <w:pPr>
        <w:spacing w:after="160" w:line="276"/>
      </w:pPr>
      <w:r>
        <w:rPr>
          <w:rFonts w:ascii="Calibri" w:cs="Calibri" w:eastAsia="Calibri" w:hAnsi="Calibri"/>
          <w:sz w:val="22"/>
          <w:szCs w:val="22"/>
        </w:rPr>
        <w:t xml:space="preserve">Creating the Knowledge Base and data source does not automatically load your documents. They still need to be ingested.</w:t>
      </w:r>
    </w:p>
    <w:p>
      <w:pPr>
        <w:pStyle w:val="Heading2"/>
        <w:spacing w:after="140" w:before="320"/>
      </w:pPr>
      <w:r>
        <w:rPr>
          <w:rFonts w:ascii="Calibri" w:cs="Calibri" w:eastAsia="Calibri" w:hAnsi="Calibri"/>
          <w:b/>
          <w:bCs/>
          <w:color w:val="44546A"/>
          <w:sz w:val="24"/>
          <w:szCs w:val="24"/>
        </w:rPr>
        <w:t xml:space="preserve">15.1  Verify the Uploaded Documents</w:t>
      </w:r>
    </w:p>
    <w:p>
      <w:pPr>
        <w:pBdr>
          <w:top w:val="single" w:color="D0D5DD" w:sz="4" w:space="8"/>
          <w:bottom w:val="single" w:color="D0D5DD" w:sz="4" w:space="8"/>
          <w:left w:val="single" w:color="D0D5DD" w:sz="4" w:space="4"/>
          <w:right w:val="single" w:color="D0D5DD" w:sz="4" w:space="4"/>
        </w:pBdr>
        <w:shd w:fill="F3F4F6" w:val="clear"/>
        <w:spacing w:after="40" w:before="40" w:line="240"/>
        <w:ind w:left="120" w:right="120"/>
      </w:pPr>
      <w:r>
        <w:rPr>
          <w:rFonts w:ascii="Consolas" w:cs="Consolas" w:eastAsia="Consolas" w:hAnsi="Consolas"/>
          <w:color w:val="1A1A2E"/>
          <w:sz w:val="17"/>
          <w:szCs w:val="17"/>
        </w:rPr>
        <w:t xml:space="preserve">aws s3 ls $(terraform output -raw s3_bucket_name)</w:t>
      </w:r>
    </w:p>
    <w:p>
      <w:pPr>
        <w:spacing w:after="200"/>
      </w:pPr>
    </w:p>
    <w:p>
      <w:pPr>
        <w:spacing w:after="160" w:line="276"/>
      </w:pPr>
      <w:r>
        <w:rPr>
          <w:rFonts w:ascii="Calibri" w:cs="Calibri" w:eastAsia="Calibri" w:hAnsi="Calibri"/>
          <w:sz w:val="22"/>
          <w:szCs w:val="22"/>
        </w:rPr>
        <w:t xml:space="preserve">Expected:</w:t>
      </w:r>
    </w:p>
    <w:p>
      <w:pPr>
        <w:pBdr>
          <w:top w:val="single" w:color="D0D5DD" w:sz="4" w:space="8"/>
          <w:bottom w:val="none" w:color="FFFFFF" w:sz="0"/>
          <w:left w:val="single" w:color="D0D5DD" w:sz="4" w:space="4"/>
          <w:right w:val="single" w:color="D0D5DD" w:sz="4" w:space="4"/>
        </w:pBdr>
        <w:shd w:fill="F3F4F6" w:val="clear"/>
        <w:spacing w:after="0" w:before="40" w:line="240"/>
        <w:ind w:left="120" w:right="120"/>
      </w:pPr>
      <w:r>
        <w:rPr>
          <w:rFonts w:ascii="Consolas" w:cs="Consolas" w:eastAsia="Consolas" w:hAnsi="Consolas"/>
          <w:color w:val="1A1A2E"/>
          <w:sz w:val="17"/>
          <w:szCs w:val="17"/>
        </w:rPr>
        <w:t xml:space="preserve">aws.txt</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bedrock.txt</w:t>
      </w:r>
    </w:p>
    <w:p>
      <w:pPr>
        <w:pBdr>
          <w:top w:val="none" w:color="FFFFFF" w:sz="0"/>
          <w:bottom w:val="single" w:color="D0D5DD" w:sz="4" w:space="8"/>
          <w:left w:val="single" w:color="D0D5DD" w:sz="4" w:space="4"/>
          <w:right w:val="single" w:color="D0D5DD" w:sz="4" w:space="4"/>
        </w:pBdr>
        <w:shd w:fill="F3F4F6" w:val="clear"/>
        <w:spacing w:after="40" w:before="0" w:line="240"/>
        <w:ind w:left="120" w:right="120"/>
      </w:pPr>
      <w:r>
        <w:rPr>
          <w:rFonts w:ascii="Consolas" w:cs="Consolas" w:eastAsia="Consolas" w:hAnsi="Consolas"/>
          <w:color w:val="1A1A2E"/>
          <w:sz w:val="17"/>
          <w:szCs w:val="17"/>
        </w:rPr>
        <w:t xml:space="preserve">terraform.txt</w:t>
      </w:r>
    </w:p>
    <w:p>
      <w:pPr>
        <w:spacing w:after="200"/>
      </w:pPr>
    </w:p>
    <w:p>
      <w:pPr>
        <w:pStyle w:val="Heading2"/>
        <w:spacing w:after="140" w:before="320"/>
      </w:pPr>
      <w:r>
        <w:rPr>
          <w:rFonts w:ascii="Calibri" w:cs="Calibri" w:eastAsia="Calibri" w:hAnsi="Calibri"/>
          <w:b/>
          <w:bCs/>
          <w:color w:val="44546A"/>
          <w:sz w:val="24"/>
          <w:szCs w:val="24"/>
        </w:rPr>
        <w:t xml:space="preserve">15.2  Start Ingestion</w:t>
      </w:r>
    </w:p>
    <w:p>
      <w:pPr>
        <w:pBdr>
          <w:top w:val="single" w:color="D0D5DD" w:sz="4" w:space="8"/>
          <w:bottom w:val="none" w:color="FFFFFF" w:sz="0"/>
          <w:left w:val="single" w:color="D0D5DD" w:sz="4" w:space="4"/>
          <w:right w:val="single" w:color="D0D5DD" w:sz="4" w:space="4"/>
        </w:pBdr>
        <w:shd w:fill="F3F4F6" w:val="clear"/>
        <w:spacing w:after="0" w:before="40" w:line="240"/>
        <w:ind w:left="120" w:right="120"/>
      </w:pPr>
      <w:r>
        <w:rPr>
          <w:rFonts w:ascii="Consolas" w:cs="Consolas" w:eastAsia="Consolas" w:hAnsi="Consolas"/>
          <w:color w:val="1A1A2E"/>
          <w:sz w:val="17"/>
          <w:szCs w:val="17"/>
        </w:rPr>
        <w:t xml:space="preserve">aws bedrock-agent start-ingestion-job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--knowledge-base-id $(terraform output -raw knowledge_base_id)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--data-source-id $(terraform output -raw data_source_id) \</w:t>
      </w:r>
    </w:p>
    <w:p>
      <w:pPr>
        <w:pBdr>
          <w:top w:val="none" w:color="FFFFFF" w:sz="0"/>
          <w:bottom w:val="single" w:color="D0D5DD" w:sz="4" w:space="8"/>
          <w:left w:val="single" w:color="D0D5DD" w:sz="4" w:space="4"/>
          <w:right w:val="single" w:color="D0D5DD" w:sz="4" w:space="4"/>
        </w:pBdr>
        <w:shd w:fill="F3F4F6" w:val="clear"/>
        <w:spacing w:after="40" w:before="0" w:line="240"/>
        <w:ind w:left="120" w:right="120"/>
      </w:pPr>
      <w:r>
        <w:rPr>
          <w:rFonts w:ascii="Consolas" w:cs="Consolas" w:eastAsia="Consolas" w:hAnsi="Consolas"/>
          <w:color w:val="1A1A2E"/>
          <w:sz w:val="17"/>
          <w:szCs w:val="17"/>
        </w:rPr>
        <w:t xml:space="preserve">  --region us-east-1</w:t>
      </w:r>
    </w:p>
    <w:p>
      <w:pPr>
        <w:spacing w:after="200"/>
      </w:pPr>
    </w:p>
    <w:p>
      <w:pPr>
        <w:spacing w:after="160" w:line="276"/>
      </w:pPr>
      <w:r>
        <w:rPr>
          <w:rFonts w:ascii="Calibri" w:cs="Calibri" w:eastAsia="Calibri" w:hAnsi="Calibri"/>
          <w:sz w:val="22"/>
          <w:szCs w:val="22"/>
        </w:rPr>
        <w:t xml:space="preserve">Check its status, and wait until it shows COMPLETE:</w:t>
      </w:r>
    </w:p>
    <w:p>
      <w:pPr>
        <w:pBdr>
          <w:top w:val="single" w:color="D0D5DD" w:sz="4" w:space="8"/>
          <w:bottom w:val="none" w:color="FFFFFF" w:sz="0"/>
          <w:left w:val="single" w:color="D0D5DD" w:sz="4" w:space="4"/>
          <w:right w:val="single" w:color="D0D5DD" w:sz="4" w:space="4"/>
        </w:pBdr>
        <w:shd w:fill="F3F4F6" w:val="clear"/>
        <w:spacing w:after="0" w:before="40" w:line="240"/>
        <w:ind w:left="120" w:right="120"/>
      </w:pPr>
      <w:r>
        <w:rPr>
          <w:rFonts w:ascii="Consolas" w:cs="Consolas" w:eastAsia="Consolas" w:hAnsi="Consolas"/>
          <w:color w:val="1A1A2E"/>
          <w:sz w:val="17"/>
          <w:szCs w:val="17"/>
        </w:rPr>
        <w:t xml:space="preserve">aws bedrock-agent list-ingestion-jobs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--knowledge-base-id $(terraform output -raw knowledge_base_id)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--data-source-id $(terraform output -raw data_source_id) \</w:t>
      </w:r>
    </w:p>
    <w:p>
      <w:pPr>
        <w:pBdr>
          <w:top w:val="none" w:color="FFFFFF" w:sz="0"/>
          <w:bottom w:val="single" w:color="D0D5DD" w:sz="4" w:space="8"/>
          <w:left w:val="single" w:color="D0D5DD" w:sz="4" w:space="4"/>
          <w:right w:val="single" w:color="D0D5DD" w:sz="4" w:space="4"/>
        </w:pBdr>
        <w:shd w:fill="F3F4F6" w:val="clear"/>
        <w:spacing w:after="40" w:before="0" w:line="240"/>
        <w:ind w:left="120" w:right="120"/>
      </w:pPr>
      <w:r>
        <w:rPr>
          <w:rFonts w:ascii="Consolas" w:cs="Consolas" w:eastAsia="Consolas" w:hAnsi="Consolas"/>
          <w:color w:val="1A1A2E"/>
          <w:sz w:val="17"/>
          <w:szCs w:val="17"/>
        </w:rPr>
        <w:t xml:space="preserve">  --region us-east-1</w:t>
      </w:r>
    </w:p>
    <w:p>
      <w:pPr>
        <w:spacing w:after="200"/>
      </w:pPr>
    </w:p>
    <w:p>
      <w:pPr>
        <w:pStyle w:val="Heading2"/>
        <w:spacing w:after="140" w:before="320"/>
      </w:pPr>
      <w:r>
        <w:rPr>
          <w:rFonts w:ascii="Calibri" w:cs="Calibri" w:eastAsia="Calibri" w:hAnsi="Calibri"/>
          <w:b/>
          <w:bCs/>
          <w:color w:val="44546A"/>
          <w:sz w:val="24"/>
          <w:szCs w:val="24"/>
        </w:rPr>
        <w:t xml:space="preserve">15.3  Test Retrieval</w:t>
      </w:r>
    </w:p>
    <w:p>
      <w:pPr>
        <w:spacing w:after="160" w:line="276"/>
      </w:pPr>
      <w:r>
        <w:rPr>
          <w:rFonts w:ascii="Calibri" w:cs="Calibri" w:eastAsia="Calibri" w:hAnsi="Calibri"/>
          <w:sz w:val="22"/>
          <w:szCs w:val="22"/>
        </w:rPr>
        <w:t xml:space="preserve">Retrieve the raw chunks that match a question:</w:t>
      </w:r>
    </w:p>
    <w:p>
      <w:pPr>
        <w:pBdr>
          <w:top w:val="single" w:color="D0D5DD" w:sz="4" w:space="8"/>
          <w:bottom w:val="none" w:color="FFFFFF" w:sz="0"/>
          <w:left w:val="single" w:color="D0D5DD" w:sz="4" w:space="4"/>
          <w:right w:val="single" w:color="D0D5DD" w:sz="4" w:space="4"/>
        </w:pBdr>
        <w:shd w:fill="F3F4F6" w:val="clear"/>
        <w:spacing w:after="0" w:before="40" w:line="240"/>
        <w:ind w:left="120" w:right="120"/>
      </w:pPr>
      <w:r>
        <w:rPr>
          <w:rFonts w:ascii="Consolas" w:cs="Consolas" w:eastAsia="Consolas" w:hAnsi="Consolas"/>
          <w:color w:val="1A1A2E"/>
          <w:sz w:val="17"/>
          <w:szCs w:val="17"/>
        </w:rPr>
        <w:t xml:space="preserve">aws bedrock-agent-runtime retrieve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--knowledge-base-id $(terraform output -raw knowledge_base_id)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--retrieval-configuration '{"vectorSearchConfiguration": {"numberOfResults": 5}}'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--retrieval-query '{"text": "What is Terraform?"}' \</w:t>
      </w:r>
    </w:p>
    <w:p>
      <w:pPr>
        <w:pBdr>
          <w:top w:val="none" w:color="FFFFFF" w:sz="0"/>
          <w:bottom w:val="single" w:color="D0D5DD" w:sz="4" w:space="8"/>
          <w:left w:val="single" w:color="D0D5DD" w:sz="4" w:space="4"/>
          <w:right w:val="single" w:color="D0D5DD" w:sz="4" w:space="4"/>
        </w:pBdr>
        <w:shd w:fill="F3F4F6" w:val="clear"/>
        <w:spacing w:after="40" w:before="0" w:line="240"/>
        <w:ind w:left="120" w:right="120"/>
      </w:pPr>
      <w:r>
        <w:rPr>
          <w:rFonts w:ascii="Consolas" w:cs="Consolas" w:eastAsia="Consolas" w:hAnsi="Consolas"/>
          <w:color w:val="1A1A2E"/>
          <w:sz w:val="17"/>
          <w:szCs w:val="17"/>
        </w:rPr>
        <w:t xml:space="preserve">  --region us-east-1</w:t>
      </w:r>
    </w:p>
    <w:p>
      <w:pPr>
        <w:spacing w:after="200"/>
      </w:pPr>
    </w:p>
    <w:p>
      <w:pPr>
        <w:spacing w:after="160" w:line="276"/>
      </w:pPr>
      <w:r>
        <w:rPr>
          <w:rFonts w:ascii="Calibri" w:cs="Calibri" w:eastAsia="Calibri" w:hAnsi="Calibri"/>
          <w:sz w:val="22"/>
          <w:szCs w:val="22"/>
        </w:rPr>
        <w:t xml:space="preserve">The response should contain chunks pulled from your documents.</w:t>
      </w:r>
    </w:p>
    <w:p>
      <w:pPr>
        <w:pStyle w:val="Heading2"/>
        <w:spacing w:after="140" w:before="320"/>
      </w:pPr>
      <w:r>
        <w:rPr>
          <w:rFonts w:ascii="Calibri" w:cs="Calibri" w:eastAsia="Calibri" w:hAnsi="Calibri"/>
          <w:b/>
          <w:bCs/>
          <w:color w:val="44546A"/>
          <w:sz w:val="24"/>
          <w:szCs w:val="24"/>
        </w:rPr>
        <w:t xml:space="preserve">15.4  Test Retrieve-and-Generate</w:t>
      </w:r>
    </w:p>
    <w:p>
      <w:pPr>
        <w:spacing w:after="160" w:line="276"/>
      </w:pPr>
      <w:r>
        <w:rPr>
          <w:rFonts w:ascii="Calibri" w:cs="Calibri" w:eastAsia="Calibri" w:hAnsi="Calibri"/>
          <w:sz w:val="22"/>
          <w:szCs w:val="22"/>
        </w:rPr>
        <w:t xml:space="preserve">To also generate an answer from the retrieved chunks, use retrieve-and-generate. Replace YOUR_KB_ID and YOUR_MODEL_ARN with your own values.</w:t>
      </w:r>
    </w:p>
    <w:p>
      <w:pPr>
        <w:pBdr>
          <w:top w:val="single" w:color="D0D5DD" w:sz="4" w:space="8"/>
          <w:bottom w:val="none" w:color="FFFFFF" w:sz="0"/>
          <w:left w:val="single" w:color="D0D5DD" w:sz="4" w:space="4"/>
          <w:right w:val="single" w:color="D0D5DD" w:sz="4" w:space="4"/>
        </w:pBdr>
        <w:shd w:fill="F3F4F6" w:val="clear"/>
        <w:spacing w:after="0" w:before="40" w:line="240"/>
        <w:ind w:left="120" w:right="120"/>
      </w:pPr>
      <w:r>
        <w:rPr>
          <w:rFonts w:ascii="Consolas" w:cs="Consolas" w:eastAsia="Consolas" w:hAnsi="Consolas"/>
          <w:color w:val="1A1A2E"/>
          <w:sz w:val="17"/>
          <w:szCs w:val="17"/>
        </w:rPr>
        <w:t xml:space="preserve">aws bedrock-agent-runtime retrieve-and-generate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--input '{"text": "Explain Terraform based on the knowledge base."}'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--retrieve-and-generate-configuration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"type": "KNOWLEDGE_BASE",</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"knowledgeBaseConfiguration":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"knowledgeBaseId": "YOUR_KB_ID",</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"modelArn": "YOUR_MODEL_ARN"</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w:t>
      </w:r>
    </w:p>
    <w:p>
      <w:pPr>
        <w:pBdr>
          <w:top w:val="none" w:color="FFFFFF" w:sz="0"/>
          <w:bottom w:val="none" w:color="FFFFFF" w:sz="0"/>
          <w:left w:val="single" w:color="D0D5DD" w:sz="4" w:space="4"/>
          <w:right w:val="single" w:color="D0D5DD" w:sz="4" w:space="4"/>
        </w:pBdr>
        <w:shd w:fill="F3F4F6" w:val="clear"/>
        <w:spacing w:after="0" w:before="0" w:line="240"/>
        <w:ind w:left="120" w:right="120"/>
      </w:pPr>
      <w:r>
        <w:rPr>
          <w:rFonts w:ascii="Consolas" w:cs="Consolas" w:eastAsia="Consolas" w:hAnsi="Consolas"/>
          <w:color w:val="1A1A2E"/>
          <w:sz w:val="17"/>
          <w:szCs w:val="17"/>
        </w:rPr>
        <w:t xml:space="preserve">  }' \</w:t>
      </w:r>
    </w:p>
    <w:p>
      <w:pPr>
        <w:pBdr>
          <w:top w:val="none" w:color="FFFFFF" w:sz="0"/>
          <w:bottom w:val="single" w:color="D0D5DD" w:sz="4" w:space="8"/>
          <w:left w:val="single" w:color="D0D5DD" w:sz="4" w:space="4"/>
          <w:right w:val="single" w:color="D0D5DD" w:sz="4" w:space="4"/>
        </w:pBdr>
        <w:shd w:fill="F3F4F6" w:val="clear"/>
        <w:spacing w:after="40" w:before="0" w:line="240"/>
        <w:ind w:left="120" w:right="120"/>
      </w:pPr>
      <w:r>
        <w:rPr>
          <w:rFonts w:ascii="Consolas" w:cs="Consolas" w:eastAsia="Consolas" w:hAnsi="Consolas"/>
          <w:color w:val="1A1A2E"/>
          <w:sz w:val="17"/>
          <w:szCs w:val="17"/>
        </w:rPr>
        <w:t xml:space="preserve">  --region us-east-1</w:t>
      </w:r>
    </w:p>
    <w:p>
      <w:pPr>
        <w:spacing w:after="200"/>
      </w:pPr>
    </w:p>
    <w:p>
      <w:pPr>
        <w:pStyle w:val="Heading1"/>
        <w:pBdr>
          <w:bottom w:val="single" w:color="2E6E9E" w:sz="6" w:space="4"/>
        </w:pBdr>
        <w:spacing w:after="200" w:before="480"/>
      </w:pPr>
      <w:r>
        <w:rPr>
          <w:rFonts w:ascii="Calibri" w:cs="Calibri" w:eastAsia="Calibri" w:hAnsi="Calibri"/>
          <w:b/>
          <w:bCs/>
          <w:color w:val="1F3864"/>
          <w:sz w:val="30"/>
          <w:szCs w:val="30"/>
        </w:rPr>
        <w:t xml:space="preserve">16.  Troubleshooting</w:t>
      </w:r>
    </w:p>
    <w:p>
      <w:pPr>
        <w:pStyle w:val="ListParagraph"/>
        <w:numPr>
          <w:ilvl w:val="0"/>
          <w:numId w:val="2"/>
        </w:numPr>
        <w:spacing w:after="80" w:line="276"/>
      </w:pPr>
      <w:r>
        <w:rPr>
          <w:rFonts w:ascii="Calibri" w:cs="Calibri" w:eastAsia="Calibri" w:hAnsi="Calibri"/>
          <w:sz w:val="22"/>
          <w:szCs w:val="22"/>
        </w:rPr>
        <w:t xml:space="preserve">AccessDeniedException — check the IAM role's S3, Bedrock, and OpenSearch permissions.</w:t>
      </w:r>
    </w:p>
    <w:p>
      <w:pPr>
        <w:pStyle w:val="ListParagraph"/>
        <w:numPr>
          <w:ilvl w:val="0"/>
          <w:numId w:val="2"/>
        </w:numPr>
        <w:spacing w:after="80" w:line="276"/>
      </w:pPr>
      <w:r>
        <w:rPr>
          <w:rFonts w:ascii="Calibri" w:cs="Calibri" w:eastAsia="Calibri" w:hAnsi="Calibri"/>
          <w:sz w:val="22"/>
          <w:szCs w:val="22"/>
        </w:rPr>
        <w:t xml:space="preserve">Model access denied — confirm the embedding model is available in your region and enabled for your account.</w:t>
      </w:r>
    </w:p>
    <w:p>
      <w:pPr>
        <w:pStyle w:val="ListParagraph"/>
        <w:numPr>
          <w:ilvl w:val="0"/>
          <w:numId w:val="2"/>
        </w:numPr>
        <w:spacing w:after="80" w:line="276"/>
      </w:pPr>
      <w:r>
        <w:rPr>
          <w:rFonts w:ascii="Calibri" w:cs="Calibri" w:eastAsia="Calibri" w:hAnsi="Calibri"/>
          <w:sz w:val="22"/>
          <w:szCs w:val="22"/>
        </w:rPr>
        <w:t xml:space="preserve">Collection fails to create — confirm the encryption and network policies exist before the collection is created.</w:t>
      </w:r>
    </w:p>
    <w:p>
      <w:pPr>
        <w:pStyle w:val="ListParagraph"/>
        <w:numPr>
          <w:ilvl w:val="0"/>
          <w:numId w:val="2"/>
        </w:numPr>
        <w:spacing w:after="80" w:line="276"/>
      </w:pPr>
      <w:r>
        <w:rPr>
          <w:rFonts w:ascii="Calibri" w:cs="Calibri" w:eastAsia="Calibri" w:hAnsi="Calibri"/>
          <w:sz w:val="22"/>
          <w:szCs w:val="22"/>
        </w:rPr>
        <w:t xml:space="preserve">Retrieval returns nothing — check that the ingestion job status is COMPLETE, then try again.</w:t>
      </w:r>
    </w:p>
    <w:p>
      <w:pPr>
        <w:pStyle w:val="Heading1"/>
        <w:pBdr>
          <w:bottom w:val="single" w:color="2E6E9E" w:sz="6" w:space="4"/>
        </w:pBdr>
        <w:spacing w:after="200" w:before="480"/>
      </w:pPr>
      <w:r>
        <w:rPr>
          <w:rFonts w:ascii="Calibri" w:cs="Calibri" w:eastAsia="Calibri" w:hAnsi="Calibri"/>
          <w:b/>
          <w:bCs/>
          <w:color w:val="1F3864"/>
          <w:sz w:val="30"/>
          <w:szCs w:val="30"/>
        </w:rPr>
        <w:t xml:space="preserve">17.  Clean Up: Destroy the Infrastructure</w:t>
      </w:r>
    </w:p>
    <w:p>
      <w:pPr>
        <w:spacing w:after="160" w:line="276"/>
      </w:pPr>
      <w:r>
        <w:rPr>
          <w:rFonts w:ascii="Calibri" w:cs="Calibri" w:eastAsia="Calibri" w:hAnsi="Calibri"/>
          <w:sz w:val="22"/>
          <w:szCs w:val="22"/>
        </w:rPr>
        <w:t xml:space="preserve">When you are finished with the lab:</w:t>
      </w:r>
    </w:p>
    <w:p>
      <w:pPr>
        <w:pBdr>
          <w:top w:val="single" w:color="D0D5DD" w:sz="4" w:space="8"/>
          <w:bottom w:val="single" w:color="D0D5DD" w:sz="4" w:space="8"/>
          <w:left w:val="single" w:color="D0D5DD" w:sz="4" w:space="4"/>
          <w:right w:val="single" w:color="D0D5DD" w:sz="4" w:space="4"/>
        </w:pBdr>
        <w:shd w:fill="F3F4F6" w:val="clear"/>
        <w:spacing w:after="40" w:before="40" w:line="240"/>
        <w:ind w:left="120" w:right="120"/>
      </w:pPr>
      <w:r>
        <w:rPr>
          <w:rFonts w:ascii="Consolas" w:cs="Consolas" w:eastAsia="Consolas" w:hAnsi="Consolas"/>
          <w:color w:val="1A1A2E"/>
          <w:sz w:val="17"/>
          <w:szCs w:val="17"/>
        </w:rPr>
        <w:t xml:space="preserve">terraform destroy</w:t>
      </w:r>
    </w:p>
    <w:p>
      <w:pPr>
        <w:spacing w:after="200"/>
      </w:pPr>
    </w:p>
    <w:p>
      <w:pPr>
        <w:spacing w:after="160" w:line="276"/>
      </w:pPr>
      <w:r>
        <w:rPr>
          <w:rFonts w:ascii="Calibri" w:cs="Calibri" w:eastAsia="Calibri" w:hAnsi="Calibri"/>
          <w:i/>
          <w:iCs/>
          <w:sz w:val="22"/>
          <w:szCs w:val="22"/>
        </w:rPr>
        <w:t xml:space="preserve">Enter:</w:t>
      </w:r>
    </w:p>
    <w:p>
      <w:pPr>
        <w:pBdr>
          <w:top w:val="single" w:color="D0D5DD" w:sz="4" w:space="8"/>
          <w:bottom w:val="single" w:color="D0D5DD" w:sz="4" w:space="8"/>
          <w:left w:val="single" w:color="D0D5DD" w:sz="4" w:space="4"/>
          <w:right w:val="single" w:color="D0D5DD" w:sz="4" w:space="4"/>
        </w:pBdr>
        <w:shd w:fill="F3F4F6" w:val="clear"/>
        <w:spacing w:after="40" w:before="40" w:line="240"/>
        <w:ind w:left="120" w:right="120"/>
      </w:pPr>
      <w:r>
        <w:rPr>
          <w:rFonts w:ascii="Consolas" w:cs="Consolas" w:eastAsia="Consolas" w:hAnsi="Consolas"/>
          <w:color w:val="1A1A2E"/>
          <w:sz w:val="17"/>
          <w:szCs w:val="17"/>
        </w:rPr>
        <w:t xml:space="preserve">yes</w:t>
      </w:r>
    </w:p>
    <w:p>
      <w:pPr>
        <w:spacing w:after="200"/>
      </w:pPr>
    </w:p>
    <w:p>
      <w:pPr>
        <w:pBdr>
          <w:top w:val="single" w:color="E8A33D" w:sz="4" w:space="6"/>
          <w:bottom w:val="single" w:color="E8A33D" w:sz="4" w:space="6"/>
          <w:left w:val="single" w:color="E8A33D" w:sz="24" w:space="10"/>
          <w:right w:val="single" w:color="E8A33D" w:sz="4" w:space="6"/>
        </w:pBdr>
        <w:shd w:fill="FFF4E5" w:val="clear"/>
        <w:spacing w:after="40" w:before="160" w:line="264"/>
        <w:ind w:left="100" w:right="100"/>
      </w:pPr>
      <w:r>
        <w:rPr>
          <w:rFonts w:ascii="Calibri" w:cs="Calibri" w:eastAsia="Calibri" w:hAnsi="Calibri"/>
          <w:b/>
          <w:bCs/>
          <w:color w:val="8A5A00"/>
          <w:sz w:val="21"/>
          <w:szCs w:val="21"/>
        </w:rPr>
        <w:t xml:space="preserve">Note:  </w:t>
      </w:r>
      <w:r>
        <w:rPr>
          <w:rFonts w:ascii="Calibri" w:cs="Calibri" w:eastAsia="Calibri" w:hAnsi="Calibri"/>
          <w:color w:val="5C4300"/>
          <w:sz w:val="21"/>
          <w:szCs w:val="21"/>
        </w:rPr>
        <w:t xml:space="preserve">The data source uses data_deletion_policy = "RETAIN", so double-check the Bedrock console after destroying to confirm no vector data was left behind.</w:t>
      </w:r>
    </w:p>
    <w:p>
      <w:pPr>
        <w:spacing w:after="200"/>
      </w:pP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jc w:val="center"/>
    </w:pPr>
    <w:r>
      <w:rPr>
        <w:rFonts w:ascii="Calibri" w:cs="Calibri" w:eastAsia="Calibri" w:hAnsi="Calibri"/>
        <w:color w:val="44546A"/>
        <w:sz w:val="18"/>
        <w:szCs w:val="18"/>
      </w:rPr>
      <w:t xml:space="preserve">Page </w:t>
    </w:r>
    <w:r>
      <w:rPr>
        <w:rFonts w:ascii="Calibri" w:cs="Calibri" w:eastAsia="Calibri" w:hAnsi="Calibri"/>
        <w:color w:val="44546A"/>
        <w:sz w:val="18"/>
        <w:szCs w:val="18"/>
      </w:rPr>
      <w:fldChar w:fldCharType="begin"/>
      <w:instrText xml:space="preserve">PAGE</w:instrText>
      <w:fldChar w:fldCharType="separate"/>
      <w:fldChar w:fldCharType="end"/>
    </w:r>
    <w:r>
      <w:rPr>
        <w:rFonts w:ascii="Calibri" w:cs="Calibri" w:eastAsia="Calibri" w:hAnsi="Calibri"/>
        <w:color w:val="44546A"/>
        <w:sz w:val="18"/>
        <w:szCs w:val="18"/>
      </w:rPr>
      <w:t xml:space="preserve"> of </w:t>
    </w:r>
    <w:r>
      <w:rPr>
        <w:rFonts w:ascii="Calibri" w:cs="Calibri" w:eastAsia="Calibri" w:hAnsi="Calibri"/>
        <w:color w:val="44546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350"/>
      </w:tabs>
    </w:pPr>
    <w:r>
      <w:rPr>
        <w:rFonts w:ascii="Calibri" w:cs="Calibri" w:eastAsia="Calibri" w:hAnsi="Calibri"/>
        <w:color w:val="44546A"/>
        <w:sz w:val="16"/>
        <w:szCs w:val="16"/>
      </w:rPr>
      <w:t xml:space="preserve">Deploy an Amazon Bedrock Knowledge Base Using Terraform</w:t>
    </w:r>
    <w:r>
      <w:rPr>
        <w:rFonts w:ascii="Calibri" w:cs="Calibri" w:eastAsia="Calibri" w:hAnsi="Calibri"/>
        <w:color w:val="44546A"/>
        <w:sz w:val="16"/>
        <w:szCs w:val="16"/>
      </w:rPr>
      <w:t xml:space="preserve">	Demo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2026-08-27T09:36:20.739Z</dcterms:created>
  <dcterms:modified xsi:type="dcterms:W3CDTF">2026-08-27T09:36:20.739Z</dcterms:modified>
</cp:coreProperties>
</file>

<file path=docProps/custom.xml><?xml version="1.0" encoding="utf-8"?>
<Properties xmlns="http://schemas.openxmlformats.org/officeDocument/2006/custom-properties" xmlns:vt="http://schemas.openxmlformats.org/officeDocument/2006/docPropsVTypes"/>
</file>