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59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Project Development Phase</w:t>
      </w:r>
    </w:p>
    <w:p>
      <w:pPr>
        <w:pStyle w:val="LOnormal"/>
        <w:spacing w:lineRule="auto" w:line="259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Model Performance Test</w:t>
      </w:r>
    </w:p>
    <w:p>
      <w:pPr>
        <w:pStyle w:val="LOnormal"/>
        <w:spacing w:lineRule="auto" w:line="259"/>
        <w:jc w:val="center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tbl>
      <w:tblPr>
        <w:tblStyle w:val="Table1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10 February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LTVIP2025TMID45505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widowControl w:val="false"/>
              <w:spacing w:lineRule="auto" w:line="240" w:before="320" w:after="80"/>
              <w:rPr>
                <w:sz w:val="24"/>
                <w:szCs w:val="24"/>
              </w:rPr>
            </w:pPr>
            <w:bookmarkStart w:id="0" w:name="projectTitle"/>
            <w:bookmarkEnd w:id="0"/>
            <w:r>
              <w:rPr>
                <w:rFonts w:eastAsia="Calibri" w:cs="Calibri" w:ascii="Calibri" w:hAnsi="Calibri"/>
                <w:sz w:val="24"/>
                <w:szCs w:val="24"/>
              </w:rPr>
              <w:t>CleanTech: Transforming Waste Management with Transfer Learning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</w:tbl>
    <w:p>
      <w:pPr>
        <w:pStyle w:val="LO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LO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Model Performance Testing:</w:t>
      </w:r>
    </w:p>
    <w:p>
      <w:pPr>
        <w:pStyle w:val="LO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Project team shall fill the following information in model performance testing template.</w:t>
      </w:r>
    </w:p>
    <w:p>
      <w:pPr>
        <w:pStyle w:val="LO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tbl>
      <w:tblPr>
        <w:tblW w:w="936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85"/>
        <w:gridCol w:w="1983"/>
        <w:gridCol w:w="6692"/>
      </w:tblGrid>
      <w:tr>
        <w:trPr>
          <w:tblHeader w:val="true"/>
        </w:trPr>
        <w:tc>
          <w:tcPr>
            <w:tcW w:w="685" w:type="dxa"/>
            <w:tcBorders/>
            <w:vAlign w:val="center"/>
          </w:tcPr>
          <w:p>
            <w:pPr>
              <w:pStyle w:val="TableHeading"/>
              <w:widowControl w:val="false"/>
              <w:rPr/>
            </w:pPr>
            <w:r>
              <w:rPr/>
              <w:t>S.No.</w:t>
            </w:r>
          </w:p>
        </w:tc>
        <w:tc>
          <w:tcPr>
            <w:tcW w:w="1983" w:type="dxa"/>
            <w:tcBorders/>
            <w:vAlign w:val="center"/>
          </w:tcPr>
          <w:p>
            <w:pPr>
              <w:pStyle w:val="TableHeading"/>
              <w:widowControl w:val="false"/>
              <w:rPr/>
            </w:pPr>
            <w:r>
              <w:rPr/>
              <w:t>Parameter</w:t>
            </w:r>
          </w:p>
        </w:tc>
        <w:tc>
          <w:tcPr>
            <w:tcW w:w="6692" w:type="dxa"/>
            <w:tcBorders/>
            <w:vAlign w:val="center"/>
          </w:tcPr>
          <w:p>
            <w:pPr>
              <w:pStyle w:val="TableHeading"/>
              <w:widowControl w:val="false"/>
              <w:rPr/>
            </w:pPr>
            <w:r>
              <w:rPr/>
              <w:t>Screenshot / Values</w:t>
            </w:r>
          </w:p>
        </w:tc>
      </w:tr>
      <w:tr>
        <w:trPr/>
        <w:tc>
          <w:tcPr>
            <w:tcW w:w="685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1</w:t>
            </w:r>
          </w:p>
        </w:tc>
        <w:tc>
          <w:tcPr>
            <w:tcW w:w="1983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</w:rPr>
              <w:t>Data Rendered</w:t>
            </w:r>
          </w:p>
        </w:tc>
        <w:tc>
          <w:tcPr>
            <w:tcW w:w="6692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 xml:space="preserve">Dataset includes images from 3 classes: </w:t>
            </w:r>
            <w:r>
              <w:rPr>
                <w:rStyle w:val="StrongEmphasis"/>
              </w:rPr>
              <w:t>Biodegradable</w:t>
            </w:r>
            <w:r>
              <w:rPr/>
              <w:t xml:space="preserve">, </w:t>
            </w:r>
            <w:r>
              <w:rPr>
                <w:rStyle w:val="StrongEmphasis"/>
              </w:rPr>
              <w:t>Recyclable</w:t>
            </w:r>
            <w:r>
              <w:rPr/>
              <w:t xml:space="preserve">, </w:t>
            </w:r>
            <w:r>
              <w:rPr>
                <w:rStyle w:val="StrongEmphasis"/>
              </w:rPr>
              <w:t>Trash</w:t>
            </w:r>
            <w:r>
              <w:rPr/>
              <w:t xml:space="preserve"> Each class contains ~100 images for training and validation.</w:t>
            </w:r>
          </w:p>
        </w:tc>
      </w:tr>
      <w:tr>
        <w:trPr/>
        <w:tc>
          <w:tcPr>
            <w:tcW w:w="685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2</w:t>
            </w:r>
          </w:p>
        </w:tc>
        <w:tc>
          <w:tcPr>
            <w:tcW w:w="1983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</w:rPr>
              <w:t>Data Preprocessing</w:t>
            </w:r>
          </w:p>
        </w:tc>
        <w:tc>
          <w:tcPr>
            <w:tcW w:w="6692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 xml:space="preserve">- Rescaled pixel values using </w:t>
            </w:r>
            <w:r>
              <w:rPr>
                <w:rStyle w:val="SourceText"/>
              </w:rPr>
              <w:t>ImageDataGenerator(rescale=1./255)</w:t>
            </w:r>
            <w:r>
              <w:rPr/>
              <w:t xml:space="preserve"> - Image resizing to (224×224) - Categorical encoding for class labels</w:t>
            </w:r>
          </w:p>
        </w:tc>
      </w:tr>
      <w:tr>
        <w:trPr/>
        <w:tc>
          <w:tcPr>
            <w:tcW w:w="685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3</w:t>
            </w:r>
          </w:p>
        </w:tc>
        <w:tc>
          <w:tcPr>
            <w:tcW w:w="1983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</w:rPr>
              <w:t>Utilization of Data Filters</w:t>
            </w:r>
          </w:p>
        </w:tc>
        <w:tc>
          <w:tcPr>
            <w:tcW w:w="6692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Applied image augmentation using Keras (flip, zoom, rotate options) for improved generalization during training.</w:t>
            </w:r>
          </w:p>
        </w:tc>
      </w:tr>
      <w:tr>
        <w:trPr/>
        <w:tc>
          <w:tcPr>
            <w:tcW w:w="685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4</w:t>
            </w:r>
          </w:p>
        </w:tc>
        <w:tc>
          <w:tcPr>
            <w:tcW w:w="1983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</w:rPr>
              <w:t>DAX Queries Used</w:t>
            </w:r>
          </w:p>
        </w:tc>
        <w:tc>
          <w:tcPr>
            <w:tcW w:w="6692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Not applicable for model training, but used Power BI DAX to analyze prediction results and class-wise counts for visualization.</w:t>
            </w:r>
          </w:p>
        </w:tc>
      </w:tr>
      <w:tr>
        <w:trPr/>
        <w:tc>
          <w:tcPr>
            <w:tcW w:w="685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5</w:t>
            </w:r>
          </w:p>
        </w:tc>
        <w:tc>
          <w:tcPr>
            <w:tcW w:w="1983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</w:rPr>
              <w:t>Dashboard Design</w:t>
            </w:r>
          </w:p>
        </w:tc>
        <w:tc>
          <w:tcPr>
            <w:tcW w:w="6692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</w:rPr>
              <w:t>No. of Visualizations / Graphs</w:t>
            </w:r>
            <w:r>
              <w:rPr/>
              <w:t xml:space="preserve"> – 4 Includes: • Class distribution pie chart • Prediction outcome bar graph • Accuracy over epochs • Confusion matrix</w:t>
            </w:r>
          </w:p>
        </w:tc>
      </w:tr>
      <w:tr>
        <w:trPr/>
        <w:tc>
          <w:tcPr>
            <w:tcW w:w="685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6</w:t>
            </w:r>
          </w:p>
        </w:tc>
        <w:tc>
          <w:tcPr>
            <w:tcW w:w="1983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</w:rPr>
              <w:t>Report Design</w:t>
            </w:r>
          </w:p>
        </w:tc>
        <w:tc>
          <w:tcPr>
            <w:tcW w:w="6692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</w:rPr>
              <w:t>No. of Visualizations / Graphs</w:t>
            </w:r>
            <w:r>
              <w:rPr/>
              <w:t xml:space="preserve"> – 2 • Summary table of class performance • Line chart comparing training vs validation accuracy</w:t>
            </w:r>
          </w:p>
        </w:tc>
      </w:tr>
    </w:tbl>
    <w:p>
      <w:pPr>
        <w:pStyle w:val="LO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cKpJy9cpHDFdO2mufiCwq3BDAVQ==">CgMxLjA4AHIhMTA5aGExeWpmSncyTW14aUpVTFBKLXl4OFBsWFNaUDZp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LibreOffice/7.3.7.2$Linux_X86_64 LibreOffice_project/30$Build-2</Application>
  <AppVersion>15.0000</AppVersion>
  <Pages>1</Pages>
  <Words>177</Words>
  <Characters>1069</Characters>
  <CharactersWithSpaces>1216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2025-06-28T12:42:28Z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