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LO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28</w:t>
            </w:r>
            <w:r>
              <w:rPr/>
              <w:t xml:space="preserve"> </w:t>
            </w:r>
            <w:r>
              <w:rPr/>
              <w:t>June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b/>
                <w:b/>
                <w:bCs/>
                <w:sz w:val="22"/>
                <w:szCs w:val="22"/>
              </w:rPr>
            </w:pPr>
            <w:bookmarkStart w:id="0" w:name="projectTitle"/>
            <w:bookmarkEnd w:id="0"/>
            <w:r>
              <w:rPr>
                <w:b/>
                <w:bCs/>
                <w:sz w:val="22"/>
                <w:szCs w:val="22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Functional Requirements:</w:t>
      </w:r>
    </w:p>
    <w:p>
      <w:pPr>
        <w:pStyle w:val="LOnormal"/>
        <w:rPr/>
      </w:pPr>
      <w:r>
        <w:rPr/>
        <w:t>Following are the functional requirements of the proposed solution.</w:t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89"/>
        <w:gridCol w:w="3043"/>
        <w:gridCol w:w="5194"/>
      </w:tblGrid>
      <w:tr>
        <w:trPr>
          <w:tblHeader w:val="true"/>
        </w:trPr>
        <w:tc>
          <w:tcPr>
            <w:tcW w:w="78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FR No.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Sub Requirement (Story / Sub-Task)</w:t>
            </w:r>
          </w:p>
        </w:tc>
      </w:tr>
      <w:tr>
        <w:trPr/>
        <w:tc>
          <w:tcPr>
            <w:tcW w:w="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FR-1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Classification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Upload image for classification - View classification results</w:t>
            </w:r>
          </w:p>
        </w:tc>
      </w:tr>
      <w:tr>
        <w:trPr/>
        <w:tc>
          <w:tcPr>
            <w:tcW w:w="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FR-2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Image resizing and normalization - Data augmentation options</w:t>
            </w:r>
          </w:p>
        </w:tc>
      </w:tr>
      <w:tr>
        <w:trPr/>
        <w:tc>
          <w:tcPr>
            <w:tcW w:w="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FR-3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Interface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Web page for image upload - Display prediction and confidence</w:t>
            </w:r>
          </w:p>
        </w:tc>
      </w:tr>
      <w:tr>
        <w:trPr/>
        <w:tc>
          <w:tcPr>
            <w:tcW w:w="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FR-4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Management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Model loading and inference - Update model with new data</w:t>
            </w:r>
          </w:p>
        </w:tc>
      </w:tr>
      <w:tr>
        <w:trPr/>
        <w:tc>
          <w:tcPr>
            <w:tcW w:w="7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FR-5</w:t>
            </w:r>
          </w:p>
        </w:tc>
        <w:tc>
          <w:tcPr>
            <w:tcW w:w="3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Results Storage and History</w:t>
            </w:r>
          </w:p>
        </w:tc>
        <w:tc>
          <w:tcPr>
            <w:tcW w:w="5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Save prediction history - View past classifications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Non-functional Requirements:</w:t>
      </w:r>
    </w:p>
    <w:p>
      <w:pPr>
        <w:pStyle w:val="LOnormal"/>
        <w:rPr/>
      </w:pPr>
      <w:r>
        <w:rPr/>
        <w:t>Following are the non-functional requirements of the proposed solution.</w:t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0"/>
        <w:gridCol w:w="2672"/>
        <w:gridCol w:w="5514"/>
      </w:tblGrid>
      <w:tr>
        <w:trPr>
          <w:tblHeader w:val="true"/>
        </w:trPr>
        <w:tc>
          <w:tcPr>
            <w:tcW w:w="84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NFR No.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Non-Functional Requirement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Usability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Simple and intuitive web interface for users with minimal technical knowledge.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Security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Secure upload endpoints with validation; HTTPS enabled for data transmission encryption.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Reliability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Stable and fault-tolerant system; proper error handling and logging for smooth user experience.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Fast image processing and classification with minimal latency; response time under 3 seconds.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NFR-5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Availability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99.9% uptime with cloud deployment and fallback mechanisms.</w:t>
            </w:r>
          </w:p>
        </w:tc>
      </w:tr>
      <w:tr>
        <w:trPr/>
        <w:tc>
          <w:tcPr>
            <w:tcW w:w="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NFR-6</w:t>
            </w:r>
          </w:p>
        </w:tc>
        <w:tc>
          <w:tcPr>
            <w:tcW w:w="2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Scalability</w:t>
            </w:r>
          </w:p>
        </w:tc>
        <w:tc>
          <w:tcPr>
            <w:tcW w:w="5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Architecture supports scaling for increased users and batch processing via modular microservices.</w:t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211</Words>
  <Characters>1377</Characters>
  <CharactersWithSpaces>1535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2025-06-28T15:05:36Z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