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54C3A3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  <w:r>
        <w:rPr>
          <w:rFonts w:ascii="Arial" w:hAnsi="Arial" w:cs="Arial"/>
          <w:b/>
          <w:bCs/>
          <w:i w:val="0"/>
          <w:iCs w:val="0"/>
          <w:color w:val="1F4E79"/>
          <w:sz w:val="26"/>
          <w:szCs w:val="26"/>
          <w:u w:val="none"/>
          <w:vertAlign w:val="baseline"/>
        </w:rPr>
        <w:t>SIMATS ENGINEERING (SAVEETHA SCHOOL OF ENGINEERING)</w:t>
      </w:r>
    </w:p>
    <w:p w14:paraId="671509E2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  <w:r>
        <w:rPr>
          <w:rFonts w:hint="default" w:ascii="Arial" w:hAnsi="Arial" w:cs="Arial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Department of Artificial Intelligence and Data Science</w:t>
      </w:r>
    </w:p>
    <w:p w14:paraId="4865788E">
      <w:pPr>
        <w:pStyle w:val="8"/>
        <w:keepNext w:val="0"/>
        <w:keepLines w:val="0"/>
        <w:widowControl/>
        <w:suppressLineNumbers w:val="0"/>
        <w:bidi w:val="0"/>
        <w:spacing w:before="0" w:beforeAutospacing="0" w:after="80" w:afterAutospacing="0" w:line="14" w:lineRule="atLeast"/>
        <w:jc w:val="center"/>
      </w:pPr>
      <w:r>
        <w:rPr>
          <w:rFonts w:hint="default" w:ascii="Arial" w:hAnsi="Arial" w:cs="Arial"/>
          <w:b/>
          <w:bCs/>
          <w:i w:val="0"/>
          <w:iCs w:val="0"/>
          <w:color w:val="C00000"/>
          <w:sz w:val="24"/>
          <w:szCs w:val="24"/>
          <w:u w:val="none"/>
          <w:vertAlign w:val="baseline"/>
        </w:rPr>
        <w:t>ASSESSMENT TOOL 3 – Comparative Analysis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9"/>
        <w:gridCol w:w="1828"/>
        <w:gridCol w:w="1805"/>
        <w:gridCol w:w="3534"/>
      </w:tblGrid>
      <w:tr w14:paraId="790589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89A093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Course Code: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5F9AED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DSA03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466EDA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Course Title: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7FAEEF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Natural Language Processing</w:t>
            </w:r>
          </w:p>
        </w:tc>
      </w:tr>
      <w:tr w14:paraId="2C1915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998FF8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CO Assessed: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46D2EA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CO4 – Precision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FD9C2D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Assessment: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3392D2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Assessment Tool 3 – Comparative Analysis</w:t>
            </w:r>
          </w:p>
        </w:tc>
      </w:tr>
      <w:tr w14:paraId="2F9AA3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54DF66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Weightage: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9EA1F1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20% of CIA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33857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5FAF5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</w:pPr>
          </w:p>
        </w:tc>
      </w:tr>
      <w:tr w14:paraId="20513C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6DC5B1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CO5 Statement:</w:t>
            </w:r>
          </w:p>
        </w:tc>
        <w:tc>
          <w:tcPr>
            <w:tcW w:w="0" w:type="auto"/>
            <w:gridSpan w:val="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1DF10D2E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Formulate context-free grammars, feature structures, probabilistic parsing techniques and to construct parsing frameworks. (BL-4)</w:t>
            </w:r>
          </w:p>
        </w:tc>
      </w:tr>
      <w:tr w14:paraId="3A3202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07A57E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Student Name: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FE7BD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T.Praveen kumar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F86DE4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Reg. No.: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7B5A0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192472234</w:t>
            </w:r>
          </w:p>
        </w:tc>
      </w:tr>
      <w:tr w14:paraId="357A60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7EF806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Section / Batch: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99BF3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CSE-AI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992D5D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Date: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FE3A4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</w:pPr>
          </w:p>
        </w:tc>
      </w:tr>
    </w:tbl>
    <w:p w14:paraId="0CD14BB9">
      <w:pPr>
        <w:keepNext w:val="0"/>
        <w:keepLines w:val="0"/>
        <w:widowControl/>
        <w:suppressLineNumbers w:val="0"/>
        <w:jc w:val="left"/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06"/>
      </w:tblGrid>
      <w:tr w14:paraId="7C09CF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  <w:vAlign w:val="top"/>
          </w:tcPr>
          <w:p w14:paraId="4262AE5B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C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Code of Conduct</w:t>
            </w:r>
          </w:p>
          <w:p w14:paraId="4E9E6F74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60" w:afterAutospacing="0" w:line="14" w:lineRule="atLeast"/>
            </w:pPr>
            <w:r>
              <w:rPr>
                <w:rFonts w:hint="default" w:ascii="Arial" w:hAnsi="Arial" w:cs="Arial"/>
                <w:i/>
                <w:iCs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I</w:t>
            </w:r>
            <w:r>
              <w:rPr>
                <w:rFonts w:hint="default" w:ascii="Arial" w:hAnsi="Arial" w:cs="Arial"/>
                <w:i/>
                <w:iCs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  <w:lang w:val="en-US"/>
              </w:rPr>
              <w:t xml:space="preserve"> </w:t>
            </w:r>
            <w:r>
              <w:rPr>
                <w:rFonts w:hint="default" w:ascii="Arial" w:hAnsi="Arial" w:cs="Arial"/>
                <w:i/>
                <w:iCs/>
                <w:color w:val="000000"/>
                <w:sz w:val="18"/>
                <w:szCs w:val="18"/>
                <w:u w:val="single"/>
                <w:bdr w:val="none" w:color="auto" w:sz="0" w:space="0"/>
                <w:vertAlign w:val="baseline"/>
                <w:lang w:val="en-US"/>
              </w:rPr>
              <w:t>T.Praveen kumar(192472234)</w:t>
            </w:r>
            <w:r>
              <w:rPr>
                <w:rFonts w:hint="default" w:ascii="Arial" w:hAnsi="Arial" w:cs="Arial"/>
                <w:i/>
                <w:iCs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D650AE3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 xml:space="preserve">Signature of the Student: </w:t>
            </w:r>
            <w:r>
              <w:rPr>
                <w:rFonts w:hint="default" w:ascii="Arial" w:hAnsi="Arial" w:cs="Arial"/>
                <w:i/>
                <w:iCs/>
                <w:color w:val="000000"/>
                <w:sz w:val="18"/>
                <w:szCs w:val="18"/>
                <w:u w:val="single"/>
                <w:vertAlign w:val="baseline"/>
                <w:lang w:val="en-US"/>
              </w:rPr>
              <w:t>T.Praveen kumar</w:t>
            </w:r>
          </w:p>
        </w:tc>
      </w:tr>
    </w:tbl>
    <w:p w14:paraId="58AACF38">
      <w:pPr>
        <w:keepNext w:val="0"/>
        <w:keepLines w:val="0"/>
        <w:widowControl/>
        <w:suppressLineNumbers w:val="0"/>
        <w:jc w:val="left"/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06"/>
      </w:tblGrid>
      <w:tr w14:paraId="4359F6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  <w:vAlign w:val="top"/>
          </w:tcPr>
          <w:p w14:paraId="4E83C868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C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Instructions</w:t>
            </w:r>
          </w:p>
          <w:p w14:paraId="109E36AE">
            <w:pPr>
              <w:pStyle w:val="8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bidi w:val="0"/>
              <w:spacing w:before="0" w:beforeAutospacing="0" w:after="0" w:afterAutospacing="0" w:line="14" w:lineRule="atLeast"/>
              <w:ind w:left="840" w:leftChars="0" w:hanging="420" w:firstLineChars="0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Read each scenario carefully before answering.</w:t>
            </w:r>
          </w:p>
          <w:p w14:paraId="0EB63BE1">
            <w:pPr>
              <w:pStyle w:val="8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bidi w:val="0"/>
              <w:spacing w:before="0" w:beforeAutospacing="0" w:after="0" w:afterAutospacing="0" w:line="14" w:lineRule="atLeast"/>
              <w:ind w:left="840" w:leftChars="0" w:hanging="420" w:firstLineChars="0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Identify the NLP techniques being compared in the question.</w:t>
            </w:r>
          </w:p>
          <w:p w14:paraId="1C403B46">
            <w:pPr>
              <w:pStyle w:val="8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bidi w:val="0"/>
              <w:spacing w:before="0" w:beforeAutospacing="0" w:after="0" w:afterAutospacing="0" w:line="14" w:lineRule="atLeast"/>
              <w:ind w:left="840" w:leftChars="0" w:hanging="420" w:firstLineChars="0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Analyze each approach based on its working principles, advantages, limitations, and applicability.</w:t>
            </w:r>
          </w:p>
          <w:p w14:paraId="1D2371F7">
            <w:pPr>
              <w:pStyle w:val="8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bidi w:val="0"/>
              <w:spacing w:before="0" w:beforeAutospacing="0" w:after="0" w:afterAutospacing="0" w:line="14" w:lineRule="atLeast"/>
              <w:ind w:left="840" w:leftChars="0" w:hanging="420" w:firstLineChars="0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Compare the alternatives using technical reasoning rather than listing definitions.</w:t>
            </w:r>
          </w:p>
          <w:p w14:paraId="0BEC0E56">
            <w:pPr>
              <w:pStyle w:val="8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bidi w:val="0"/>
              <w:spacing w:before="0" w:beforeAutospacing="0" w:after="0" w:afterAutospacing="0" w:line="14" w:lineRule="atLeast"/>
              <w:ind w:left="840" w:leftChars="0" w:hanging="420" w:firstLineChars="0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Support your analysis with examples from the given scenario.</w:t>
            </w:r>
          </w:p>
          <w:p w14:paraId="6431BD5F">
            <w:pPr>
              <w:pStyle w:val="8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bidi w:val="0"/>
              <w:spacing w:before="0" w:beforeAutospacing="0" w:after="0" w:afterAutospacing="0" w:line="14" w:lineRule="atLeast"/>
              <w:ind w:left="840" w:leftChars="0" w:hanging="420" w:firstLineChars="0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Duration: 30 minutes.</w:t>
            </w:r>
          </w:p>
        </w:tc>
      </w:tr>
    </w:tbl>
    <w:p w14:paraId="399F5C82">
      <w:pPr>
        <w:keepNext w:val="0"/>
        <w:keepLines w:val="0"/>
        <w:widowControl/>
        <w:suppressLineNumbers w:val="0"/>
        <w:jc w:val="left"/>
      </w:pPr>
    </w:p>
    <w:tbl>
      <w:tblPr>
        <w:tblW w:w="8762" w:type="dxa"/>
        <w:tblInd w:w="-11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0"/>
        <w:gridCol w:w="5220"/>
        <w:gridCol w:w="1142"/>
      </w:tblGrid>
      <w:tr w14:paraId="0EB1B3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40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B5C865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0"/>
                <w:szCs w:val="20"/>
                <w:u w:val="none"/>
                <w:bdr w:val="none" w:color="auto" w:sz="0" w:space="0"/>
                <w:vertAlign w:val="baseline"/>
              </w:rPr>
              <w:t>Section / Topic</w:t>
            </w:r>
          </w:p>
        </w:tc>
        <w:tc>
          <w:tcPr>
            <w:tcW w:w="522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3235152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0"/>
                <w:szCs w:val="20"/>
                <w:u w:val="none"/>
                <w:bdr w:val="none" w:color="auto" w:sz="0" w:space="0"/>
                <w:vertAlign w:val="baseline"/>
              </w:rPr>
              <w:t>Focus</w:t>
            </w:r>
          </w:p>
        </w:tc>
        <w:tc>
          <w:tcPr>
            <w:tcW w:w="1142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DAB8055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0"/>
                <w:szCs w:val="20"/>
                <w:u w:val="none"/>
                <w:bdr w:val="none" w:color="auto" w:sz="0" w:space="0"/>
                <w:vertAlign w:val="baseline"/>
              </w:rPr>
              <w:t>Question No.</w:t>
            </w:r>
          </w:p>
        </w:tc>
      </w:tr>
      <w:tr w14:paraId="502027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400" w:type="dxa"/>
            <w:tcBorders>
              <w:top w:val="single" w:color="1F4E79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2E902275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Representing Meaning &amp; Meaning Structure of Language</w:t>
            </w:r>
          </w:p>
        </w:tc>
        <w:tc>
          <w:tcPr>
            <w:tcW w:w="5220" w:type="dxa"/>
            <w:tcBorders>
              <w:top w:val="single" w:color="1F4E79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4B62CB38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Analyze sentence representations, compare structural representations of language, and evaluate how different parsing approaches capture meaning and relationships among words.</w:t>
            </w:r>
          </w:p>
        </w:tc>
        <w:tc>
          <w:tcPr>
            <w:tcW w:w="1142" w:type="dxa"/>
            <w:tcBorders>
              <w:top w:val="single" w:color="1F4E79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56F70BAA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Q1</w:t>
            </w:r>
          </w:p>
        </w:tc>
      </w:tr>
      <w:tr w14:paraId="6146FC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4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252B52E5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Syntax-Driven Semantic Analysis</w:t>
            </w:r>
          </w:p>
        </w:tc>
        <w:tc>
          <w:tcPr>
            <w:tcW w:w="522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21DBC5C5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Analyze parsing strategies for incomplete and ambiguous inputs, evaluate parsing efficiency, and determine suitable methods for real-time language understanding.</w:t>
            </w:r>
          </w:p>
        </w:tc>
        <w:tc>
          <w:tcPr>
            <w:tcW w:w="1142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6934BF03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Q2</w:t>
            </w:r>
          </w:p>
        </w:tc>
      </w:tr>
      <w:tr w14:paraId="364014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4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17959C86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Lexemes and Their Senses &amp; Word Sense Disambiguation</w:t>
            </w:r>
          </w:p>
        </w:tc>
        <w:tc>
          <w:tcPr>
            <w:tcW w:w="522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0BB0C4FE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Analyze ambiguity in natural language sentences, evaluate ambiguity resolution techniques, and determine the most effective approach for selecting intended meanings.</w:t>
            </w:r>
          </w:p>
        </w:tc>
        <w:tc>
          <w:tcPr>
            <w:tcW w:w="1142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64465525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Q3</w:t>
            </w:r>
          </w:p>
        </w:tc>
      </w:tr>
      <w:tr w14:paraId="7B93B6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4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198B89A9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Representing Linguistically Relevant Concepts</w:t>
            </w:r>
          </w:p>
        </w:tc>
        <w:tc>
          <w:tcPr>
            <w:tcW w:w="522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5C5608DD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Analyze grammatical constraints, agreement features, argument structures, and linguistic representations required for accurate language processing.</w:t>
            </w:r>
          </w:p>
        </w:tc>
        <w:tc>
          <w:tcPr>
            <w:tcW w:w="1142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6D976A45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Q4</w:t>
            </w:r>
          </w:p>
        </w:tc>
      </w:tr>
      <w:tr w14:paraId="7B9BFA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4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3D8D6EA1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Information Retrieval &amp; Syntax-Driven Semantic Analysis</w:t>
            </w:r>
          </w:p>
        </w:tc>
        <w:tc>
          <w:tcPr>
            <w:tcW w:w="522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73B5659B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Analyze large-scale parsing strategies, evaluate performance trade-offs, and justify efficient approaches for processing massive linguistic datasets.</w:t>
            </w:r>
          </w:p>
        </w:tc>
        <w:tc>
          <w:tcPr>
            <w:tcW w:w="1142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4604A3AC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Q5</w:t>
            </w:r>
          </w:p>
        </w:tc>
      </w:tr>
    </w:tbl>
    <w:p w14:paraId="205F56C5">
      <w:pPr>
        <w:keepNext w:val="0"/>
        <w:keepLines w:val="0"/>
        <w:widowControl/>
        <w:suppressLineNumbers w:val="0"/>
        <w:jc w:val="left"/>
      </w:pPr>
    </w:p>
    <w:p w14:paraId="7E6FE65F">
      <w:pPr>
        <w:keepNext w:val="0"/>
        <w:keepLines w:val="0"/>
        <w:widowControl/>
        <w:suppressLineNumbers w:val="0"/>
        <w:jc w:val="left"/>
      </w:pPr>
    </w:p>
    <w:p w14:paraId="765E776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C00000" w:sz="4" w:space="1"/>
          <w:right w:val="none" w:color="auto" w:sz="0" w:space="0"/>
        </w:pBdr>
        <w:bidi w:val="0"/>
        <w:spacing w:before="80" w:beforeAutospacing="0" w:after="40" w:afterAutospacing="0" w:line="14" w:lineRule="atLeast"/>
      </w:pPr>
      <w:r>
        <w:rPr>
          <w:rFonts w:hint="default" w:ascii="Arial" w:hAnsi="Arial" w:cs="Arial"/>
          <w:b/>
          <w:bCs/>
          <w:i w:val="0"/>
          <w:iCs w:val="0"/>
          <w:color w:val="C00000"/>
          <w:sz w:val="22"/>
          <w:szCs w:val="22"/>
          <w:u w:val="none"/>
          <w:bdr w:val="none" w:color="auto" w:sz="0" w:space="0"/>
          <w:vertAlign w:val="baseline"/>
        </w:rPr>
        <w:t>Annexure A – Comparative Analysis</w:t>
      </w:r>
    </w:p>
    <w:p w14:paraId="2708A37E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1. A language processing system must represent sentence structure for grammar checking and syntactic analysis. The developers are deciding between Context-Free Grammar (CFG) trees and dependency parsing structures. Analyze how these two approaches differ in representing sentence structure and justify which is more effective for capturing relationships between words.</w:t>
      </w:r>
    </w:p>
    <w:p w14:paraId="1EDB822E">
      <w:pPr>
        <w:keepNext w:val="0"/>
        <w:keepLines w:val="0"/>
        <w:widowControl/>
        <w:suppressLineNumbers w:val="0"/>
        <w:jc w:val="left"/>
      </w:pPr>
    </w:p>
    <w:p w14:paraId="111C6F27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2. A real-time application needs to parse user input efficiently, even when sentences are incomplete or ambiguous. The system currently uses top-down parsing, but an alternative is Earley parsing.</w:t>
      </w:r>
    </w:p>
    <w:p w14:paraId="3A0EF08C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Analyze the differences between these parsing techniques and reason which is more suitable for such dynamic input conditions.</w:t>
      </w:r>
    </w:p>
    <w:p w14:paraId="70ABB74C">
      <w:pPr>
        <w:keepNext w:val="0"/>
        <w:keepLines w:val="0"/>
        <w:widowControl/>
        <w:suppressLineNumbers w:val="0"/>
        <w:jc w:val="left"/>
      </w:pPr>
    </w:p>
    <w:p w14:paraId="539C73C8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3. An NLP model must handle ambiguity in sentences such as “She saw the man with a telescope.” The designers are considering CFG, PCFG, and neural parsing techniques.</w:t>
      </w:r>
    </w:p>
    <w:p w14:paraId="2E831B60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Analyze how these approaches differ in handling ambiguity and reason which method is most effective for real-world applications.</w:t>
      </w:r>
    </w:p>
    <w:p w14:paraId="07895BA3">
      <w:pPr>
        <w:keepNext w:val="0"/>
        <w:keepLines w:val="0"/>
        <w:widowControl/>
        <w:suppressLineNumbers w:val="0"/>
        <w:jc w:val="left"/>
      </w:pPr>
    </w:p>
    <w:p w14:paraId="19F159C2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4. A grammar system needs to correctly handle subject–verb agreement and verb argument structures. The developers are comparing feature structures and subcategorization frames.</w:t>
      </w:r>
    </w:p>
    <w:p w14:paraId="75288E57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Analyze how these approaches differ and justify which provides better support for enforcing grammatical correctness.</w:t>
      </w:r>
    </w:p>
    <w:p w14:paraId="6959C2A1">
      <w:pPr>
        <w:keepNext w:val="0"/>
        <w:keepLines w:val="0"/>
        <w:widowControl/>
        <w:suppressLineNumbers w:val="0"/>
        <w:jc w:val="left"/>
      </w:pPr>
    </w:p>
    <w:p w14:paraId="57265354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5. A large-scale NLP system must perform fast and accurate dependency parsing on big datasets. The choice is between transition-based parsing and graph-based parsing.</w:t>
      </w:r>
    </w:p>
    <w:p w14:paraId="4331C4A8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Analyze the differences between these methods in terms of decision-making and performance, and justify which is more suitable for large-scale applications.</w:t>
      </w:r>
    </w:p>
    <w:p w14:paraId="765F4FA8">
      <w:pPr>
        <w:pStyle w:val="8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  <w:ind w:left="567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381858E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3F1391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DAB0CD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FFCF6D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7060B5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3F53A8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535E5A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863609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6DBBB0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3EEF5A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2B840F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1. CFG Trees vs Dependency Parsing</w:t>
      </w:r>
    </w:p>
    <w:p w14:paraId="796F9F3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Introduction</w:t>
      </w:r>
    </w:p>
    <w:p w14:paraId="1E6497D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Natural Language Processing (NLP) system needs to represent the structure of sentences for grammar checking and syntactic analysis. Two important approaches are </w:t>
      </w:r>
      <w:r>
        <w:rPr>
          <w:rStyle w:val="9"/>
          <w:rFonts w:hint="default" w:ascii="Times New Roman" w:hAnsi="Times New Roman" w:cs="Times New Roman"/>
        </w:rPr>
        <w:t>Context-Free Grammar (CFG) trees</w:t>
      </w:r>
      <w:r>
        <w:rPr>
          <w:rFonts w:hint="default" w:ascii="Times New Roman" w:hAnsi="Times New Roman" w:cs="Times New Roman"/>
        </w:rPr>
        <w:t xml:space="preserve"> and </w:t>
      </w:r>
      <w:r>
        <w:rPr>
          <w:rStyle w:val="9"/>
          <w:rFonts w:hint="default" w:ascii="Times New Roman" w:hAnsi="Times New Roman" w:cs="Times New Roman"/>
        </w:rPr>
        <w:t>Dependency Parsing</w:t>
      </w:r>
      <w:r>
        <w:rPr>
          <w:rFonts w:hint="default" w:ascii="Times New Roman" w:hAnsi="Times New Roman" w:cs="Times New Roman"/>
        </w:rPr>
        <w:t xml:space="preserve">. Both represent sentence structure, but they focus on different aspects. CFG mainly represents the </w:t>
      </w:r>
      <w:r>
        <w:rPr>
          <w:rStyle w:val="9"/>
          <w:rFonts w:hint="default" w:ascii="Times New Roman" w:hAnsi="Times New Roman" w:cs="Times New Roman"/>
        </w:rPr>
        <w:t>hierarchical structure of phrases</w:t>
      </w:r>
      <w:r>
        <w:rPr>
          <w:rFonts w:hint="default" w:ascii="Times New Roman" w:hAnsi="Times New Roman" w:cs="Times New Roman"/>
        </w:rPr>
        <w:t xml:space="preserve">, whereas dependency parsing represents the </w:t>
      </w:r>
      <w:r>
        <w:rPr>
          <w:rStyle w:val="9"/>
          <w:rFonts w:hint="default" w:ascii="Times New Roman" w:hAnsi="Times New Roman" w:cs="Times New Roman"/>
        </w:rPr>
        <w:t>relationships between individual words</w:t>
      </w:r>
      <w:r>
        <w:rPr>
          <w:rFonts w:hint="default" w:ascii="Times New Roman" w:hAnsi="Times New Roman" w:cs="Times New Roman"/>
        </w:rPr>
        <w:t>.</w:t>
      </w:r>
    </w:p>
    <w:p w14:paraId="6C8174D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Context-Free Grammar</w:t>
      </w:r>
    </w:p>
    <w:p w14:paraId="55FD3FB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CFG uses grammar rules to divide a sentence into constituents such as Sentence (S), Noun Phrase (NP), and Verb Phrase (VP).</w:t>
      </w:r>
    </w:p>
    <w:p w14:paraId="01EA123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example:</w:t>
      </w:r>
    </w:p>
    <w:p w14:paraId="38B2145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The doctor prescribed medicine.</w:t>
      </w:r>
    </w:p>
    <w:p w14:paraId="0208717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simple CFG can use:</w:t>
      </w:r>
    </w:p>
    <w:p w14:paraId="1357AE0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  → NP VP</w:t>
      </w:r>
    </w:p>
    <w:p w14:paraId="7E7CB8F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NP → Det N</w:t>
      </w:r>
    </w:p>
    <w:p w14:paraId="1684994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VP → V NP</w:t>
      </w:r>
    </w:p>
    <w:p w14:paraId="20FB41D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structure is:</w:t>
      </w:r>
    </w:p>
    <w:p w14:paraId="550CEA6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  S</w:t>
      </w:r>
    </w:p>
    <w:p w14:paraId="506F332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 / \</w:t>
      </w:r>
    </w:p>
    <w:p w14:paraId="54E22F6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NP   VP</w:t>
      </w:r>
    </w:p>
    <w:p w14:paraId="2B0B099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/ \   / \</w:t>
      </w:r>
    </w:p>
    <w:p w14:paraId="36BC71D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Det  N  V   NP</w:t>
      </w:r>
    </w:p>
    <w:p w14:paraId="37C60FD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|   |  |    |</w:t>
      </w:r>
    </w:p>
    <w:p w14:paraId="5E51859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The doctor prescribed medicine</w:t>
      </w:r>
    </w:p>
    <w:p w14:paraId="4BE8563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This clearly shows that </w:t>
      </w:r>
      <w:r>
        <w:rPr>
          <w:rStyle w:val="9"/>
          <w:rFonts w:hint="default" w:ascii="Times New Roman" w:hAnsi="Times New Roman" w:cs="Times New Roman"/>
        </w:rPr>
        <w:t>“The doctor”</w:t>
      </w:r>
      <w:r>
        <w:rPr>
          <w:rFonts w:hint="default" w:ascii="Times New Roman" w:hAnsi="Times New Roman" w:cs="Times New Roman"/>
        </w:rPr>
        <w:t xml:space="preserve"> is a noun phrase and </w:t>
      </w:r>
      <w:r>
        <w:rPr>
          <w:rStyle w:val="9"/>
          <w:rFonts w:hint="default" w:ascii="Times New Roman" w:hAnsi="Times New Roman" w:cs="Times New Roman"/>
        </w:rPr>
        <w:t>“prescribed medicine”</w:t>
      </w:r>
      <w:r>
        <w:rPr>
          <w:rFonts w:hint="default" w:ascii="Times New Roman" w:hAnsi="Times New Roman" w:cs="Times New Roman"/>
        </w:rPr>
        <w:t xml:space="preserve"> is a verb phrase. Therefore, CFG is useful for understanding the internal structure of sentences.</w:t>
      </w:r>
    </w:p>
    <w:p w14:paraId="3350359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Dependency Parsing</w:t>
      </w:r>
    </w:p>
    <w:p w14:paraId="365693C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Dependency parsing focuses on the direct relationship between words.</w:t>
      </w:r>
    </w:p>
    <w:p w14:paraId="6A15F15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the same sentence:</w:t>
      </w:r>
    </w:p>
    <w:p w14:paraId="490BF42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 prescribed</w:t>
      </w:r>
    </w:p>
    <w:p w14:paraId="5027CDB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  /       \</w:t>
      </w:r>
    </w:p>
    <w:p w14:paraId="074F26C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doctor     medicine</w:t>
      </w:r>
    </w:p>
    <w:p w14:paraId="5851CCE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subject      object</w:t>
      </w:r>
    </w:p>
    <w:p w14:paraId="0CF6B9A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Here:</w:t>
      </w:r>
    </w:p>
    <w:p w14:paraId="412756E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prescribed</w:t>
      </w:r>
      <w:r>
        <w:rPr>
          <w:rFonts w:hint="default" w:ascii="Times New Roman" w:hAnsi="Times New Roman" w:cs="Times New Roman"/>
        </w:rPr>
        <w:t xml:space="preserve"> is the root. </w:t>
      </w:r>
    </w:p>
    <w:p w14:paraId="2ECABA3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doctor</w:t>
      </w:r>
      <w:r>
        <w:rPr>
          <w:rFonts w:hint="default" w:ascii="Times New Roman" w:hAnsi="Times New Roman" w:cs="Times New Roman"/>
        </w:rPr>
        <w:t xml:space="preserve"> is the subject. </w:t>
      </w:r>
    </w:p>
    <w:p w14:paraId="017B9AD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medicine</w:t>
      </w:r>
      <w:r>
        <w:rPr>
          <w:rFonts w:hint="default" w:ascii="Times New Roman" w:hAnsi="Times New Roman" w:cs="Times New Roman"/>
        </w:rPr>
        <w:t xml:space="preserve"> is the object. </w:t>
      </w:r>
    </w:p>
    <w:p w14:paraId="7FBEC93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Therefore, dependency parsing directly represents grammatical relationships.</w:t>
      </w:r>
    </w:p>
    <w:p w14:paraId="408DA3A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Comparison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7EFE8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52A4F03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2841" w:type="dxa"/>
            <w:vAlign w:val="center"/>
          </w:tcPr>
          <w:p w14:paraId="2BDD3E7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CFG Trees</w:t>
            </w:r>
          </w:p>
        </w:tc>
        <w:tc>
          <w:tcPr>
            <w:tcW w:w="2841" w:type="dxa"/>
            <w:vAlign w:val="center"/>
          </w:tcPr>
          <w:p w14:paraId="45D3107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Dependency Parsing</w:t>
            </w:r>
          </w:p>
        </w:tc>
      </w:tr>
      <w:tr w14:paraId="49528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110F83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Main focus</w:t>
            </w:r>
          </w:p>
        </w:tc>
        <w:tc>
          <w:tcPr>
            <w:tcW w:w="2841" w:type="dxa"/>
            <w:vAlign w:val="center"/>
          </w:tcPr>
          <w:p w14:paraId="7E6200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Phrase structure</w:t>
            </w:r>
          </w:p>
        </w:tc>
        <w:tc>
          <w:tcPr>
            <w:tcW w:w="2841" w:type="dxa"/>
            <w:vAlign w:val="center"/>
          </w:tcPr>
          <w:p w14:paraId="276A7C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Word relationships</w:t>
            </w:r>
          </w:p>
        </w:tc>
      </w:tr>
      <w:tr w14:paraId="5D5BA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2D508D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Basic unit</w:t>
            </w:r>
          </w:p>
        </w:tc>
        <w:tc>
          <w:tcPr>
            <w:tcW w:w="2841" w:type="dxa"/>
            <w:vAlign w:val="center"/>
          </w:tcPr>
          <w:p w14:paraId="0B43B5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Phrase</w:t>
            </w:r>
          </w:p>
        </w:tc>
        <w:tc>
          <w:tcPr>
            <w:tcW w:w="2841" w:type="dxa"/>
            <w:vAlign w:val="center"/>
          </w:tcPr>
          <w:p w14:paraId="6C3A88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Word</w:t>
            </w:r>
          </w:p>
        </w:tc>
      </w:tr>
      <w:tr w14:paraId="4D835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67FE3A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Representation</w:t>
            </w:r>
          </w:p>
        </w:tc>
        <w:tc>
          <w:tcPr>
            <w:tcW w:w="2841" w:type="dxa"/>
            <w:vAlign w:val="center"/>
          </w:tcPr>
          <w:p w14:paraId="3E4BB8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Hierarchical tree</w:t>
            </w:r>
          </w:p>
        </w:tc>
        <w:tc>
          <w:tcPr>
            <w:tcW w:w="2841" w:type="dxa"/>
            <w:vAlign w:val="center"/>
          </w:tcPr>
          <w:p w14:paraId="4798AC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Dependency tree</w:t>
            </w:r>
          </w:p>
        </w:tc>
      </w:tr>
      <w:tr w14:paraId="78073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6AE0A2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Subject/object</w:t>
            </w:r>
          </w:p>
        </w:tc>
        <w:tc>
          <w:tcPr>
            <w:tcW w:w="2841" w:type="dxa"/>
            <w:vAlign w:val="center"/>
          </w:tcPr>
          <w:p w14:paraId="61F4E6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Indirect</w:t>
            </w:r>
          </w:p>
        </w:tc>
        <w:tc>
          <w:tcPr>
            <w:tcW w:w="2841" w:type="dxa"/>
            <w:vAlign w:val="center"/>
          </w:tcPr>
          <w:p w14:paraId="0702C9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Direct</w:t>
            </w:r>
          </w:p>
        </w:tc>
      </w:tr>
      <w:tr w14:paraId="48189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567E2F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Phrase boundaries</w:t>
            </w:r>
          </w:p>
        </w:tc>
        <w:tc>
          <w:tcPr>
            <w:tcW w:w="2841" w:type="dxa"/>
            <w:vAlign w:val="center"/>
          </w:tcPr>
          <w:p w14:paraId="2A88A8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Strong</w:t>
            </w:r>
          </w:p>
        </w:tc>
        <w:tc>
          <w:tcPr>
            <w:tcW w:w="2841" w:type="dxa"/>
            <w:vAlign w:val="center"/>
          </w:tcPr>
          <w:p w14:paraId="3E4C20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Less explicit</w:t>
            </w:r>
          </w:p>
        </w:tc>
      </w:tr>
      <w:tr w14:paraId="35FCC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04242F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Relation extraction</w:t>
            </w:r>
          </w:p>
        </w:tc>
        <w:tc>
          <w:tcPr>
            <w:tcW w:w="2841" w:type="dxa"/>
            <w:vAlign w:val="center"/>
          </w:tcPr>
          <w:p w14:paraId="442988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Moderate</w:t>
            </w:r>
          </w:p>
        </w:tc>
        <w:tc>
          <w:tcPr>
            <w:tcW w:w="2841" w:type="dxa"/>
            <w:vAlign w:val="center"/>
          </w:tcPr>
          <w:p w14:paraId="70CEAB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Strong</w:t>
            </w:r>
          </w:p>
        </w:tc>
      </w:tr>
      <w:tr w14:paraId="1CAC1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337DE4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Semantic analysis</w:t>
            </w:r>
          </w:p>
        </w:tc>
        <w:tc>
          <w:tcPr>
            <w:tcW w:w="2841" w:type="dxa"/>
            <w:vAlign w:val="center"/>
          </w:tcPr>
          <w:p w14:paraId="3FFB62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Limited</w:t>
            </w:r>
          </w:p>
        </w:tc>
        <w:tc>
          <w:tcPr>
            <w:tcW w:w="2841" w:type="dxa"/>
            <w:vAlign w:val="center"/>
          </w:tcPr>
          <w:p w14:paraId="48EC78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Better</w:t>
            </w:r>
          </w:p>
        </w:tc>
      </w:tr>
    </w:tbl>
    <w:p w14:paraId="00570F5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example, consider:</w:t>
      </w:r>
    </w:p>
    <w:p w14:paraId="5D7BCB8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The doctor prescribed medicine to the patient.</w:t>
      </w:r>
    </w:p>
    <w:p w14:paraId="5E426DE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CFG can identify the noun and verb phrases, but dependency parsing can directly represent:</w:t>
      </w:r>
    </w:p>
    <w:p w14:paraId="6CF5DA0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doctor → subject → prescribed</w:t>
      </w:r>
    </w:p>
    <w:p w14:paraId="388F489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medicine → object → prescribed</w:t>
      </w:r>
    </w:p>
    <w:p w14:paraId="4879F9F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patient → recipient → prescribed</w:t>
      </w:r>
    </w:p>
    <w:p w14:paraId="6A0BD07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is especially useful for information extraction.</w:t>
      </w:r>
    </w:p>
    <w:p w14:paraId="00711F9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Which Is More Effective?</w:t>
      </w:r>
    </w:p>
    <w:p w14:paraId="09E104E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If the purpose is </w:t>
      </w:r>
      <w:r>
        <w:rPr>
          <w:rStyle w:val="9"/>
          <w:rFonts w:hint="default" w:ascii="Times New Roman" w:hAnsi="Times New Roman" w:cs="Times New Roman"/>
        </w:rPr>
        <w:t>grammar checking and constituent analysis</w:t>
      </w:r>
      <w:r>
        <w:rPr>
          <w:rFonts w:hint="default" w:ascii="Times New Roman" w:hAnsi="Times New Roman" w:cs="Times New Roman"/>
        </w:rPr>
        <w:t>, CFG is very useful. For example, it can determine whether a sentence follows a valid NP–VP structure.</w:t>
      </w:r>
    </w:p>
    <w:p w14:paraId="091B62B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However, if the objective is to capture </w:t>
      </w:r>
      <w:r>
        <w:rPr>
          <w:rStyle w:val="9"/>
          <w:rFonts w:hint="default" w:ascii="Times New Roman" w:hAnsi="Times New Roman" w:cs="Times New Roman"/>
        </w:rPr>
        <w:t>relationships between words</w:t>
      </w:r>
      <w:r>
        <w:rPr>
          <w:rFonts w:hint="default" w:ascii="Times New Roman" w:hAnsi="Times New Roman" w:cs="Times New Roman"/>
        </w:rPr>
        <w:t>, dependency parsing is more effective. It is commonly useful in applications such as:</w:t>
      </w:r>
    </w:p>
    <w:p w14:paraId="44668D3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Information extraction </w:t>
      </w:r>
    </w:p>
    <w:p w14:paraId="25CE700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Question answering </w:t>
      </w:r>
    </w:p>
    <w:p w14:paraId="373767D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Semantic role labeling </w:t>
      </w:r>
    </w:p>
    <w:p w14:paraId="50284D9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Search engines </w:t>
      </w:r>
    </w:p>
    <w:p w14:paraId="3BF8B94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ependency parsing is more effective than CFG trees</w:t>
      </w:r>
      <w:r>
        <w:rPr>
          <w:rFonts w:hint="default" w:ascii="Times New Roman" w:hAnsi="Times New Roman" w:cs="Times New Roman"/>
        </w:rPr>
        <w:t>.</w:t>
      </w:r>
    </w:p>
    <w:p w14:paraId="0C83E77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74799DF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2. Top-Down Parsing vs Earley Parsing</w:t>
      </w:r>
    </w:p>
    <w:p w14:paraId="12C1175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Introduction</w:t>
      </w:r>
    </w:p>
    <w:p w14:paraId="48234FF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Real-time NLP applications such as chatbots, voice assistants, and search systems must process input quickly. User input may be incomplete, ambiguous, or grammatically unusual. </w:t>
      </w:r>
      <w:r>
        <w:rPr>
          <w:rStyle w:val="9"/>
          <w:rFonts w:hint="default" w:ascii="Times New Roman" w:hAnsi="Times New Roman" w:cs="Times New Roman"/>
        </w:rPr>
        <w:t>Top-down parsing</w:t>
      </w:r>
      <w:r>
        <w:rPr>
          <w:rFonts w:hint="default" w:ascii="Times New Roman" w:hAnsi="Times New Roman" w:cs="Times New Roman"/>
        </w:rPr>
        <w:t xml:space="preserve"> and </w:t>
      </w:r>
      <w:r>
        <w:rPr>
          <w:rStyle w:val="9"/>
          <w:rFonts w:hint="default" w:ascii="Times New Roman" w:hAnsi="Times New Roman" w:cs="Times New Roman"/>
        </w:rPr>
        <w:t>Earley parsing</w:t>
      </w:r>
      <w:r>
        <w:rPr>
          <w:rFonts w:hint="default" w:ascii="Times New Roman" w:hAnsi="Times New Roman" w:cs="Times New Roman"/>
        </w:rPr>
        <w:t xml:space="preserve"> are two techniques that can be used to analyze such input.</w:t>
      </w:r>
    </w:p>
    <w:p w14:paraId="02ECF30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Top-Down Parsing</w:t>
      </w:r>
    </w:p>
    <w:p w14:paraId="59BCFC1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Top-down parsing starts from the start symbol of the grammar and attempts to generate the input sentence.</w:t>
      </w:r>
    </w:p>
    <w:p w14:paraId="7094ECE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example:</w:t>
      </w:r>
    </w:p>
    <w:p w14:paraId="0A1E955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 → NP VP</w:t>
      </w:r>
    </w:p>
    <w:p w14:paraId="2BD49A9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VP → V NP</w:t>
      </w:r>
    </w:p>
    <w:p w14:paraId="4615185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parser begins with:</w:t>
      </w:r>
    </w:p>
    <w:p w14:paraId="122EF6C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</w:t>
      </w:r>
    </w:p>
    <w:p w14:paraId="7317555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↓</w:t>
      </w:r>
    </w:p>
    <w:p w14:paraId="3EDDBAD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NP VP</w:t>
      </w:r>
    </w:p>
    <w:p w14:paraId="0F4E069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↓</w:t>
      </w:r>
    </w:p>
    <w:p w14:paraId="0D12C26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Det N V NP</w:t>
      </w:r>
    </w:p>
    <w:p w14:paraId="63CBD87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It continues expanding grammar rules until the generated structure matches the input.</w:t>
      </w:r>
    </w:p>
    <w:p w14:paraId="7A54D04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main limitation is </w:t>
      </w:r>
      <w:r>
        <w:rPr>
          <w:rStyle w:val="9"/>
          <w:rFonts w:hint="default" w:ascii="Times New Roman" w:hAnsi="Times New Roman" w:cs="Times New Roman"/>
        </w:rPr>
        <w:t>backtracking</w:t>
      </w:r>
      <w:r>
        <w:rPr>
          <w:rFonts w:hint="default" w:ascii="Times New Roman" w:hAnsi="Times New Roman" w:cs="Times New Roman"/>
        </w:rPr>
        <w:t>. If multiple grammar rules are possible, the parser may choose one rule and later discover that it does not match the input. It must then return and try another rule.</w:t>
      </w:r>
    </w:p>
    <w:p w14:paraId="0D50331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Example</w:t>
      </w:r>
    </w:p>
    <w:p w14:paraId="242A8E8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Consider:</w:t>
      </w:r>
    </w:p>
    <w:p w14:paraId="481D3E8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Book a flight to Delhi with a window seat.</w:t>
      </w:r>
    </w:p>
    <w:p w14:paraId="6BE3FD8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must identify:</w:t>
      </w:r>
    </w:p>
    <w:p w14:paraId="0627617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Action       → Book</w:t>
      </w:r>
    </w:p>
    <w:p w14:paraId="7FA219F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Object       → Flight</w:t>
      </w:r>
    </w:p>
    <w:p w14:paraId="11D0C46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Destination  → Delhi</w:t>
      </w:r>
    </w:p>
    <w:p w14:paraId="40CAAEF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Preference   → Window Seat</w:t>
      </w:r>
    </w:p>
    <w:p w14:paraId="6539F00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top-down parser may need to consider different possible attachments for </w:t>
      </w:r>
      <w:r>
        <w:rPr>
          <w:rStyle w:val="9"/>
          <w:rFonts w:hint="default" w:ascii="Times New Roman" w:hAnsi="Times New Roman" w:cs="Times New Roman"/>
        </w:rPr>
        <w:t>“with a window seat.”</w:t>
      </w:r>
    </w:p>
    <w:p w14:paraId="3D0A8FD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Earley Parsing</w:t>
      </w:r>
    </w:p>
    <w:p w14:paraId="4D06EDC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Earley parsing is a chart-based parsing method that stores partial parsing states. It performs three major operations:</w:t>
      </w:r>
    </w:p>
    <w:p w14:paraId="24785D9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Prediction</w:t>
      </w:r>
      <w:r>
        <w:rPr>
          <w:rFonts w:hint="default" w:ascii="Times New Roman" w:hAnsi="Times New Roman" w:cs="Times New Roman"/>
        </w:rPr>
        <w:t xml:space="preserve"> – predicts possible grammar rules. </w:t>
      </w:r>
    </w:p>
    <w:p w14:paraId="79A3826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Scanning</w:t>
      </w:r>
      <w:r>
        <w:rPr>
          <w:rFonts w:hint="default" w:ascii="Times New Roman" w:hAnsi="Times New Roman" w:cs="Times New Roman"/>
        </w:rPr>
        <w:t xml:space="preserve"> – matches input words. </w:t>
      </w:r>
    </w:p>
    <w:p w14:paraId="230B6EA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Completion</w:t>
      </w:r>
      <w:r>
        <w:rPr>
          <w:rFonts w:hint="default" w:ascii="Times New Roman" w:hAnsi="Times New Roman" w:cs="Times New Roman"/>
        </w:rPr>
        <w:t xml:space="preserve"> – completes recognized structures. </w:t>
      </w:r>
    </w:p>
    <w:p w14:paraId="5A9694C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makes it useful for ambiguous and incomplete sentences.</w:t>
      </w:r>
    </w:p>
    <w:p w14:paraId="0AEDCC4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example:</w:t>
      </w:r>
    </w:p>
    <w:p w14:paraId="5B41580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Book a flight to Delhi with...</w:t>
      </w:r>
    </w:p>
    <w:p w14:paraId="61975F5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Even though the input is incomplete, the parser can retain:</w:t>
      </w:r>
    </w:p>
    <w:p w14:paraId="0DCF9D8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Action → Book</w:t>
      </w:r>
    </w:p>
    <w:p w14:paraId="0267E6C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Object → Flight</w:t>
      </w:r>
    </w:p>
    <w:p w14:paraId="13A579B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Destination → Delhi</w:t>
      </w:r>
    </w:p>
    <w:p w14:paraId="6BD3FD2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and continue when more words arrive.</w:t>
      </w:r>
    </w:p>
    <w:p w14:paraId="44AD96F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Comparison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483A4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20020CD1">
            <w:pPr>
              <w:keepNext w:val="0"/>
              <w:keepLines w:val="0"/>
              <w:widowControl/>
              <w:suppressLineNumbers w:val="0"/>
              <w:jc w:val="center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2841" w:type="dxa"/>
            <w:vAlign w:val="center"/>
          </w:tcPr>
          <w:p w14:paraId="0FB84B5B">
            <w:pPr>
              <w:keepNext w:val="0"/>
              <w:keepLines w:val="0"/>
              <w:widowControl/>
              <w:suppressLineNumbers w:val="0"/>
              <w:jc w:val="center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Top-Down Parsing</w:t>
            </w:r>
          </w:p>
        </w:tc>
        <w:tc>
          <w:tcPr>
            <w:tcW w:w="2841" w:type="dxa"/>
            <w:vAlign w:val="center"/>
          </w:tcPr>
          <w:p w14:paraId="17FAA569">
            <w:pPr>
              <w:keepNext w:val="0"/>
              <w:keepLines w:val="0"/>
              <w:widowControl/>
              <w:suppressLineNumbers w:val="0"/>
              <w:jc w:val="center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Earley Parsing</w:t>
            </w:r>
          </w:p>
        </w:tc>
      </w:tr>
      <w:tr w14:paraId="27DA4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549A2D10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2841" w:type="dxa"/>
            <w:vAlign w:val="center"/>
          </w:tcPr>
          <w:p w14:paraId="2BE8949B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Grammar expansion</w:t>
            </w:r>
          </w:p>
        </w:tc>
        <w:tc>
          <w:tcPr>
            <w:tcW w:w="2841" w:type="dxa"/>
            <w:vAlign w:val="center"/>
          </w:tcPr>
          <w:p w14:paraId="78117037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Chart parsing</w:t>
            </w:r>
          </w:p>
        </w:tc>
      </w:tr>
      <w:tr w14:paraId="316C2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5BE2E1DA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Backtracking</w:t>
            </w:r>
          </w:p>
        </w:tc>
        <w:tc>
          <w:tcPr>
            <w:tcW w:w="2841" w:type="dxa"/>
            <w:vAlign w:val="center"/>
          </w:tcPr>
          <w:p w14:paraId="61DF81D5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Common</w:t>
            </w:r>
          </w:p>
        </w:tc>
        <w:tc>
          <w:tcPr>
            <w:tcW w:w="2841" w:type="dxa"/>
            <w:vAlign w:val="center"/>
          </w:tcPr>
          <w:p w14:paraId="04823407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Reduced</w:t>
            </w:r>
          </w:p>
        </w:tc>
      </w:tr>
      <w:tr w14:paraId="2A434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130D6BCD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Ambiguity</w:t>
            </w:r>
          </w:p>
        </w:tc>
        <w:tc>
          <w:tcPr>
            <w:tcW w:w="2841" w:type="dxa"/>
            <w:vAlign w:val="center"/>
          </w:tcPr>
          <w:p w14:paraId="179359D3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Less efficient</w:t>
            </w:r>
          </w:p>
        </w:tc>
        <w:tc>
          <w:tcPr>
            <w:tcW w:w="2841" w:type="dxa"/>
            <w:vAlign w:val="center"/>
          </w:tcPr>
          <w:p w14:paraId="3EE4C912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Handles well</w:t>
            </w:r>
          </w:p>
        </w:tc>
      </w:tr>
      <w:tr w14:paraId="54A56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1C3F99D9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Incomplete input</w:t>
            </w:r>
          </w:p>
        </w:tc>
        <w:tc>
          <w:tcPr>
            <w:tcW w:w="2841" w:type="dxa"/>
            <w:vAlign w:val="center"/>
          </w:tcPr>
          <w:p w14:paraId="325EEBDA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Limited</w:t>
            </w:r>
          </w:p>
        </w:tc>
        <w:tc>
          <w:tcPr>
            <w:tcW w:w="2841" w:type="dxa"/>
            <w:vAlign w:val="center"/>
          </w:tcPr>
          <w:p w14:paraId="7D85E08C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Better</w:t>
            </w:r>
          </w:p>
        </w:tc>
      </w:tr>
      <w:tr w14:paraId="4A9B6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4764F5A0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Partial structures</w:t>
            </w:r>
          </w:p>
        </w:tc>
        <w:tc>
          <w:tcPr>
            <w:tcW w:w="2841" w:type="dxa"/>
            <w:vAlign w:val="center"/>
          </w:tcPr>
          <w:p w14:paraId="089B57D6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Limited</w:t>
            </w:r>
          </w:p>
        </w:tc>
        <w:tc>
          <w:tcPr>
            <w:tcW w:w="2841" w:type="dxa"/>
            <w:vAlign w:val="center"/>
          </w:tcPr>
          <w:p w14:paraId="0831C495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Strong</w:t>
            </w:r>
          </w:p>
        </w:tc>
      </w:tr>
      <w:tr w14:paraId="3ADEC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630984DC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Dynamic input</w:t>
            </w:r>
          </w:p>
        </w:tc>
        <w:tc>
          <w:tcPr>
            <w:tcW w:w="2841" w:type="dxa"/>
            <w:vAlign w:val="center"/>
          </w:tcPr>
          <w:p w14:paraId="44DE6994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Less suitable</w:t>
            </w:r>
          </w:p>
        </w:tc>
        <w:tc>
          <w:tcPr>
            <w:tcW w:w="2841" w:type="dxa"/>
            <w:vAlign w:val="center"/>
          </w:tcPr>
          <w:p w14:paraId="5DC33D2A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More suitable</w:t>
            </w:r>
          </w:p>
        </w:tc>
      </w:tr>
      <w:tr w14:paraId="2009B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2D88618C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General CFG support</w:t>
            </w:r>
          </w:p>
        </w:tc>
        <w:tc>
          <w:tcPr>
            <w:tcW w:w="2841" w:type="dxa"/>
            <w:vAlign w:val="center"/>
          </w:tcPr>
          <w:p w14:paraId="2503DD47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Limited in basic versions</w:t>
            </w:r>
          </w:p>
        </w:tc>
        <w:tc>
          <w:tcPr>
            <w:tcW w:w="2841" w:type="dxa"/>
            <w:vAlign w:val="center"/>
          </w:tcPr>
          <w:p w14:paraId="148DE352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Strong</w:t>
            </w:r>
          </w:p>
        </w:tc>
      </w:tr>
    </w:tbl>
    <w:p w14:paraId="2E95252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Analysis</w:t>
      </w:r>
    </w:p>
    <w:p w14:paraId="05080C0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Top-down parsing is simple and works well for small and predictable grammars. However, real-world applications frequently receive incomplete input.</w:t>
      </w:r>
    </w:p>
    <w:p w14:paraId="08ADDA0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example:</w:t>
      </w:r>
    </w:p>
    <w:p w14:paraId="1619F84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“Send money to...”</w:t>
      </w:r>
    </w:p>
    <w:p w14:paraId="2428FB7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should preserve the information already recognized rather than restart the analysis.</w:t>
      </w:r>
    </w:p>
    <w:p w14:paraId="0E0A5E8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Similarly:</w:t>
      </w:r>
    </w:p>
    <w:p w14:paraId="2562BE6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“Book a flight to Delhi with...”</w:t>
      </w:r>
    </w:p>
    <w:p w14:paraId="3DEB288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3. CFG vs PCFG vs Neural Parsing</w:t>
      </w:r>
    </w:p>
    <w:p w14:paraId="6F79DF9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Introduction</w:t>
      </w:r>
    </w:p>
    <w:p w14:paraId="66F4935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Natural language is often ambiguous because the same sentence can have more than one valid interpretation. Consider:</w:t>
      </w:r>
    </w:p>
    <w:p w14:paraId="59B61A1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“She saw the man with a telescope.”</w:t>
      </w:r>
    </w:p>
    <w:p w14:paraId="6544EFC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sentence has two possible meanings.</w:t>
      </w:r>
    </w:p>
    <w:p w14:paraId="205EBDA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Possible Interpretations</w:t>
      </w:r>
    </w:p>
    <w:p w14:paraId="49FC5B4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Interpretation 1:</w:t>
      </w:r>
      <w:r>
        <w:rPr>
          <w:rFonts w:hint="default" w:ascii="Times New Roman" w:hAnsi="Times New Roman" w:cs="Times New Roman"/>
        </w:rPr>
        <w:t xml:space="preserve"> She used the telescope to see the man.</w:t>
      </w:r>
    </w:p>
    <w:p w14:paraId="409F2AB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She → saw → man</w:t>
      </w:r>
    </w:p>
    <w:p w14:paraId="2B2CCEE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\</w:t>
      </w:r>
    </w:p>
    <w:p w14:paraId="2FAF848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telescope</w:t>
      </w:r>
    </w:p>
    <w:p w14:paraId="70DD575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Interpretation 2:</w:t>
      </w:r>
      <w:r>
        <w:rPr>
          <w:rFonts w:hint="default" w:ascii="Times New Roman" w:hAnsi="Times New Roman" w:cs="Times New Roman"/>
        </w:rPr>
        <w:t xml:space="preserve"> The man had the telescope.</w:t>
      </w:r>
    </w:p>
    <w:p w14:paraId="4600F6C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She → saw → man</w:t>
      </w:r>
    </w:p>
    <w:p w14:paraId="4F1894F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  \</w:t>
      </w:r>
    </w:p>
    <w:p w14:paraId="1408A71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telescope</w:t>
      </w:r>
    </w:p>
    <w:p w14:paraId="79DB55E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This is an example of </w:t>
      </w:r>
      <w:r>
        <w:rPr>
          <w:rStyle w:val="9"/>
          <w:rFonts w:hint="default" w:ascii="Times New Roman" w:hAnsi="Times New Roman" w:cs="Times New Roman"/>
        </w:rPr>
        <w:t>prepositional phrase attachment ambiguity</w:t>
      </w:r>
      <w:r>
        <w:rPr>
          <w:rFonts w:hint="default" w:ascii="Times New Roman" w:hAnsi="Times New Roman" w:cs="Times New Roman"/>
        </w:rPr>
        <w:t>.</w:t>
      </w:r>
    </w:p>
    <w:p w14:paraId="57F3884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CFG</w:t>
      </w:r>
    </w:p>
    <w:p w14:paraId="1F9BD46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Context-Free Grammar can generate both possible structures using rules such as:</w:t>
      </w:r>
    </w:p>
    <w:p w14:paraId="5C2E2E2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 → NP VP</w:t>
      </w:r>
    </w:p>
    <w:p w14:paraId="2577D71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VP → V NP PP</w:t>
      </w:r>
    </w:p>
    <w:p w14:paraId="17DE7BE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NP → NP PP</w:t>
      </w:r>
    </w:p>
    <w:p w14:paraId="42B5CA0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advantage of CFG is that its grammar rules are explicit and easy to understand.</w:t>
      </w:r>
    </w:p>
    <w:p w14:paraId="58BE20F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However, basic CFG cannot determine which interpretation is more likely. It can produce multiple valid parse trees but does not naturally rank them.</w:t>
      </w:r>
    </w:p>
    <w:p w14:paraId="7084635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PCFG</w:t>
      </w:r>
    </w:p>
    <w:p w14:paraId="055CE93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Probabilistic Context-Free Grammar improves CFG by assigning probabilities to grammar rules.</w:t>
      </w:r>
    </w:p>
    <w:p w14:paraId="2CC0F1F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example:</w:t>
      </w:r>
    </w:p>
    <w:p w14:paraId="2F30DBC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VP → V NP PP     0.60</w:t>
      </w:r>
    </w:p>
    <w:p w14:paraId="1496CC3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NP → NP PP      0.40</w:t>
      </w:r>
    </w:p>
    <w:p w14:paraId="25EC6DD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parser can calculate probabilities for alternative parse trees and select the more probable interpretation.</w:t>
      </w:r>
    </w:p>
    <w:p w14:paraId="4DD9617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Therefore:</w:t>
      </w:r>
    </w:p>
    <w:p w14:paraId="5A954C8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CFG  = Grammar rules</w:t>
      </w:r>
    </w:p>
    <w:p w14:paraId="50FDE86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PCFG = Grammar rules + probabilities</w:t>
      </w:r>
    </w:p>
    <w:p w14:paraId="3FD593B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PCFG is more effective than basic CFG when the system needs to resolve structural ambiguity.</w:t>
      </w:r>
    </w:p>
    <w:p w14:paraId="6BA869F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Neural Parsing</w:t>
      </w:r>
    </w:p>
    <w:p w14:paraId="682EF46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Neural parsing uses machine-learning models to learn language patterns from large datasets. Instead of depending entirely on manually written grammar rules, neural systems can use contextual information from the sentence.</w:t>
      </w:r>
    </w:p>
    <w:p w14:paraId="50C8637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example:</w:t>
      </w:r>
    </w:p>
    <w:p w14:paraId="15002DF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“She saw the man with a telescope because she was conducting an experiment.”</w:t>
      </w:r>
    </w:p>
    <w:p w14:paraId="5CE01FA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additional context can help determine that the telescope was probably used by </w:t>
      </w:r>
      <w:r>
        <w:rPr>
          <w:rStyle w:val="9"/>
          <w:rFonts w:hint="default" w:ascii="Times New Roman" w:hAnsi="Times New Roman" w:cs="Times New Roman"/>
        </w:rPr>
        <w:t>she</w:t>
      </w:r>
      <w:r>
        <w:rPr>
          <w:rFonts w:hint="default" w:ascii="Times New Roman" w:hAnsi="Times New Roman" w:cs="Times New Roman"/>
        </w:rPr>
        <w:t>.</w:t>
      </w:r>
    </w:p>
    <w:p w14:paraId="4CBB94A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Comparison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12208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73230C30">
            <w:pPr>
              <w:keepNext w:val="0"/>
              <w:keepLines w:val="0"/>
              <w:widowControl/>
              <w:suppressLineNumbers w:val="0"/>
              <w:jc w:val="center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2841" w:type="dxa"/>
            <w:vAlign w:val="center"/>
          </w:tcPr>
          <w:p w14:paraId="4D672335">
            <w:pPr>
              <w:keepNext w:val="0"/>
              <w:keepLines w:val="0"/>
              <w:widowControl/>
              <w:suppressLineNumbers w:val="0"/>
              <w:jc w:val="center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CFG</w:t>
            </w:r>
          </w:p>
        </w:tc>
        <w:tc>
          <w:tcPr>
            <w:tcW w:w="2841" w:type="dxa"/>
            <w:vAlign w:val="center"/>
          </w:tcPr>
          <w:p w14:paraId="55A4DF64">
            <w:pPr>
              <w:keepNext w:val="0"/>
              <w:keepLines w:val="0"/>
              <w:widowControl/>
              <w:suppressLineNumbers w:val="0"/>
              <w:jc w:val="center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PCFG</w:t>
            </w:r>
          </w:p>
        </w:tc>
      </w:tr>
      <w:tr w14:paraId="60907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7CA59985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Grammar rules</w:t>
            </w:r>
          </w:p>
        </w:tc>
        <w:tc>
          <w:tcPr>
            <w:tcW w:w="2841" w:type="dxa"/>
            <w:vAlign w:val="center"/>
          </w:tcPr>
          <w:p w14:paraId="7AC54E55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Explicit</w:t>
            </w:r>
          </w:p>
        </w:tc>
        <w:tc>
          <w:tcPr>
            <w:tcW w:w="2841" w:type="dxa"/>
            <w:vAlign w:val="center"/>
          </w:tcPr>
          <w:p w14:paraId="45C0BB6E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Explicit</w:t>
            </w:r>
          </w:p>
        </w:tc>
      </w:tr>
      <w:tr w14:paraId="114AB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532177DE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Probability</w:t>
            </w:r>
          </w:p>
        </w:tc>
        <w:tc>
          <w:tcPr>
            <w:tcW w:w="2841" w:type="dxa"/>
            <w:vAlign w:val="center"/>
          </w:tcPr>
          <w:p w14:paraId="0FAC1798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  <w:tc>
          <w:tcPr>
            <w:tcW w:w="2841" w:type="dxa"/>
            <w:vAlign w:val="center"/>
          </w:tcPr>
          <w:p w14:paraId="182A1E2D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  <w:tr w14:paraId="43123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08BAEE25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Ambiguity handling</w:t>
            </w:r>
          </w:p>
        </w:tc>
        <w:tc>
          <w:tcPr>
            <w:tcW w:w="2841" w:type="dxa"/>
            <w:vAlign w:val="center"/>
          </w:tcPr>
          <w:p w14:paraId="0CBBA470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Limited</w:t>
            </w:r>
          </w:p>
        </w:tc>
        <w:tc>
          <w:tcPr>
            <w:tcW w:w="2841" w:type="dxa"/>
            <w:vAlign w:val="center"/>
          </w:tcPr>
          <w:p w14:paraId="7C8F84F9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Better</w:t>
            </w:r>
          </w:p>
        </w:tc>
      </w:tr>
      <w:tr w14:paraId="4A0E1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6C97F91F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Context understanding</w:t>
            </w:r>
          </w:p>
        </w:tc>
        <w:tc>
          <w:tcPr>
            <w:tcW w:w="2841" w:type="dxa"/>
            <w:vAlign w:val="center"/>
          </w:tcPr>
          <w:p w14:paraId="2166BD40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2841" w:type="dxa"/>
            <w:vAlign w:val="center"/>
          </w:tcPr>
          <w:p w14:paraId="46AC679F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Moderate</w:t>
            </w:r>
          </w:p>
        </w:tc>
      </w:tr>
      <w:tr w14:paraId="2C9A6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0B3CF3B9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Interpretability</w:t>
            </w:r>
          </w:p>
        </w:tc>
        <w:tc>
          <w:tcPr>
            <w:tcW w:w="2841" w:type="dxa"/>
            <w:vAlign w:val="center"/>
          </w:tcPr>
          <w:p w14:paraId="52DA6C44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2841" w:type="dxa"/>
            <w:vAlign w:val="center"/>
          </w:tcPr>
          <w:p w14:paraId="69EB9734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2D63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7205C900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Flexibility</w:t>
            </w:r>
          </w:p>
        </w:tc>
        <w:tc>
          <w:tcPr>
            <w:tcW w:w="2841" w:type="dxa"/>
            <w:vAlign w:val="center"/>
          </w:tcPr>
          <w:p w14:paraId="4E05ED4F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2841" w:type="dxa"/>
            <w:vAlign w:val="center"/>
          </w:tcPr>
          <w:p w14:paraId="1E49F9BE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2108EAC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Analysis</w:t>
      </w:r>
    </w:p>
    <w:p w14:paraId="4736401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CFG is useful when a system requires clearly defined grammatical rules.</w:t>
      </w:r>
    </w:p>
    <w:p w14:paraId="1321F0F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PCFG is useful when multiple grammatical interpretations exist and the system needs to select the most probable one.</w:t>
      </w:r>
    </w:p>
    <w:p w14:paraId="62FFC76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Neural parsing is generally stronger when the meaning depends heavily on context.</w:t>
      </w:r>
    </w:p>
    <w:p w14:paraId="7FA5D4B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example:</w:t>
      </w:r>
    </w:p>
    <w:p w14:paraId="116541D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“I deposited money in the bank.”</w:t>
      </w:r>
    </w:p>
    <w:p w14:paraId="0683469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4. Feature Structures vs Subcategorization Frames</w:t>
      </w:r>
    </w:p>
    <w:p w14:paraId="059C889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Introduction</w:t>
      </w:r>
    </w:p>
    <w:p w14:paraId="3828BCF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An NLP grammar system must correctly handle </w:t>
      </w:r>
      <w:r>
        <w:rPr>
          <w:rStyle w:val="9"/>
          <w:rFonts w:hint="default" w:ascii="Times New Roman" w:hAnsi="Times New Roman" w:cs="Times New Roman"/>
        </w:rPr>
        <w:t>subject–verb agreement</w:t>
      </w:r>
      <w:r>
        <w:rPr>
          <w:rFonts w:hint="default" w:ascii="Times New Roman" w:hAnsi="Times New Roman" w:cs="Times New Roman"/>
        </w:rPr>
        <w:t xml:space="preserve"> and </w:t>
      </w:r>
      <w:r>
        <w:rPr>
          <w:rStyle w:val="9"/>
          <w:rFonts w:hint="default" w:ascii="Times New Roman" w:hAnsi="Times New Roman" w:cs="Times New Roman"/>
        </w:rPr>
        <w:t>verb argument structures</w:t>
      </w:r>
      <w:r>
        <w:rPr>
          <w:rFonts w:hint="default" w:ascii="Times New Roman" w:hAnsi="Times New Roman" w:cs="Times New Roman"/>
        </w:rPr>
        <w:t xml:space="preserve">. Two important mechanisms for achieving this are </w:t>
      </w:r>
      <w:r>
        <w:rPr>
          <w:rStyle w:val="9"/>
          <w:rFonts w:hint="default" w:ascii="Times New Roman" w:hAnsi="Times New Roman" w:cs="Times New Roman"/>
        </w:rPr>
        <w:t>Feature Structures</w:t>
      </w:r>
      <w:r>
        <w:rPr>
          <w:rFonts w:hint="default" w:ascii="Times New Roman" w:hAnsi="Times New Roman" w:cs="Times New Roman"/>
        </w:rPr>
        <w:t xml:space="preserve"> and </w:t>
      </w:r>
      <w:r>
        <w:rPr>
          <w:rStyle w:val="9"/>
          <w:rFonts w:hint="default" w:ascii="Times New Roman" w:hAnsi="Times New Roman" w:cs="Times New Roman"/>
        </w:rPr>
        <w:t>Subcategorization Frames</w:t>
      </w:r>
      <w:r>
        <w:rPr>
          <w:rFonts w:hint="default" w:ascii="Times New Roman" w:hAnsi="Times New Roman" w:cs="Times New Roman"/>
        </w:rPr>
        <w:t>. Although both provide additional grammatical information, they serve different purposes.</w:t>
      </w:r>
    </w:p>
    <w:p w14:paraId="42E184D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Feature Structures</w:t>
      </w:r>
    </w:p>
    <w:p w14:paraId="2FBFADD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Feature structures represent grammatical properties such as:</w:t>
      </w:r>
    </w:p>
    <w:p w14:paraId="2EB5874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Number </w:t>
      </w:r>
    </w:p>
    <w:p w14:paraId="745464C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Person </w:t>
      </w:r>
    </w:p>
    <w:p w14:paraId="2817966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Tense </w:t>
      </w:r>
    </w:p>
    <w:p w14:paraId="2EDFFFF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Gender </w:t>
      </w:r>
    </w:p>
    <w:p w14:paraId="798BFC8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Case </w:t>
      </w:r>
    </w:p>
    <w:p w14:paraId="49CA3CC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example:</w:t>
      </w:r>
    </w:p>
    <w:p w14:paraId="3B430FE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Subject:</w:t>
      </w:r>
    </w:p>
    <w:p w14:paraId="667AFF8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Number = Singular</w:t>
      </w:r>
    </w:p>
    <w:p w14:paraId="391AC67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Person = Third</w:t>
      </w:r>
    </w:p>
    <w:p w14:paraId="03A5BFB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12E35C8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Verb:</w:t>
      </w:r>
    </w:p>
    <w:p w14:paraId="0899C17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Number = Singular</w:t>
      </w:r>
    </w:p>
    <w:p w14:paraId="3F631CA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Person = Third</w:t>
      </w:r>
    </w:p>
    <w:p w14:paraId="5BB4E8D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Tense = Present</w:t>
      </w:r>
    </w:p>
    <w:p w14:paraId="4F3827C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Consider:</w:t>
      </w:r>
    </w:p>
    <w:p w14:paraId="6B5F1AA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The doctor recommends treatment.</w:t>
      </w:r>
    </w:p>
    <w:p w14:paraId="0435274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subject </w:t>
      </w:r>
      <w:r>
        <w:rPr>
          <w:rStyle w:val="9"/>
          <w:rFonts w:hint="default" w:ascii="Times New Roman" w:hAnsi="Times New Roman" w:cs="Times New Roman"/>
        </w:rPr>
        <w:t>doctor</w:t>
      </w:r>
      <w:r>
        <w:rPr>
          <w:rFonts w:hint="default" w:ascii="Times New Roman" w:hAnsi="Times New Roman" w:cs="Times New Roman"/>
        </w:rPr>
        <w:t xml:space="preserve"> is third-person singular and the verb </w:t>
      </w:r>
      <w:r>
        <w:rPr>
          <w:rStyle w:val="9"/>
          <w:rFonts w:hint="default" w:ascii="Times New Roman" w:hAnsi="Times New Roman" w:cs="Times New Roman"/>
        </w:rPr>
        <w:t>recommends</w:t>
      </w:r>
      <w:r>
        <w:rPr>
          <w:rFonts w:hint="default" w:ascii="Times New Roman" w:hAnsi="Times New Roman" w:cs="Times New Roman"/>
        </w:rPr>
        <w:t xml:space="preserve"> is also third-person singular. Therefore, the agreement is correct.</w:t>
      </w:r>
    </w:p>
    <w:p w14:paraId="53E7F6E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the sentence is:</w:t>
      </w:r>
    </w:p>
    <w:p w14:paraId="5B1677C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The doctor recommend treatment.</w:t>
      </w:r>
    </w:p>
    <w:p w14:paraId="2E84583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feature values do not agree in standard present-tense English.</w:t>
      </w:r>
    </w:p>
    <w:p w14:paraId="303B625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Thus, feature structures are highly useful for grammatical correctness.</w:t>
      </w:r>
    </w:p>
    <w:p w14:paraId="2BCC6F3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Subcategorization Frames</w:t>
      </w:r>
    </w:p>
    <w:p w14:paraId="7C4173E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Subcategorization frames specify what arguments a verb requires.</w:t>
      </w:r>
    </w:p>
    <w:p w14:paraId="567BD3B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example:</w:t>
      </w:r>
    </w:p>
    <w:p w14:paraId="47C031A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eat → Subject + Object</w:t>
      </w:r>
    </w:p>
    <w:p w14:paraId="1697D9B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For:</w:t>
      </w:r>
    </w:p>
    <w:p w14:paraId="140E94B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The patient eats food.</w:t>
      </w:r>
    </w:p>
    <w:p w14:paraId="5306A3E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identifies:</w:t>
      </w:r>
    </w:p>
    <w:p w14:paraId="45CE4D3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Patient → Subject</w:t>
      </w:r>
    </w:p>
    <w:p w14:paraId="632EED9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Food → Object</w:t>
      </w:r>
    </w:p>
    <w:p w14:paraId="2A77F1E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Another example:</w:t>
      </w:r>
    </w:p>
    <w:p w14:paraId="0EAA4DB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give → Subject + Object + Recipient</w:t>
      </w:r>
    </w:p>
    <w:p w14:paraId="15CB121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For:</w:t>
      </w:r>
    </w:p>
    <w:p w14:paraId="2F2DD32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The doctor gave medicine to the patient.</w:t>
      </w:r>
    </w:p>
    <w:p w14:paraId="4EF1473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arguments are:</w:t>
      </w:r>
    </w:p>
    <w:p w14:paraId="124D293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Doctor → Subject</w:t>
      </w:r>
    </w:p>
    <w:p w14:paraId="6AA83B8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Medicine → Object</w:t>
      </w:r>
    </w:p>
    <w:p w14:paraId="03394A6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Patient → Recipient</w:t>
      </w:r>
    </w:p>
    <w:p w14:paraId="5F78B95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Therefore, subcategorization frames are especially useful for understanding </w:t>
      </w:r>
      <w:r>
        <w:rPr>
          <w:rStyle w:val="9"/>
          <w:rFonts w:hint="default" w:ascii="Times New Roman" w:hAnsi="Times New Roman" w:cs="Times New Roman"/>
        </w:rPr>
        <w:t>verb argument structure</w:t>
      </w:r>
      <w:r>
        <w:rPr>
          <w:rFonts w:hint="default" w:ascii="Times New Roman" w:hAnsi="Times New Roman" w:cs="Times New Roman"/>
        </w:rPr>
        <w:t>.</w:t>
      </w:r>
    </w:p>
    <w:p w14:paraId="5907061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Comparison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600D7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45238C7A">
            <w:pPr>
              <w:keepNext w:val="0"/>
              <w:keepLines w:val="0"/>
              <w:widowControl/>
              <w:suppressLineNumbers w:val="0"/>
              <w:jc w:val="center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2841" w:type="dxa"/>
            <w:vAlign w:val="center"/>
          </w:tcPr>
          <w:p w14:paraId="16C2DA7D">
            <w:pPr>
              <w:keepNext w:val="0"/>
              <w:keepLines w:val="0"/>
              <w:widowControl/>
              <w:suppressLineNumbers w:val="0"/>
              <w:jc w:val="center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 Structures</w:t>
            </w:r>
          </w:p>
        </w:tc>
        <w:tc>
          <w:tcPr>
            <w:tcW w:w="2841" w:type="dxa"/>
            <w:vAlign w:val="center"/>
          </w:tcPr>
          <w:p w14:paraId="794F486A">
            <w:pPr>
              <w:keepNext w:val="0"/>
              <w:keepLines w:val="0"/>
              <w:widowControl/>
              <w:suppressLineNumbers w:val="0"/>
              <w:jc w:val="center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Subcategorization Frames</w:t>
            </w:r>
          </w:p>
        </w:tc>
      </w:tr>
      <w:tr w14:paraId="39B95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2E1502AE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Main purpose</w:t>
            </w:r>
          </w:p>
        </w:tc>
        <w:tc>
          <w:tcPr>
            <w:tcW w:w="2841" w:type="dxa"/>
            <w:vAlign w:val="center"/>
          </w:tcPr>
          <w:p w14:paraId="370CD806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Grammatical constraints</w:t>
            </w:r>
          </w:p>
        </w:tc>
        <w:tc>
          <w:tcPr>
            <w:tcW w:w="2841" w:type="dxa"/>
            <w:vAlign w:val="center"/>
          </w:tcPr>
          <w:p w14:paraId="629C9057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Verb argument structure</w:t>
            </w:r>
          </w:p>
        </w:tc>
      </w:tr>
      <w:tr w14:paraId="413C7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58944977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Subject–verb agreement</w:t>
            </w:r>
          </w:p>
        </w:tc>
        <w:tc>
          <w:tcPr>
            <w:tcW w:w="2841" w:type="dxa"/>
            <w:vAlign w:val="center"/>
          </w:tcPr>
          <w:p w14:paraId="5B05587D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Excellent</w:t>
            </w:r>
          </w:p>
        </w:tc>
        <w:tc>
          <w:tcPr>
            <w:tcW w:w="2841" w:type="dxa"/>
            <w:vAlign w:val="center"/>
          </w:tcPr>
          <w:p w14:paraId="2E70CC41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Limited</w:t>
            </w:r>
          </w:p>
        </w:tc>
      </w:tr>
      <w:tr w14:paraId="3F00B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2A3F1CD4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Number/person</w:t>
            </w:r>
          </w:p>
        </w:tc>
        <w:tc>
          <w:tcPr>
            <w:tcW w:w="2841" w:type="dxa"/>
            <w:vAlign w:val="center"/>
          </w:tcPr>
          <w:p w14:paraId="29E48801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2841" w:type="dxa"/>
            <w:vAlign w:val="center"/>
          </w:tcPr>
          <w:p w14:paraId="2056DFF7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 primary</w:t>
            </w:r>
          </w:p>
        </w:tc>
      </w:tr>
      <w:tr w14:paraId="0B984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23D8CF03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Tense</w:t>
            </w:r>
          </w:p>
        </w:tc>
        <w:tc>
          <w:tcPr>
            <w:tcW w:w="2841" w:type="dxa"/>
            <w:vAlign w:val="center"/>
          </w:tcPr>
          <w:p w14:paraId="6A90C15B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2841" w:type="dxa"/>
            <w:vAlign w:val="center"/>
          </w:tcPr>
          <w:p w14:paraId="4D218F68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 primary</w:t>
            </w:r>
          </w:p>
        </w:tc>
      </w:tr>
      <w:tr w14:paraId="53A0B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6109AA89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Verb arguments</w:t>
            </w:r>
          </w:p>
        </w:tc>
        <w:tc>
          <w:tcPr>
            <w:tcW w:w="2841" w:type="dxa"/>
            <w:vAlign w:val="center"/>
          </w:tcPr>
          <w:p w14:paraId="6142913A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Limited</w:t>
            </w:r>
          </w:p>
        </w:tc>
        <w:tc>
          <w:tcPr>
            <w:tcW w:w="2841" w:type="dxa"/>
            <w:vAlign w:val="center"/>
          </w:tcPr>
          <w:p w14:paraId="336EA0EF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Excellent</w:t>
            </w:r>
          </w:p>
        </w:tc>
      </w:tr>
      <w:tr w14:paraId="5CDCC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4AE11074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Grammar checking</w:t>
            </w:r>
          </w:p>
        </w:tc>
        <w:tc>
          <w:tcPr>
            <w:tcW w:w="2841" w:type="dxa"/>
            <w:vAlign w:val="center"/>
          </w:tcPr>
          <w:p w14:paraId="71E759F7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Strong</w:t>
            </w:r>
          </w:p>
        </w:tc>
        <w:tc>
          <w:tcPr>
            <w:tcW w:w="2841" w:type="dxa"/>
            <w:vAlign w:val="center"/>
          </w:tcPr>
          <w:p w14:paraId="020298DB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Moderate</w:t>
            </w:r>
          </w:p>
        </w:tc>
      </w:tr>
      <w:tr w14:paraId="0A262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582DC246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Lexical verb information</w:t>
            </w:r>
          </w:p>
        </w:tc>
        <w:tc>
          <w:tcPr>
            <w:tcW w:w="2841" w:type="dxa"/>
            <w:vAlign w:val="center"/>
          </w:tcPr>
          <w:p w14:paraId="1A63487C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Moderate</w:t>
            </w:r>
          </w:p>
        </w:tc>
        <w:tc>
          <w:tcPr>
            <w:tcW w:w="2841" w:type="dxa"/>
            <w:vAlign w:val="center"/>
          </w:tcPr>
          <w:p w14:paraId="1D672488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Strong</w:t>
            </w:r>
          </w:p>
        </w:tc>
      </w:tr>
    </w:tbl>
    <w:p w14:paraId="5FC5C93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Analysis</w:t>
      </w:r>
    </w:p>
    <w:p w14:paraId="3A8F994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Feature structures are better when the main objective is ensuring grammatical agreement.</w:t>
      </w:r>
    </w:p>
    <w:p w14:paraId="1F762BB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example:</w:t>
      </w:r>
    </w:p>
    <w:p w14:paraId="088C634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The patients are recovering.</w:t>
      </w:r>
    </w:p>
    <w:p w14:paraId="0AB5C49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patients → Plural</w:t>
      </w:r>
    </w:p>
    <w:p w14:paraId="097F1FD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are → Plural</w:t>
      </w:r>
    </w:p>
    <w:p w14:paraId="34A2D96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agreement is correct.</w:t>
      </w:r>
    </w:p>
    <w:p w14:paraId="119CAAE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Subcategorization frames are better for identifying the roles associated with verbs.</w:t>
      </w:r>
    </w:p>
    <w:p w14:paraId="70C81BD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example:</w:t>
      </w:r>
    </w:p>
    <w:p w14:paraId="101289C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The doctor prescribed medicine to the patient.</w:t>
      </w:r>
    </w:p>
    <w:p w14:paraId="06E328D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can identify:</w:t>
      </w:r>
    </w:p>
    <w:p w14:paraId="292EE62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Doctor → Prescriber</w:t>
      </w:r>
    </w:p>
    <w:p w14:paraId="0826F9F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Medicine → Medication</w:t>
      </w:r>
    </w:p>
    <w:p w14:paraId="63740B5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Patient → Recipient</w:t>
      </w:r>
    </w:p>
    <w:p w14:paraId="3DE305B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best solution is therefore to combine both approaches:</w:t>
      </w:r>
    </w:p>
    <w:p w14:paraId="129232AC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Sentence</w:t>
      </w:r>
    </w:p>
    <w:p w14:paraId="09B572B0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↓</w:t>
      </w:r>
    </w:p>
    <w:p w14:paraId="668E2E4A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Syntactic Parsing</w:t>
      </w:r>
    </w:p>
    <w:p w14:paraId="6FB26174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↓</w:t>
      </w:r>
    </w:p>
    <w:p w14:paraId="6E1D50F8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Feature Structures</w:t>
      </w:r>
    </w:p>
    <w:p w14:paraId="169E8678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↓</w:t>
      </w:r>
    </w:p>
    <w:p w14:paraId="349F87FD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Agreement Checking</w:t>
      </w:r>
    </w:p>
    <w:p w14:paraId="14FE34E5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↓</w:t>
      </w:r>
    </w:p>
    <w:p w14:paraId="0146FCAB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Subcategorization Frames</w:t>
      </w:r>
    </w:p>
    <w:p w14:paraId="6BE70E52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↓</w:t>
      </w:r>
    </w:p>
    <w:p w14:paraId="1915D9BB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Argument Validation</w:t>
      </w:r>
    </w:p>
    <w:p w14:paraId="1B0A20E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AF840F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D03393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7EF376A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7419ED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F90904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964397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37E27A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A80D92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2FA149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B43D88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2122A4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6621DF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553C2F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BF38FD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829C0C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5. Transition-Based Parsing vs Graph-Based Parsing</w:t>
      </w:r>
    </w:p>
    <w:p w14:paraId="62FA7E9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Introduction</w:t>
      </w:r>
    </w:p>
    <w:p w14:paraId="25323A6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Large-scale NLP systems need to process huge amounts of text efficiently. Dependency parsing must therefore balance </w:t>
      </w:r>
      <w:r>
        <w:rPr>
          <w:rStyle w:val="9"/>
          <w:rFonts w:hint="default" w:ascii="Times New Roman" w:hAnsi="Times New Roman" w:cs="Times New Roman"/>
        </w:rPr>
        <w:t>speed, accuracy, memory usage, and scalability</w:t>
      </w:r>
      <w:r>
        <w:rPr>
          <w:rFonts w:hint="default" w:ascii="Times New Roman" w:hAnsi="Times New Roman" w:cs="Times New Roman"/>
        </w:rPr>
        <w:t xml:space="preserve">. Two important approaches are </w:t>
      </w:r>
      <w:r>
        <w:rPr>
          <w:rStyle w:val="9"/>
          <w:rFonts w:hint="default" w:ascii="Times New Roman" w:hAnsi="Times New Roman" w:cs="Times New Roman"/>
        </w:rPr>
        <w:t>Transition-Based Parsing</w:t>
      </w:r>
      <w:r>
        <w:rPr>
          <w:rFonts w:hint="default" w:ascii="Times New Roman" w:hAnsi="Times New Roman" w:cs="Times New Roman"/>
        </w:rPr>
        <w:t xml:space="preserve"> and </w:t>
      </w:r>
      <w:r>
        <w:rPr>
          <w:rStyle w:val="9"/>
          <w:rFonts w:hint="default" w:ascii="Times New Roman" w:hAnsi="Times New Roman" w:cs="Times New Roman"/>
        </w:rPr>
        <w:t>Graph-Based Parsing</w:t>
      </w:r>
      <w:r>
        <w:rPr>
          <w:rFonts w:hint="default" w:ascii="Times New Roman" w:hAnsi="Times New Roman" w:cs="Times New Roman"/>
        </w:rPr>
        <w:t>.</w:t>
      </w:r>
    </w:p>
    <w:p w14:paraId="20EF4A5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Transition-Based Parsing</w:t>
      </w:r>
    </w:p>
    <w:p w14:paraId="306C300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Transition-based parsing constructs a dependency tree step by step. It uses operations such as:</w:t>
      </w:r>
    </w:p>
    <w:p w14:paraId="6561372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SHIFT</w:t>
      </w:r>
    </w:p>
    <w:p w14:paraId="2FA0903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REDUCE</w:t>
      </w:r>
    </w:p>
    <w:p w14:paraId="46E01EB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LEFT-ARC</w:t>
      </w:r>
    </w:p>
    <w:p w14:paraId="240D60C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RIGHT-ARC</w:t>
      </w:r>
    </w:p>
    <w:p w14:paraId="2274CB2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example:</w:t>
      </w:r>
    </w:p>
    <w:p w14:paraId="28E7411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Doctor prescribed medicine.</w:t>
      </w:r>
    </w:p>
    <w:p w14:paraId="263A4D0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parser processes the sentence sequentially:</w:t>
      </w:r>
    </w:p>
    <w:p w14:paraId="1A10ED6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SHIFT Doctor</w:t>
      </w:r>
    </w:p>
    <w:p w14:paraId="377F2A8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↓</w:t>
      </w:r>
    </w:p>
    <w:p w14:paraId="5D60D3A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SHIFT prescribed</w:t>
      </w:r>
    </w:p>
    <w:p w14:paraId="70D21CE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↓</w:t>
      </w:r>
    </w:p>
    <w:p w14:paraId="19DC425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Create subject relationship</w:t>
      </w:r>
    </w:p>
    <w:p w14:paraId="505AD88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↓</w:t>
      </w:r>
    </w:p>
    <w:p w14:paraId="6A555A8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SHIFT medicine</w:t>
      </w:r>
    </w:p>
    <w:p w14:paraId="30A1ECC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↓</w:t>
      </w:r>
    </w:p>
    <w:p w14:paraId="7E55D80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Create object relationship</w:t>
      </w:r>
    </w:p>
    <w:p w14:paraId="5B2E7FB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Its major advantage is speed because decisions are made incrementally.</w:t>
      </w:r>
    </w:p>
    <w:p w14:paraId="0D11474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However, it has a major limitation called </w:t>
      </w:r>
      <w:r>
        <w:rPr>
          <w:rStyle w:val="9"/>
          <w:rFonts w:hint="default" w:ascii="Times New Roman" w:hAnsi="Times New Roman" w:cs="Times New Roman"/>
        </w:rPr>
        <w:t>error propagation</w:t>
      </w:r>
      <w:r>
        <w:rPr>
          <w:rFonts w:hint="default" w:ascii="Times New Roman" w:hAnsi="Times New Roman" w:cs="Times New Roman"/>
        </w:rPr>
        <w:t>. If an incorrect decision is made early, later decisions may also be affected.</w:t>
      </w:r>
    </w:p>
    <w:p w14:paraId="0182DF7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Graph-Based Parsing</w:t>
      </w:r>
    </w:p>
    <w:p w14:paraId="3237295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Graph-based parsing considers possible relationships between words and selects the best complete dependency tree.</w:t>
      </w:r>
    </w:p>
    <w:p w14:paraId="7B841B9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example:</w:t>
      </w:r>
    </w:p>
    <w:p w14:paraId="462F943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prescribed → doctor</w:t>
      </w:r>
    </w:p>
    <w:p w14:paraId="72D4DAA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prescribed → medicine</w:t>
      </w:r>
    </w:p>
    <w:p w14:paraId="63E558C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parser assigns scores to possible relationships and searches for the best overall structure.</w:t>
      </w:r>
    </w:p>
    <w:p w14:paraId="0AB4007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Unlike transition-based parsing, it makes decisions based on the global structure rather than only the current parsing state.</w:t>
      </w:r>
    </w:p>
    <w:p w14:paraId="399E82F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Comparison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6D0FF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3C0DE4B9">
            <w:pPr>
              <w:keepNext w:val="0"/>
              <w:keepLines w:val="0"/>
              <w:widowControl/>
              <w:suppressLineNumbers w:val="0"/>
              <w:jc w:val="center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2841" w:type="dxa"/>
            <w:vAlign w:val="center"/>
          </w:tcPr>
          <w:p w14:paraId="4BC1CF3B">
            <w:pPr>
              <w:keepNext w:val="0"/>
              <w:keepLines w:val="0"/>
              <w:widowControl/>
              <w:suppressLineNumbers w:val="0"/>
              <w:jc w:val="center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Transition-Based</w:t>
            </w:r>
          </w:p>
        </w:tc>
        <w:tc>
          <w:tcPr>
            <w:tcW w:w="2841" w:type="dxa"/>
            <w:vAlign w:val="center"/>
          </w:tcPr>
          <w:p w14:paraId="36EF5918">
            <w:pPr>
              <w:keepNext w:val="0"/>
              <w:keepLines w:val="0"/>
              <w:widowControl/>
              <w:suppressLineNumbers w:val="0"/>
              <w:jc w:val="center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Graph-Based</w:t>
            </w:r>
          </w:p>
        </w:tc>
      </w:tr>
      <w:tr w14:paraId="4E24D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4DAD1BED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Decision-making</w:t>
            </w:r>
          </w:p>
        </w:tc>
        <w:tc>
          <w:tcPr>
            <w:tcW w:w="2841" w:type="dxa"/>
            <w:vAlign w:val="center"/>
          </w:tcPr>
          <w:p w14:paraId="1942338F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Local/sequential</w:t>
            </w:r>
          </w:p>
        </w:tc>
        <w:tc>
          <w:tcPr>
            <w:tcW w:w="2841" w:type="dxa"/>
            <w:vAlign w:val="center"/>
          </w:tcPr>
          <w:p w14:paraId="14202638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Global</w:t>
            </w:r>
          </w:p>
        </w:tc>
      </w:tr>
      <w:tr w14:paraId="09B5C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12E97E0A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Processing</w:t>
            </w:r>
          </w:p>
        </w:tc>
        <w:tc>
          <w:tcPr>
            <w:tcW w:w="2841" w:type="dxa"/>
            <w:vAlign w:val="center"/>
          </w:tcPr>
          <w:p w14:paraId="5F29B10C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Step-by-step</w:t>
            </w:r>
          </w:p>
        </w:tc>
        <w:tc>
          <w:tcPr>
            <w:tcW w:w="2841" w:type="dxa"/>
            <w:vAlign w:val="center"/>
          </w:tcPr>
          <w:p w14:paraId="6201E5CB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Whole structure</w:t>
            </w:r>
          </w:p>
        </w:tc>
      </w:tr>
      <w:tr w14:paraId="4C6AB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2003C820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Speed</w:t>
            </w:r>
          </w:p>
        </w:tc>
        <w:tc>
          <w:tcPr>
            <w:tcW w:w="2841" w:type="dxa"/>
            <w:vAlign w:val="center"/>
          </w:tcPr>
          <w:p w14:paraId="07EB3251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Very high</w:t>
            </w:r>
          </w:p>
        </w:tc>
        <w:tc>
          <w:tcPr>
            <w:tcW w:w="2841" w:type="dxa"/>
            <w:vAlign w:val="center"/>
          </w:tcPr>
          <w:p w14:paraId="1FB4C955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Lower</w:t>
            </w:r>
          </w:p>
        </w:tc>
      </w:tr>
      <w:tr w14:paraId="1523B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292556B5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Memory</w:t>
            </w:r>
          </w:p>
        </w:tc>
        <w:tc>
          <w:tcPr>
            <w:tcW w:w="2841" w:type="dxa"/>
            <w:vAlign w:val="center"/>
          </w:tcPr>
          <w:p w14:paraId="5AFCCD99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2841" w:type="dxa"/>
            <w:vAlign w:val="center"/>
          </w:tcPr>
          <w:p w14:paraId="658D72B5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Higher</w:t>
            </w:r>
          </w:p>
        </w:tc>
      </w:tr>
      <w:tr w14:paraId="35E17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7DFD91B1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Error propagation</w:t>
            </w:r>
          </w:p>
        </w:tc>
        <w:tc>
          <w:tcPr>
            <w:tcW w:w="2841" w:type="dxa"/>
            <w:vAlign w:val="center"/>
          </w:tcPr>
          <w:p w14:paraId="75C55F33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Higher</w:t>
            </w:r>
          </w:p>
        </w:tc>
        <w:tc>
          <w:tcPr>
            <w:tcW w:w="2841" w:type="dxa"/>
            <w:vAlign w:val="center"/>
          </w:tcPr>
          <w:p w14:paraId="6FD2BC23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Lower</w:t>
            </w:r>
          </w:p>
        </w:tc>
      </w:tr>
      <w:tr w14:paraId="6C67F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2F31A8DE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Global consistency</w:t>
            </w:r>
          </w:p>
        </w:tc>
        <w:tc>
          <w:tcPr>
            <w:tcW w:w="2841" w:type="dxa"/>
            <w:vAlign w:val="center"/>
          </w:tcPr>
          <w:p w14:paraId="46491959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Lower</w:t>
            </w:r>
          </w:p>
        </w:tc>
        <w:tc>
          <w:tcPr>
            <w:tcW w:w="2841" w:type="dxa"/>
            <w:vAlign w:val="center"/>
          </w:tcPr>
          <w:p w14:paraId="352BA533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Higher</w:t>
            </w:r>
          </w:p>
        </w:tc>
      </w:tr>
      <w:tr w14:paraId="6B393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60D8EA3E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Real-time use</w:t>
            </w:r>
          </w:p>
        </w:tc>
        <w:tc>
          <w:tcPr>
            <w:tcW w:w="2841" w:type="dxa"/>
            <w:vAlign w:val="center"/>
          </w:tcPr>
          <w:p w14:paraId="0262096B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Excellent</w:t>
            </w:r>
          </w:p>
        </w:tc>
        <w:tc>
          <w:tcPr>
            <w:tcW w:w="2841" w:type="dxa"/>
            <w:vAlign w:val="center"/>
          </w:tcPr>
          <w:p w14:paraId="50388669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Less suitable</w:t>
            </w:r>
          </w:p>
        </w:tc>
      </w:tr>
      <w:tr w14:paraId="43D7D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3A530D5E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Large-scale processing</w:t>
            </w:r>
          </w:p>
        </w:tc>
        <w:tc>
          <w:tcPr>
            <w:tcW w:w="2841" w:type="dxa"/>
            <w:vAlign w:val="center"/>
          </w:tcPr>
          <w:p w14:paraId="0B68A535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Excellent</w:t>
            </w:r>
          </w:p>
        </w:tc>
        <w:tc>
          <w:tcPr>
            <w:tcW w:w="2841" w:type="dxa"/>
            <w:vAlign w:val="center"/>
          </w:tcPr>
          <w:p w14:paraId="7FB88F7C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More expensive</w:t>
            </w:r>
          </w:p>
        </w:tc>
      </w:tr>
    </w:tbl>
    <w:p w14:paraId="59956EF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Industry Analysis</w:t>
      </w:r>
    </w:p>
    <w:p w14:paraId="5BF4A61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Consider a search engine that processes millions of queries.</w:t>
      </w:r>
    </w:p>
    <w:p w14:paraId="5AEFA49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example:</w:t>
      </w:r>
    </w:p>
    <w:p w14:paraId="19A0585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“Show flights from Chennai to Delhi.”</w:t>
      </w:r>
    </w:p>
    <w:p w14:paraId="2B7CA65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transition-based parser can quickly identify:</w:t>
      </w:r>
    </w:p>
    <w:p w14:paraId="41F8C9F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Action → Show</w:t>
      </w:r>
    </w:p>
    <w:p w14:paraId="7E1E3B4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Object → Flights</w:t>
      </w:r>
    </w:p>
    <w:p w14:paraId="79E2885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Source → Chennai</w:t>
      </w:r>
    </w:p>
    <w:p w14:paraId="27A044C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Destination → Delhi</w:t>
      </w:r>
    </w:p>
    <w:p w14:paraId="01B3740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Similarly:</w:t>
      </w:r>
    </w:p>
    <w:p w14:paraId="42A3581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“Find restaurants near the airport.”</w:t>
      </w:r>
    </w:p>
    <w:p w14:paraId="6E7C76B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can be analyzed quickly as:</w:t>
      </w:r>
    </w:p>
    <w:p w14:paraId="7A7B53C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Action → Find</w:t>
      </w:r>
    </w:p>
    <w:p w14:paraId="6A589B7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Object → Restaurants</w:t>
      </w:r>
    </w:p>
    <w:p w14:paraId="085D856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Location → Airport</w:t>
      </w:r>
    </w:p>
    <w:p w14:paraId="0F27C82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high processing speed is valuable when millions of sentences must be processed.</w:t>
      </w:r>
    </w:p>
    <w:p w14:paraId="5ECC434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3B624AD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b/>
          <w:bCs/>
          <w:i w:val="0"/>
          <w:iCs w:val="0"/>
          <w:color w:val="1F4E79"/>
          <w:sz w:val="22"/>
          <w:szCs w:val="22"/>
          <w:u w:val="none"/>
          <w:vertAlign w:val="baseline"/>
        </w:rPr>
        <w:t>Rubrics for Calculation</w:t>
      </w:r>
    </w:p>
    <w:p w14:paraId="02D5904F">
      <w:pPr>
        <w:keepNext w:val="0"/>
        <w:keepLines w:val="0"/>
        <w:widowControl/>
        <w:suppressLineNumbers w:val="0"/>
        <w:jc w:val="left"/>
      </w:pPr>
    </w:p>
    <w:tbl>
      <w:tblPr>
        <w:tblpPr w:leftFromText="180" w:rightFromText="180" w:vertAnchor="text" w:horzAnchor="page" w:tblpX="1268" w:tblpY="243"/>
        <w:tblOverlap w:val="never"/>
        <w:tblW w:w="973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9"/>
        <w:gridCol w:w="1344"/>
        <w:gridCol w:w="1936"/>
        <w:gridCol w:w="1669"/>
        <w:gridCol w:w="1695"/>
        <w:gridCol w:w="1634"/>
      </w:tblGrid>
      <w:tr w14:paraId="336DE4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9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2F57614B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Criteria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4917B4D3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Weightage (%)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7109C07E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Level 4 (Exemplary)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06D5C06A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Level 3 (Proficient)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16FC8B71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Level 2 (Developing)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03ED3FA6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Level 1 (Beginning)</w:t>
            </w:r>
          </w:p>
        </w:tc>
      </w:tr>
      <w:tr w14:paraId="22AF8A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7226B2F7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Scope of Items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5DAF4F0F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20%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60F4FA77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Selects highly relevant items with clear scope and justification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530022EA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Selects appropriate items with minor gaps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7F4B9CB6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Selection is limited or partially relevant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7D901C25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Items are unclear or not relevant</w:t>
            </w:r>
          </w:p>
        </w:tc>
      </w:tr>
      <w:tr w14:paraId="68FB81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5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53746648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Comparison Depth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7CE6D827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25%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09F975D5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Provides detailed and comprehensive comparison across multiple aspects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366002CC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Provides adequate comparison with some depth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5ABD2E3A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Limited comparison with few aspects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6AF6D852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Very minimal or no comparison</w:t>
            </w:r>
          </w:p>
        </w:tc>
      </w:tr>
      <w:tr w14:paraId="383B9A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9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6EE1D7B9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Use of Evidence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0602BA77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20%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28D055AD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Supports comparison with accurate data, examples, or references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6D27826D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Uses some supporting evidence with minor gaps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6962C64C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Limited or weak supporting evidence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5A517185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No supporting evidence provided</w:t>
            </w:r>
          </w:p>
        </w:tc>
      </w:tr>
      <w:tr w14:paraId="1216B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5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3D31493E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Critical Thinking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416C684B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20%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7A13BCAA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Demonstrates strong critical thinking with clear interpretation and reasoning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575D26F2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Shows reasonable interpretation with minor gaps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58E37303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Basic interpretation; lacks depth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705075AB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No meaningful interpretation</w:t>
            </w:r>
          </w:p>
        </w:tc>
      </w:tr>
      <w:tr w14:paraId="7357B7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0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07778CF8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Clarity of Presentation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25484865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15%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50B77789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Well-organized, clear, and logically structured presentation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4416A500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Generally clear with minor issues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4033F194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Somewhat unclear or poorly structured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388413CB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Disorganized and difficult to understand</w:t>
            </w:r>
          </w:p>
        </w:tc>
      </w:tr>
    </w:tbl>
    <w:p w14:paraId="5BCEBF57">
      <w:pPr>
        <w:keepNext w:val="0"/>
        <w:keepLines w:val="0"/>
        <w:widowControl/>
        <w:suppressLineNumbers w:val="0"/>
        <w:spacing w:after="240" w:afterAutospacing="0"/>
        <w:jc w:val="left"/>
      </w:pPr>
    </w:p>
    <w:tbl>
      <w:tblPr>
        <w:tblW w:w="9698" w:type="dxa"/>
        <w:tblInd w:w="-57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6"/>
        <w:gridCol w:w="880"/>
        <w:gridCol w:w="1503"/>
        <w:gridCol w:w="1186"/>
        <w:gridCol w:w="1136"/>
        <w:gridCol w:w="1553"/>
        <w:gridCol w:w="1222"/>
        <w:gridCol w:w="1102"/>
      </w:tblGrid>
      <w:tr w14:paraId="0B3212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9" w:hRule="atLeast"/>
        </w:trPr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D611CB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Q. No. / Criteria Level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E96844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Scope of Items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473C9A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Comparison Depth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831438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Use of Evidence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4C7256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Critical Thinking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D7B6A3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Clarity of Presentation</w:t>
            </w:r>
          </w:p>
        </w:tc>
        <w:tc>
          <w:tcPr>
            <w:tcW w:w="1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3FC951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Sub. Total</w:t>
            </w:r>
          </w:p>
        </w:tc>
        <w:tc>
          <w:tcPr>
            <w:tcW w:w="1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C98163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Total %</w:t>
            </w:r>
          </w:p>
        </w:tc>
      </w:tr>
      <w:tr w14:paraId="27A603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4" w:hRule="atLeast"/>
        </w:trPr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E36808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59FE8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B1848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185DC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B0DD9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A88B1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1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2B451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11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B7845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70D316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4" w:hRule="atLeast"/>
        </w:trPr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6AEE8D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CFF58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7B943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96FD0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45129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614DE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1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113C1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11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60BB90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207E60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4" w:hRule="atLeast"/>
        </w:trPr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C9D78B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CBDD4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EE5C8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4B003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3F781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F0640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1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99553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11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938D3C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5B9D0E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4" w:hRule="atLeast"/>
        </w:trPr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9113DD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31BB4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D0630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AC633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DCC99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49C76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1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46023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11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40430E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70E38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2" w:hRule="atLeast"/>
        </w:trPr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8A4F07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FFEDC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0BC65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9D4E2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FF542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1F795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1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91258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11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554A45">
            <w:pPr>
              <w:rPr>
                <w:rFonts w:hint="eastAsia" w:ascii="SimSun"/>
                <w:sz w:val="24"/>
                <w:szCs w:val="24"/>
              </w:rPr>
            </w:pPr>
          </w:p>
        </w:tc>
      </w:tr>
    </w:tbl>
    <w:p w14:paraId="218B14EC">
      <w:pPr>
        <w:keepNext w:val="0"/>
        <w:keepLines w:val="0"/>
        <w:widowControl/>
        <w:suppressLineNumbers w:val="0"/>
        <w:spacing w:after="240" w:afterAutospacing="0"/>
        <w:jc w:val="left"/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23"/>
        <w:gridCol w:w="2623"/>
        <w:gridCol w:w="2623"/>
      </w:tblGrid>
      <w:tr w14:paraId="578B6C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4829B6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Faculty In-charge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C73C57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Course Coordinator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17CC7F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Program Director</w:t>
            </w:r>
          </w:p>
        </w:tc>
      </w:tr>
      <w:tr w14:paraId="74A856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A65D6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EEE4B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1107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</w:pPr>
          </w:p>
        </w:tc>
      </w:tr>
      <w:tr w14:paraId="240464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B4C889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Signature: _______________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3AEA66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Signature: _______________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4844A7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Signature: _______________</w:t>
            </w:r>
          </w:p>
        </w:tc>
      </w:tr>
      <w:tr w14:paraId="1CD4F8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CAD3EE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Date: ___________________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4D5D61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Date: ___________________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6DECA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Date: ___________________</w:t>
            </w:r>
          </w:p>
        </w:tc>
      </w:tr>
    </w:tbl>
    <w:p w14:paraId="7BE78026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375303"/>
    <w:multiLevelType w:val="multilevel"/>
    <w:tmpl w:val="BF3753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B8196DC"/>
    <w:multiLevelType w:val="multilevel"/>
    <w:tmpl w:val="0B8196D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33B87A03"/>
    <w:multiLevelType w:val="multilevel"/>
    <w:tmpl w:val="33B87A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6CBB369C"/>
    <w:multiLevelType w:val="multilevel"/>
    <w:tmpl w:val="6CBB36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7556BC87"/>
    <w:multiLevelType w:val="singleLevel"/>
    <w:tmpl w:val="7556BC87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4"/>
        <w:szCs w:val="14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864916"/>
    <w:rsid w:val="4F481721"/>
    <w:rsid w:val="6F864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SimSun" w:cs="Times New Roman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  <w:style w:type="table" w:styleId="10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2026-08-15T09:39:00Z</dcterms:created>
  <dc:creator>Praveen Kumar</dc:creator>
  <cp:lastModifiedBy>Praveen Kumar</cp:lastModifiedBy>
  <dcterms:modified xsi:type="dcterms:W3CDTF">2026-08-15T10:59:48Z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0E6573FE549A4629B06329033E94AD8D_13</vt:lpwstr>
  </property>
  <property fmtid="{D5CDD505-2E9C-101B-9397-08002B2CF9AE}" pid="4" name="KSOTemplateDocerSaveRecord">
    <vt:lpwstr>eyJoZGlkIjoiODM3Nzk0ZDFiYTNlMjIzODI3ZjQ0ZDlhZTU0YTRlMDEiLCJ1c2VySWQiOiI1Njc0OTY3MTM1NjgifQ==</vt:lpwstr>
  </property>
</Properties>
</file>