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e1347c2f0f46cd" /><Relationship Type="http://schemas.openxmlformats.org/package/2006/relationships/metadata/core-properties" Target="/docProps/core.xml" Id="R907c643012504808" /><Relationship Type="http://schemas.openxmlformats.org/officeDocument/2006/relationships/extended-properties" Target="/docProps/app.xml" Id="R792eb341c54a4910" /><Relationship Type="http://schemas.openxmlformats.org/officeDocument/2006/relationships/custom-properties" Target="/docProps/custom.xml" Id="R33d16b3265c340e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56"/>
        </w:rPr>
        <w:t xml:space="preserve">Pi Switch 操作说明</w:t>
      </w:r>
    </w:p>
    <w:p w14:paraId="00100002" w14:textId="00100003">
      <w:pPr>
        <w:spacing w:after="480"/>
        <w:jc w:val="center"/>
      </w:pPr>
      <w:r>
        <w:rPr>
          <w:i/>
          <w:color w:val="595959"/>
          <w:sz w:val="26"/>
        </w:rPr>
        <w:t xml:space="preserve">面向终端用户的功能使用指南</w:t>
      </w:r>
    </w:p>
    <w:p w14:paraId="00100004" w14:textId="00100005">
      <w:pPr>
        <w:spacing w:after="360" w:line="336" w:lineRule="auto"/>
      </w:pPr>
      <w:r>
        <w:rPr>
          <w:sz w:val="22"/>
        </w:rPr>
        <w:t xml:space="preserve">Pi Switch 是 Pi Coding Agent 的 Windows 桌面管理工具。它把模型配置、对话历史、Skill、Token 用量集中在一个界面里，所有数据都保存在你的本机，不会上传到云端。本说明面向终端用户，介绍每个功能页面的操作方法。</w:t>
      </w:r>
    </w:p>
    <w:p w14:paraId="00100006" w14:textId="00100007">
      <w:pPr>
        <w:pStyle w:val="Heading1"/>
        <w:spacing w:before="360" w:after="200"/>
      </w:pPr>
      <w:r>
        <w:rPr>
          <w:b/>
          <w:sz w:val="36"/>
        </w:rPr>
        <w:t xml:space="preserve">准备与首次启动</w:t>
      </w:r>
    </w:p>
    <w:p w14:paraId="00100008" w14:textId="00100009">
      <w:pPr>
        <w:numPr>
          <w:ilvl w:val="0"/>
          <w:numId w:val="1"/>
        </w:numPr>
        <w:spacing w:after="80"/>
      </w:pPr>
      <w:r>
        <w:rPr>
          <w:sz w:val="22"/>
        </w:rPr>
        <w:t xml:space="preserve">1. 先安装 Pi Coding Agent，并确认终端能运行 pi --version。</w:t>
      </w:r>
    </w:p>
    <w:p w14:paraId="0010000A" w14:textId="0010000B">
      <w:pPr>
        <w:numPr>
          <w:ilvl w:val="0"/>
          <w:numId w:val="1"/>
        </w:numPr>
        <w:spacing w:after="80"/>
      </w:pPr>
      <w:r>
        <w:rPr>
          <w:sz w:val="22"/>
        </w:rPr>
        <w:t xml:space="preserve">2. 启动 Pi Switch。首次启动会自动读取 Pi 的默认目录：模型配置 ~/.pi/agent/models.json；对话记录 ~/.pi/agent/sessions；Skill ~/.pi/agent/skills。</w:t>
      </w:r>
    </w:p>
    <w:p w14:paraId="0010000C" w14:textId="0010000D">
      <w:pPr>
        <w:numPr>
          <w:ilvl w:val="0"/>
          <w:numId w:val="1"/>
        </w:numPr>
        <w:spacing w:after="80"/>
      </w:pPr>
      <w:r>
        <w:rPr>
          <w:sz w:val="22"/>
        </w:rPr>
        <w:t xml:space="preserve">3. 如果 pi 不在系统 PATH 中，或你想用自定义路径，请到“应用设置”页填写。</w:t>
      </w:r>
    </w:p>
    <w:p w14:paraId="0010000E" w14:textId="0010000F">
      <w:pPr>
        <w:spacing w:after="240" w:line="336" w:lineRule="auto"/>
      </w:pPr>
      <w:r>
        <w:rPr>
          <w:sz w:val="22"/>
        </w:rPr>
        <w:t xml:space="preserve">界面左侧是导航，顶部有自定义标题栏（可拖动、最小化、最大化/还原、关闭）。默认首页是“用量统计”。</w:t>
      </w:r>
    </w:p>
    <w:p w14:paraId="00100010" w14:textId="00100011">
      <w:pPr>
        <w:pStyle w:val="Heading1"/>
        <w:spacing w:before="360" w:after="200"/>
      </w:pPr>
      <w:r>
        <w:rPr>
          <w:b/>
          <w:sz w:val="36"/>
        </w:rPr>
        <w:t xml:space="preserve">用量统计</w:t>
      </w:r>
    </w:p>
    <w:p w14:paraId="00100012" w14:textId="00100013">
      <w:pPr>
        <w:spacing w:after="160" w:line="336" w:lineRule="auto"/>
      </w:pPr>
      <w:r>
        <w:rPr>
          <w:sz w:val="22"/>
        </w:rPr>
        <w:t xml:space="preserve">应用启动后的默认首页。数据直接来自本地对话记录文件，不填充示例数据。</w:t>
      </w:r>
    </w:p>
    <w:p w14:paraId="00100014" w14:textId="00100015">
      <w:pPr>
        <w:spacing w:after="80"/>
      </w:pPr>
      <w:r>
        <w:rPr>
          <w:sz w:val="22"/>
        </w:rPr>
        <w:t xml:space="preserve">页面包含：</w:t>
      </w:r>
    </w:p>
    <w:p w14:paraId="00100016" w14:textId="00100017">
      <w:pPr>
        <w:numPr>
          <w:ilvl w:val="0"/>
          <w:numId w:val="2"/>
        </w:numPr>
        <w:spacing w:after="80"/>
      </w:pPr>
      <w:r>
        <w:rPr>
          <w:sz w:val="22"/>
        </w:rPr>
        <w:t xml:space="preserve">累计指标：累计 Token、今日 Token、总费用、请求数、消息数、Session 数。</w:t>
      </w:r>
    </w:p>
    <w:p w14:paraId="00100018" w14:textId="00100019">
      <w:pPr>
        <w:numPr>
          <w:ilvl w:val="0"/>
          <w:numId w:val="2"/>
        </w:numPr>
        <w:spacing w:after="80"/>
      </w:pPr>
      <w:r>
        <w:rPr>
          <w:sz w:val="22"/>
        </w:rPr>
        <w:t xml:space="preserve">Token 构成：输入 / 输出 / 缓存读取 / 缓存写入的占比。</w:t>
      </w:r>
    </w:p>
    <w:p w14:paraId="0010001A" w14:textId="0010001B">
      <w:pPr>
        <w:numPr>
          <w:ilvl w:val="0"/>
          <w:numId w:val="2"/>
        </w:numPr>
        <w:spacing w:after="80"/>
      </w:pPr>
      <w:r>
        <w:rPr>
          <w:sz w:val="22"/>
        </w:rPr>
        <w:t xml:space="preserve">趋势图：按日期查看 Token 与费用变化。</w:t>
      </w:r>
    </w:p>
    <w:p w14:paraId="0010001C" w14:textId="0010001D">
      <w:pPr>
        <w:numPr>
          <w:ilvl w:val="0"/>
          <w:numId w:val="2"/>
        </w:numPr>
        <w:spacing w:after="160"/>
      </w:pPr>
      <w:r>
        <w:rPr>
          <w:sz w:val="22"/>
        </w:rPr>
        <w:t xml:space="preserve">排行榜：按模型、按 Provider 查看用量分布。</w:t>
      </w:r>
    </w:p>
    <w:p w14:paraId="0010001E" w14:textId="0010001F">
      <w:pPr>
        <w:spacing w:after="240" w:line="336" w:lineRule="auto"/>
      </w:pPr>
      <w:r>
        <w:rPr>
          <w:sz w:val="22"/>
        </w:rPr>
        <w:t xml:space="preserve">操作：点击右上角“刷新”重新读取本地数据。若本地没有对话记录或记录里没有 usage 数据，对应数值会显示为 0。</w:t>
      </w:r>
    </w:p>
    <w:p w14:paraId="00100020" w14:textId="00100021">
      <w:pPr>
        <w:pStyle w:val="Heading1"/>
        <w:spacing w:before="360" w:after="120"/>
      </w:pPr>
      <w:r>
        <w:rPr>
          <w:b/>
          <w:sz w:val="36"/>
        </w:rPr>
        <w:t xml:space="preserve">模型管理</w:t>
      </w:r>
    </w:p>
    <w:p w14:paraId="00100022" w14:textId="00100023">
      <w:pPr>
        <w:spacing w:after="240" w:line="336" w:lineRule="auto"/>
      </w:pPr>
      <w:r>
        <w:rPr>
          <w:sz w:val="22"/>
        </w:rPr>
        <w:t xml:space="preserve">可视化编辑 models.json 中的 Provider 和模型配置。页面分左右两栏：左侧是 Provider 列表，右侧是当前选中 Provider 的详情和模型表。</w:t>
      </w:r>
    </w:p>
    <w:p w14:paraId="00100024" w14:textId="00100025">
      <w:pPr>
        <w:pStyle w:val="Heading2"/>
        <w:spacing w:before="240" w:after="120"/>
      </w:pPr>
      <w:r>
        <w:rPr>
          <w:b/>
          <w:sz w:val="28"/>
        </w:rPr>
        <w:t xml:space="preserve">新增 / 编辑 Provider</w:t>
      </w:r>
    </w:p>
    <w:p w14:paraId="00100026" w14:textId="00100027">
      <w:pPr>
        <w:spacing w:after="80"/>
      </w:pPr>
      <w:r>
        <w:rPr>
          <w:sz w:val="22"/>
        </w:rPr>
        <w:t xml:space="preserve">1. 点击左栏 Providers 标题旁的“新增”按钮，或在右栏点“编辑”修改当前 Provider。</w:t>
      </w:r>
    </w:p>
    <w:p w14:paraId="00100028" w14:textId="00100029">
      <w:pPr>
        <w:spacing w:after="80"/>
      </w:pPr>
      <w:r>
        <w:rPr>
          <w:sz w:val="22"/>
        </w:rPr>
        <w:t xml:space="preserve">2. 在弹窗中填写：Provider ID（唯一标识，如 openai）、API 类型、Base URL（服务地址，留空则使用 Pi 内置地址）、API Key（建议用 $ENV_VAR 环境变量引用）、是否自动添加 Authorization 请求头、自定义 Headers、模型配置 JSON 数组。</w:t>
      </w:r>
    </w:p>
    <w:p w14:paraId="0010002A" w14:textId="0010002B">
      <w:pPr>
        <w:spacing w:after="160"/>
      </w:pPr>
      <w:r>
        <w:rPr>
          <w:sz w:val="22"/>
        </w:rPr>
        <w:t xml:space="preserve">3. 点击“应用”保存到内存。此时还未写入磁盘，需点顶部“保存配置”才会真正生效。</w:t>
      </w:r>
    </w:p>
    <w:p w14:paraId="0010002C" w14:textId="0010002D">
      <w:pPr>
        <w:spacing w:after="240" w:line="336" w:lineRule="auto"/>
      </w:pPr>
      <w:r>
        <w:rPr>
          <w:sz w:val="22"/>
        </w:rPr>
        <w:t xml:space="preserve">删除 Provider：在右栏点“删除”，二次确认后移除（同样需保存才生效）。</w:t>
      </w:r>
    </w:p>
    <w:p w14:paraId="0010002E" w14:textId="0010002F">
      <w:pPr>
        <w:pStyle w:val="Heading2"/>
        <w:spacing w:before="240" w:after="120"/>
      </w:pPr>
      <w:r>
        <w:rPr>
          <w:b/>
          <w:sz w:val="28"/>
        </w:rPr>
        <w:t xml:space="preserve">新增 / 编辑模型</w:t>
      </w:r>
    </w:p>
    <w:p w14:paraId="00100030" w14:textId="00100031">
      <w:pPr>
        <w:spacing w:after="80"/>
      </w:pPr>
      <w:r>
        <w:rPr>
          <w:sz w:val="22"/>
        </w:rPr>
        <w:t xml:space="preserve">1. 在右栏模型列表上方点“新增模型”，或点某行的“编辑”。</w:t>
      </w:r>
    </w:p>
    <w:p w14:paraId="00100032" w14:textId="00100033">
      <w:pPr>
        <w:spacing w:after="80"/>
      </w:pPr>
      <w:r>
        <w:rPr>
          <w:sz w:val="22"/>
        </w:rPr>
        <w:t xml:space="preserve">2. 填写模型信息：模型 ID（调用时使用的真实 ID，如 gpt-5.5）、显示名称、是否支持推理、输入类型（文本/图片）、上下文窗口、最大输出 Tokens、价格（输入/输出/缓存读取/缓存写入，美元/百万 tokens）。</w:t>
      </w:r>
    </w:p>
    <w:p w14:paraId="00100034" w14:textId="00100035">
      <w:pPr>
        <w:spacing w:after="240"/>
      </w:pPr>
      <w:r>
        <w:rPr>
          <w:sz w:val="22"/>
        </w:rPr>
        <w:t xml:space="preserve">3. 点“应用”加入模型列表。模型 ID 在同一 Provider 内不能重复。删除模型同样需二次确认，并需保存才生效。</w:t>
      </w:r>
    </w:p>
    <w:p w14:paraId="00100036" w14:textId="00100037">
      <w:pPr>
        <w:pStyle w:val="Heading2"/>
        <w:spacing w:before="240" w:after="120"/>
      </w:pPr>
      <w:r>
        <w:rPr>
          <w:b/>
          <w:sz w:val="28"/>
        </w:rPr>
        <w:t xml:space="preserve">从 pi.dev 批量导入模型</w:t>
      </w:r>
    </w:p>
    <w:p w14:paraId="00100038" w14:textId="00100039">
      <w:pPr>
        <w:spacing w:after="120" w:line="336" w:lineRule="auto"/>
      </w:pPr>
      <w:r>
        <w:rPr>
          <w:sz w:val="22"/>
        </w:rPr>
        <w:t xml:space="preserve">当你想从 pi.dev 模型目录把模型配置导入当前 Provider 时：</w:t>
      </w:r>
    </w:p>
    <w:p w14:paraId="0010003A" w14:textId="0010003B">
      <w:pPr>
        <w:spacing w:after="80"/>
      </w:pPr>
      <w:r>
        <w:rPr>
          <w:sz w:val="22"/>
        </w:rPr>
        <w:t xml:space="preserve">1. 点击顶部“从 pi.dev 导入”按钮，打开导入对话框。</w:t>
      </w:r>
    </w:p>
    <w:p w14:paraId="0010003C" w14:textId="0010003D">
      <w:pPr>
        <w:spacing w:after="80"/>
      </w:pPr>
      <w:r>
        <w:rPr>
          <w:sz w:val="22"/>
        </w:rPr>
        <w:t xml:space="preserve">2. 输入模型名称（如 gpt-5.5）或 Provider（如 openai），点“搜索”。</w:t>
      </w:r>
    </w:p>
    <w:p w14:paraId="0010003E" w14:textId="0010003F">
      <w:pPr>
        <w:spacing w:after="80"/>
      </w:pPr>
      <w:r>
        <w:rPr>
          <w:sz w:val="22"/>
        </w:rPr>
        <w:t xml:space="preserve">3. 搜索结果表格会出现多选列：批量导入——勾选若干模型行，点右上角“批量导入选中”按钮，应用会逐个拉取这些模型的配置并合并进当前选中的 Provider，按模型 ID 去重；单条预览导入——点某行的“获取配置”可先预览该模型的完整 JSON 配置，再在预览页点“导入配置”导入。</w:t>
      </w:r>
    </w:p>
    <w:p w14:paraId="00100040" w14:textId="00100041">
      <w:pPr>
        <w:spacing w:after="240"/>
      </w:pPr>
      <w:r>
        <w:rPr>
          <w:sz w:val="22"/>
        </w:rPr>
        <w:t xml:space="preserve">4. 导入成功后会有提示，记得回主页点“保存配置”写入磁盘。</w:t>
      </w:r>
    </w:p>
    <w:p w14:paraId="00100042" w14:textId="00100043">
      <w:pPr>
        <w:pStyle w:val="Heading2"/>
        <w:spacing w:before="240" w:after="120"/>
      </w:pPr>
      <w:r>
        <w:rPr>
          <w:b/>
          <w:sz w:val="28"/>
        </w:rPr>
        <w:t xml:space="preserve">从 Provider /v1/models 拉取模型并导入</w:t>
      </w:r>
    </w:p>
    <w:p w14:paraId="00100044" w14:textId="00100045">
      <w:pPr>
        <w:spacing w:after="120" w:line="336" w:lineRule="auto"/>
      </w:pPr>
      <w:r>
        <w:rPr>
          <w:sz w:val="22"/>
        </w:rPr>
        <w:t xml:space="preserve">很多 Provider 的 Base URL 后接 /models 就是 OpenAI 兼容的模型列表接口。Pi Switch 可以直接拉取这个接口，再用拿到的模型 ID 去 pi.dev 精准搜索并批量导入。操作流程（两步式）：</w:t>
      </w:r>
    </w:p>
    <w:p w14:paraId="00100046" w14:textId="00100047">
      <w:pPr>
        <w:spacing w:after="80"/>
      </w:pPr>
      <w:r>
        <w:rPr>
          <w:sz w:val="22"/>
        </w:rPr>
        <w:t xml:space="preserve">1. 在右栏 ACTIVE PROVIDER 工具栏点“从 /v1/models 获取”。</w:t>
      </w:r>
    </w:p>
    <w:p w14:paraId="00100048" w14:textId="00100049">
      <w:pPr>
        <w:spacing w:after="80"/>
      </w:pPr>
      <w:r>
        <w:rPr>
          <w:sz w:val="22"/>
        </w:rPr>
        <w:t xml:space="preserve">2. 应用会用当前 Provider 的 Base URL + apiKey 请求 {BaseUrl}/models，拉到该 Provider 支持的所有模型 ID。鉴权规则：只要 Provider 配置了明文 apiKey（非 $/! 环境变量引用），就会自动带上 Authorization: Bearer 请求头。</w:t>
      </w:r>
    </w:p>
    <w:p w14:paraId="0010004A" w14:textId="0010004B">
      <w:pPr>
        <w:spacing w:after="80"/>
      </w:pPr>
      <w:r>
        <w:rPr>
          <w:sz w:val="22"/>
        </w:rPr>
        <w:t xml:space="preserve">3. 第一步——选择模型 ID：在表格中勾选你想要的 model ID，点“搜索 pi.dev”。</w:t>
      </w:r>
    </w:p>
    <w:p w14:paraId="0010004C" w14:textId="0010004D">
      <w:pPr>
        <w:spacing w:after="80"/>
      </w:pPr>
      <w:r>
        <w:rPr>
          <w:sz w:val="22"/>
        </w:rPr>
        <w:t xml:space="preserve">4. 第二步——按 Provider 分组选择：应用会用每个选中 ID 去 pi.dev 精准搜索，把命中结果按 Provider 分组展示。每组标题有全选复选框，显示命中数量，你可以勾选具体要导入的模型。</w:t>
      </w:r>
    </w:p>
    <w:p w14:paraId="0010004E" w14:textId="0010004F">
      <w:pPr>
        <w:spacing w:after="240"/>
      </w:pPr>
      <w:r>
        <w:rPr>
          <w:sz w:val="22"/>
        </w:rPr>
        <w:t xml:space="preserve">5. 点“批量导入”，把勾选的模型配置合并进当前选中 Provider，按模型 ID 去重。导入完成后，回主页点“保存配置”写入磁盘。</w:t>
      </w:r>
    </w:p>
    <w:p w14:paraId="00100050" w14:textId="00100051">
      <w:pPr>
        <w:pStyle w:val="Heading2"/>
        <w:spacing w:before="240" w:after="120"/>
      </w:pPr>
      <w:r>
        <w:rPr>
          <w:b/>
          <w:sz w:val="28"/>
        </w:rPr>
        <w:t xml:space="preserve">校验与保存</w:t>
      </w:r>
    </w:p>
    <w:p w14:paraId="00100052" w14:textId="00100053">
      <w:pPr>
        <w:numPr>
          <w:ilvl w:val="0"/>
          <w:numId w:val="3"/>
        </w:numPr>
        <w:spacing w:after="80"/>
      </w:pPr>
      <w:r>
        <w:rPr>
          <w:sz w:val="22"/>
        </w:rPr>
        <w:t xml:space="preserve">运行 pi --list-models：在右栏底部点此按钮，调用 Pi CLI 校验当前配置是否可用，结果在弹窗里展示。建议在保存前先校验。</w:t>
      </w:r>
    </w:p>
    <w:p w14:paraId="00100054" w14:textId="00100055">
      <w:pPr>
        <w:numPr>
          <w:ilvl w:val="0"/>
          <w:numId w:val="3"/>
        </w:numPr>
        <w:spacing w:after="80"/>
      </w:pPr>
      <w:r>
        <w:rPr>
          <w:sz w:val="22"/>
        </w:rPr>
        <w:t xml:space="preserve">保存配置：点顶部“保存配置”写入 models.json。写入前会自动生成带时间戳的 .bak 备份文件，并保留未知字段以兼容 Pi 后续版本。</w:t>
      </w:r>
    </w:p>
    <w:p w14:paraId="00100056" w14:textId="00100057">
      <w:pPr>
        <w:numPr>
          <w:ilvl w:val="0"/>
          <w:numId w:val="3"/>
        </w:numPr>
        <w:spacing w:after="80"/>
      </w:pPr>
      <w:r>
        <w:rPr>
          <w:sz w:val="22"/>
        </w:rPr>
        <w:t xml:space="preserve">重新加载：放弃当前内存改动，重新从磁盘读取配置。</w:t>
      </w:r>
    </w:p>
    <w:p w14:paraId="00100058" w14:textId="00100059">
      <w:pPr>
        <w:spacing w:after="240"/>
      </w:pPr>
      <w:r>
        <w:rPr>
          <w:i/>
          <w:color w:val="595959"/>
          <w:sz w:val="22"/>
        </w:rPr>
        <w:t xml:space="preserve">提示：所有编辑（新增/删除/导入）都先作用于内存，只有点“保存配置”才会真正改写磁盘文件。</w:t>
      </w:r>
    </w:p>
    <w:p w14:paraId="0010005A" w14:textId="0010005B">
      <w:pPr>
        <w:pStyle w:val="Heading1"/>
        <w:spacing w:before="360" w:after="120"/>
      </w:pPr>
      <w:r>
        <w:rPr>
          <w:b/>
          <w:sz w:val="36"/>
        </w:rPr>
        <w:t xml:space="preserve">对话管理</w:t>
      </w:r>
    </w:p>
    <w:p w14:paraId="0010005C" w14:textId="0010005D">
      <w:pPr>
        <w:spacing w:after="120" w:line="336" w:lineRule="auto"/>
      </w:pPr>
      <w:r>
        <w:rPr>
          <w:sz w:val="22"/>
        </w:rPr>
        <w:t xml:space="preserve">递归扫描 ~/.pi/agent/sessions/**/*.jsonl，浏览和管理 Pi 的历史对话。页面功能：</w:t>
      </w:r>
    </w:p>
    <w:p w14:paraId="0010005E" w14:textId="0010005F">
      <w:pPr>
        <w:numPr>
          <w:ilvl w:val="0"/>
          <w:numId w:val="4"/>
        </w:numPr>
        <w:spacing w:after="80"/>
      </w:pPr>
      <w:r>
        <w:rPr>
          <w:sz w:val="22"/>
        </w:rPr>
        <w:t xml:space="preserve">搜索：按对话名称、ID、项目目录或模型过滤。</w:t>
      </w:r>
    </w:p>
    <w:p w14:paraId="00100060" w14:textId="00100061">
      <w:pPr>
        <w:numPr>
          <w:ilvl w:val="0"/>
          <w:numId w:val="4"/>
        </w:numPr>
        <w:spacing w:after="80"/>
      </w:pPr>
      <w:r>
        <w:rPr>
          <w:sz w:val="22"/>
        </w:rPr>
        <w:t xml:space="preserve">对话列表：显示每条对话的名称、项目路径、创建/修改时间、消息数、Token 数、费用、使用的模型等。</w:t>
      </w:r>
    </w:p>
    <w:p w14:paraId="00100062" w14:textId="00100063">
      <w:pPr>
        <w:numPr>
          <w:ilvl w:val="0"/>
          <w:numId w:val="4"/>
        </w:numPr>
        <w:spacing w:after="80"/>
      </w:pPr>
      <w:r>
        <w:rPr>
          <w:sz w:val="22"/>
        </w:rPr>
        <w:t xml:space="preserve">查看详情：点击对话展开消息时间线，可查看用户消息、Pi 回复、思考内容、工具调用与结果、模型切换、上下文压缩记录等。支持折叠/展开思考内容。</w:t>
      </w:r>
    </w:p>
    <w:p w14:paraId="00100064" w14:textId="00100065">
      <w:pPr>
        <w:numPr>
          <w:ilvl w:val="0"/>
          <w:numId w:val="4"/>
        </w:numPr>
        <w:spacing w:after="80"/>
      </w:pPr>
      <w:r>
        <w:rPr>
          <w:sz w:val="22"/>
        </w:rPr>
        <w:t xml:space="preserve">继续对话：在原工作目录调用 pi --session &lt;id&gt; 继续对话。</w:t>
      </w:r>
    </w:p>
    <w:p w14:paraId="00100066" w14:textId="00100067">
      <w:pPr>
        <w:numPr>
          <w:ilvl w:val="0"/>
          <w:numId w:val="4"/>
        </w:numPr>
        <w:spacing w:after="80"/>
      </w:pPr>
      <w:r>
        <w:rPr>
          <w:sz w:val="22"/>
        </w:rPr>
        <w:t xml:space="preserve">重命名：修改对话显示名称。</w:t>
      </w:r>
    </w:p>
    <w:p w14:paraId="00100068" w14:textId="00100069">
      <w:pPr>
        <w:numPr>
          <w:ilvl w:val="0"/>
          <w:numId w:val="4"/>
        </w:numPr>
        <w:spacing w:after="80"/>
      </w:pPr>
      <w:r>
        <w:rPr>
          <w:sz w:val="22"/>
        </w:rPr>
        <w:t xml:space="preserve">导出：把对话导出为 HTML 文件。</w:t>
      </w:r>
    </w:p>
    <w:p w14:paraId="0010006A" w14:textId="0010006B">
      <w:pPr>
        <w:numPr>
          <w:ilvl w:val="0"/>
          <w:numId w:val="4"/>
        </w:numPr>
        <w:spacing w:after="80"/>
      </w:pPr>
      <w:r>
        <w:rPr>
          <w:sz w:val="22"/>
        </w:rPr>
        <w:t xml:space="preserve">删除：直接删除对应的 JSONL 文件，操作前需二次确认，不可恢复。</w:t>
      </w:r>
    </w:p>
    <w:p w14:paraId="0010006C" w14:textId="0010006D">
      <w:pPr>
        <w:numPr>
          <w:ilvl w:val="0"/>
          <w:numId w:val="4"/>
        </w:numPr>
        <w:spacing w:after="240"/>
      </w:pPr>
      <w:r>
        <w:rPr>
          <w:sz w:val="22"/>
        </w:rPr>
        <w:t xml:space="preserve">刷新：重新扫描本地对话。</w:t>
      </w:r>
    </w:p>
    <w:p w14:paraId="0010006E" w14:textId="0010006F">
      <w:pPr>
        <w:pStyle w:val="Heading1"/>
        <w:spacing w:before="360" w:after="120"/>
      </w:pPr>
      <w:r>
        <w:rPr>
          <w:b/>
          <w:sz w:val="36"/>
        </w:rPr>
        <w:t xml:space="preserve">Skill 管理</w:t>
      </w:r>
    </w:p>
    <w:p w14:paraId="00100070" w14:textId="00100071">
      <w:pPr>
        <w:spacing w:after="120" w:line="336" w:lineRule="auto"/>
      </w:pPr>
      <w:r>
        <w:rPr>
          <w:sz w:val="22"/>
        </w:rPr>
        <w:t xml:space="preserve">管理 ~/.pi/agent/skills 下的 Skill。功能：</w:t>
      </w:r>
    </w:p>
    <w:p w14:paraId="00100072" w14:textId="00100073">
      <w:pPr>
        <w:numPr>
          <w:ilvl w:val="0"/>
          <w:numId w:val="5"/>
        </w:numPr>
        <w:spacing w:after="80"/>
      </w:pPr>
      <w:r>
        <w:rPr>
          <w:sz w:val="22"/>
        </w:rPr>
        <w:t xml:space="preserve">安装 Skill：从本地目录安装，来源目录必须包含 SKILL.md。安装过程只复制文件，不执行任何脚本。</w:t>
      </w:r>
    </w:p>
    <w:p w14:paraId="00100074" w14:textId="00100075">
      <w:pPr>
        <w:numPr>
          <w:ilvl w:val="0"/>
          <w:numId w:val="5"/>
        </w:numPr>
        <w:spacing w:after="80"/>
      </w:pPr>
      <w:r>
        <w:rPr>
          <w:sz w:val="22"/>
        </w:rPr>
        <w:t xml:space="preserve">启用 / 停用：停用时把 Skill 移到同级的 ~/.pi/agent/skills-disabled 目录，Pi Agent 不会扫描该目录，可无损恢复；启用时移回 skills 目录。</w:t>
      </w:r>
    </w:p>
    <w:p w14:paraId="00100076" w14:textId="00100077">
      <w:pPr>
        <w:numPr>
          <w:ilvl w:val="0"/>
          <w:numId w:val="5"/>
        </w:numPr>
        <w:spacing w:after="80"/>
      </w:pPr>
      <w:r>
        <w:rPr>
          <w:sz w:val="22"/>
        </w:rPr>
        <w:t xml:space="preserve">卸载：从受管目录移除 Skill，卸载前会校验目录结构，避免误删任意路径。</w:t>
      </w:r>
    </w:p>
    <w:p w14:paraId="00100078" w14:textId="00100079">
      <w:pPr>
        <w:numPr>
          <w:ilvl w:val="0"/>
          <w:numId w:val="5"/>
        </w:numPr>
        <w:spacing w:after="80"/>
      </w:pPr>
      <w:r>
        <w:rPr>
          <w:sz w:val="22"/>
        </w:rPr>
        <w:t xml:space="preserve">查看信息：Skill 名称、描述、文件数量、更新时间、当前状态。</w:t>
      </w:r>
    </w:p>
    <w:p w14:paraId="0010007A" w14:textId="0010007B">
      <w:pPr>
        <w:numPr>
          <w:ilvl w:val="0"/>
          <w:numId w:val="5"/>
        </w:numPr>
        <w:spacing w:after="80"/>
      </w:pPr>
      <w:r>
        <w:rPr>
          <w:sz w:val="22"/>
        </w:rPr>
        <w:t xml:space="preserve">刷新：重新读取 Skill 目录。</w:t>
      </w:r>
    </w:p>
    <w:p w14:paraId="0010007C" w14:textId="0010007D">
      <w:pPr>
        <w:spacing w:after="240"/>
      </w:pPr>
      <w:r>
        <w:rPr>
          <w:i/>
          <w:color w:val="595959"/>
          <w:sz w:val="22"/>
        </w:rPr>
        <w:t xml:space="preserve">安全提示：安装虽不执行脚本，但 Skill 文件可能影响 Pi Agent 后续行为，使用第三方 Skill 前请自行审查内容。</w:t>
      </w:r>
    </w:p>
    <w:p w14:paraId="0010007E" w14:textId="0010007F">
      <w:pPr>
        <w:pStyle w:val="Heading1"/>
        <w:spacing w:before="360" w:after="120"/>
      </w:pPr>
      <w:r>
        <w:rPr>
          <w:b/>
          <w:sz w:val="36"/>
        </w:rPr>
        <w:t xml:space="preserve">应用设置</w:t>
      </w:r>
    </w:p>
    <w:p w14:paraId="00100080" w14:textId="00100081">
      <w:pPr>
        <w:spacing w:after="160" w:line="336" w:lineRule="auto"/>
      </w:pPr>
      <w:r>
        <w:rPr>
          <w:sz w:val="22"/>
        </w:rPr>
        <w:t xml:space="preserve">在此覆盖 Pi Switch 读取的默认路径：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82" w14:textId="00100096">
            <w:r>
              <w:rPr>
                <w:b/>
                <w:color w:val="FFFFFF"/>
              </w:rPr>
              <w:t xml:space="preserve">配置项</w:t>
            </w:r>
          </w:p>
        </w:tc>
        <w:tc>
          <w:tcPr>
            <w:shd w:val="clear" w:fill="1F4E79"/>
          </w:tcPr>
          <w:p w14:paraId="00100084" w14:textId="00100097">
            <w:r>
              <w:rPr>
                <w:b/>
                <w:color w:val="FFFFFF"/>
              </w:rPr>
              <w:t xml:space="preserve">默认位置</w:t>
            </w:r>
          </w:p>
        </w:tc>
      </w:tr>
      <w:tr>
        <w:trPr/>
        <w:tc>
          <w:p w14:paraId="00100086" w14:textId="00100087">
            <w:r>
              <w:t xml:space="preserve">Pi 可执行文件</w:t>
            </w:r>
          </w:p>
        </w:tc>
        <w:tc>
          <w:p w14:paraId="00100088" w14:textId="00100089">
            <w:r>
              <w:t xml:space="preserve">pi（从系统 PATH 查找）</w:t>
            </w:r>
          </w:p>
        </w:tc>
      </w:tr>
      <w:tr>
        <w:trPr/>
        <w:tc>
          <w:p w14:paraId="0010008A" w14:textId="0010008B">
            <w:r>
              <w:t xml:space="preserve">模型配置</w:t>
            </w:r>
          </w:p>
        </w:tc>
        <w:tc>
          <w:p w14:paraId="0010008C" w14:textId="0010008D">
            <w:r>
              <w:t xml:space="preserve">~/.pi/agent/models.json</w:t>
            </w:r>
          </w:p>
        </w:tc>
      </w:tr>
      <w:tr>
        <w:trPr/>
        <w:tc>
          <w:p w14:paraId="0010008E" w14:textId="0010008F">
            <w:r>
              <w:t xml:space="preserve">Session 目录</w:t>
            </w:r>
          </w:p>
        </w:tc>
        <w:tc>
          <w:p w14:paraId="00100090" w14:textId="00100091">
            <w:r>
              <w:t xml:space="preserve">~/.pi/agent/sessions</w:t>
            </w:r>
          </w:p>
        </w:tc>
      </w:tr>
      <w:tr>
        <w:trPr/>
        <w:tc>
          <w:p w14:paraId="00100092" w14:textId="00100093">
            <w:r>
              <w:t xml:space="preserve">Skill 目录</w:t>
            </w:r>
          </w:p>
        </w:tc>
        <w:tc>
          <w:p w14:paraId="00100094" w14:textId="00100095">
            <w:r>
              <w:t xml:space="preserve">~/.pi/agent/skills</w:t>
            </w:r>
          </w:p>
        </w:tc>
      </w:tr>
    </w:tbl>
    <w:p w14:paraId="00100098" w14:textId="00100099">
      <w:pPr>
        <w:spacing w:before="160" w:after="240" w:line="336" w:lineRule="auto"/>
      </w:pPr>
      <w:r>
        <w:rPr>
          <w:sz w:val="22"/>
        </w:rPr>
        <w:t xml:space="preserve">留空时使用默认位置。自定义路径只保存在本机 WebView 的 localStorage 中，不会上传服务器。修改后保存，相关页面会按新路径重新读取。</w:t>
      </w:r>
    </w:p>
    <w:p w14:paraId="0010009A" w14:textId="0010009B">
      <w:pPr>
        <w:pStyle w:val="Heading1"/>
        <w:spacing w:before="360" w:after="200"/>
      </w:pPr>
      <w:r>
        <w:rPr>
          <w:b/>
          <w:sz w:val="36"/>
        </w:rPr>
        <w:t xml:space="preserve">常见问题</w:t>
      </w:r>
    </w:p>
    <w:p w14:paraId="0010009C" w14:textId="0010009D">
      <w:pPr>
        <w:spacing w:after="80"/>
      </w:pPr>
      <w:r>
        <w:rPr>
          <w:b/>
          <w:color w:val="1F4E79"/>
          <w:sz w:val="22"/>
        </w:rPr>
        <w:t xml:space="preserve">Q：编辑了模型/Provider，重启后没了？</w:t>
      </w:r>
    </w:p>
    <w:p w14:paraId="0010009E" w14:textId="0010009F">
      <w:pPr>
        <w:spacing w:after="200" w:line="336" w:lineRule="auto"/>
      </w:pPr>
      <w:r>
        <w:rPr>
          <w:sz w:val="22"/>
        </w:rPr>
        <w:t xml:space="preserve">A：编辑只保存在内存，必须点“保存配置”才会写入磁盘。</w:t>
      </w:r>
    </w:p>
    <w:p w14:paraId="001000A0" w14:textId="001000A1">
      <w:pPr>
        <w:spacing w:after="80"/>
      </w:pPr>
      <w:r>
        <w:rPr>
          <w:b/>
          <w:color w:val="1F4E79"/>
          <w:sz w:val="22"/>
        </w:rPr>
        <w:t xml:space="preserve">Q：“从 /v1/models 获取”报 401 Unauthorized？</w:t>
      </w:r>
    </w:p>
    <w:p w14:paraId="001000A2" w14:textId="001000A3">
      <w:pPr>
        <w:spacing w:after="200" w:line="336" w:lineRule="auto"/>
      </w:pPr>
      <w:r>
        <w:rPr>
          <w:sz w:val="22"/>
        </w:rPr>
        <w:t xml:space="preserve">A：说明请求没带 API Key。请确认当前 Provider 配置了有效的明文 apiKey；若用的是 $ENV_VAR 环境变量引用，Pi Switch 无法在请求时解析它，请改用明文 key（仅用于本地拉取，注意安全）。</w:t>
      </w:r>
    </w:p>
    <w:p w14:paraId="001000A4" w14:textId="001000A5">
      <w:pPr>
        <w:spacing w:after="80"/>
      </w:pPr>
      <w:r>
        <w:rPr>
          <w:b/>
          <w:color w:val="1F4E79"/>
          <w:sz w:val="22"/>
        </w:rPr>
        <w:t xml:space="preserve">Q：“从 /v1/models 获取”拉到的列表为空？</w:t>
      </w:r>
    </w:p>
    <w:p w14:paraId="001000A6" w14:textId="001000A7">
      <w:pPr>
        <w:spacing w:after="200" w:line="336" w:lineRule="auto"/>
      </w:pPr>
      <w:r>
        <w:rPr>
          <w:sz w:val="22"/>
        </w:rPr>
        <w:t xml:space="preserve">A：检查 Base URL 是否正确、服务是否支持 OpenAI 兼容的 /v1/models 端点、以及 apiKey 是否有访问权限。</w:t>
      </w:r>
    </w:p>
    <w:p w14:paraId="001000A8" w14:textId="001000A9">
      <w:pPr>
        <w:spacing w:after="80"/>
      </w:pPr>
      <w:r>
        <w:rPr>
          <w:b/>
          <w:color w:val="1F4E79"/>
          <w:sz w:val="22"/>
        </w:rPr>
        <w:t xml:space="preserve">Q：导入模型后 pi 报错？</w:t>
      </w:r>
    </w:p>
    <w:p w14:paraId="001000AA" w14:textId="001000AB">
      <w:pPr>
        <w:spacing w:after="200" w:line="336" w:lineRule="auto"/>
      </w:pPr>
      <w:r>
        <w:rPr>
          <w:sz w:val="22"/>
        </w:rPr>
        <w:t xml:space="preserve">A：先用“运行 pi --list-models”校验配置，按报错信息修正后再保存。</w:t>
      </w:r>
    </w:p>
    <w:p w14:paraId="001000AC" w14:textId="001000AD">
      <w:pPr>
        <w:spacing w:after="80"/>
      </w:pPr>
      <w:r>
        <w:rPr>
          <w:b/>
          <w:color w:val="1F4E79"/>
          <w:sz w:val="22"/>
        </w:rPr>
        <w:t xml:space="preserve">Q：删除对话能找回吗？</w:t>
      </w:r>
    </w:p>
    <w:p w14:paraId="001000AE" w14:textId="001000AF">
      <w:pPr>
        <w:spacing w:after="200" w:line="336" w:lineRule="auto"/>
      </w:pPr>
      <w:r>
        <w:rPr>
          <w:sz w:val="22"/>
        </w:rPr>
        <w:t xml:space="preserve">A：不能。删除会直接删 JSONL 文件，操作前会二次确认，请谨慎。</w:t>
      </w:r>
    </w:p>
    <w:p w14:paraId="001000B0" w14:textId="001000B1">
      <w:pPr>
        <w:spacing w:after="80"/>
      </w:pPr>
      <w:r>
        <w:rPr>
          <w:b/>
          <w:color w:val="1F4E79"/>
          <w:sz w:val="22"/>
        </w:rPr>
        <w:t xml:space="preserve">Q：API Key 安全吗？</w:t>
      </w:r>
    </w:p>
    <w:p w14:paraId="001000B2" w14:textId="001000B3">
      <w:pPr>
        <w:spacing w:after="200" w:line="336" w:lineRule="auto"/>
      </w:pPr>
      <w:r>
        <w:rPr>
          <w:sz w:val="22"/>
        </w:rPr>
        <w:t xml:space="preserve">A：建议在 models.json 中用 $ENV_VAR 引用 API Key，不要保存明文。Pi Switch 本身不上传任何数据。</w:t>
      </w:r>
    </w:p>
    <w:p w14:paraId="001000B4" w14:textId="001000B5">
      <w:pPr>
        <w:spacing w:after="80"/>
      </w:pPr>
      <w:r>
        <w:rPr>
          <w:b/>
          <w:color w:val="1F4E79"/>
          <w:sz w:val="22"/>
        </w:rPr>
        <w:t xml:space="preserve">Q：应用启动失败？</w:t>
      </w:r>
    </w:p>
    <w:p w14:paraId="001000B6" w14:textId="001000B7">
      <w:pPr>
        <w:spacing w:after="240" w:line="336" w:lineRule="auto"/>
      </w:pPr>
      <w:r>
        <w:rPr>
          <w:sz w:val="22"/>
        </w:rPr>
        <w:t xml:space="preserve">A：Windows 需要 WebView2 运行环境。请安装或更新 Microsoft Edge WebView2 Runtime 后重试。</w:t>
      </w:r>
    </w:p>
    <w:p w14:paraId="001000B8" w14:textId="001000B9">
      <w:pPr>
        <w:spacing w:before="240"/>
      </w:pPr>
      <w:r>
        <w:rPr>
          <w:i/>
          <w:color w:val="595959"/>
          <w:sz w:val="20"/>
        </w:rPr>
        <w:t xml:space="preserve">如需开发者文档（构建、发布、源码结构），请参考项目根目录的 README.md。</w:t>
      </w:r>
    </w:p>
    <w:sectPr>
      <w:footerReference w:type="default" r:id="R66b8ddc2790a491d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A" w14:textId="001000BC">
    <w:pPr>
      <w:jc w:val="center"/>
    </w:pPr>
    <w:r>
      <w:rPr>
        <w:sz w:val="18"/>
      </w:rPr>
      <w:t xml:space="preserve">Pi Switch 操作说明 · 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b55a39d866c4593" /><Relationship Type="http://schemas.openxmlformats.org/officeDocument/2006/relationships/styles" Target="/word/styles.xml" Id="Rb4de9d03b0b040e4" /><Relationship Type="http://schemas.openxmlformats.org/officeDocument/2006/relationships/theme" Target="/word/theme/theme1.xml" Id="Rda290d9d78b34f70" /><Relationship Type="http://schemas.openxmlformats.org/officeDocument/2006/relationships/numbering" Target="/word/numbering.xml" Id="Ra0bb2a9871344e2d" /><Relationship Type="http://schemas.openxmlformats.org/officeDocument/2006/relationships/footer" Target="/word/footer1.xml" Id="R66b8ddc2790a49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2026-08-14T15:58:04Z</dcterms:created>
  <cp:lastModifiedBy>OfficeCLI</cp:lastModifiedBy>
  <dcterms:modified xsi:type="dcterms:W3CDTF">2026-08-14T15:58:04Z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2026-08-14T16:11:59Z</vt:lpwstr>
  </op:property>
</op:Properties>
</file>