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bookmarkStart w:id="0" w:name="_Toc496972837"/>
      <w:bookmarkStart w:id="1" w:name="_Toc496778089"/>
      <w:bookmarkStart w:id="2" w:name="_Toc496778140"/>
      <w:r>
        <w:rPr>
          <w:rFonts w:hint="eastAsia"/>
          <w:b/>
          <w:bCs/>
          <w:sz w:val="32"/>
          <w:szCs w:val="32"/>
        </w:rPr>
        <w:t>“软件工程系列课程教学辅助网站”</w:t>
      </w: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项目计划书</w:t>
      </w:r>
      <w:bookmarkEnd w:id="0"/>
      <w:bookmarkEnd w:id="1"/>
      <w:bookmarkEnd w:id="2"/>
    </w:p>
    <w:p>
      <w:pPr>
        <w:rPr>
          <w:rFonts w:asciiTheme="minorEastAsia" w:hAnsiTheme="minorEastAsia" w:eastAsiaTheme="minorEastAsia"/>
          <w:sz w:val="72"/>
          <w:szCs w:val="72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19050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  <w:b/>
          <w:bCs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编制：G14小组成员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日期：2017.11.02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版本：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1.0</w:t>
      </w:r>
    </w:p>
    <w:p>
      <w:pPr>
        <w:pStyle w:val="17"/>
        <w:rPr>
          <w:rFonts w:asciiTheme="minorEastAsia" w:hAnsiTheme="minorEastAsia" w:eastAsiaTheme="minorEastAsia"/>
        </w:rPr>
      </w:pPr>
    </w:p>
    <w:p>
      <w:pPr>
        <w:pStyle w:val="17"/>
        <w:rPr>
          <w:rFonts w:asciiTheme="minorEastAsia" w:hAnsiTheme="minorEastAsia" w:eastAsiaTheme="minorEastAsia"/>
        </w:rPr>
      </w:pPr>
    </w:p>
    <w:p>
      <w:pPr>
        <w:pStyle w:val="17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tbl>
      <w:tblPr>
        <w:tblStyle w:val="2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787"/>
        <w:gridCol w:w="1093"/>
        <w:gridCol w:w="3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状态</w:t>
            </w:r>
          </w:p>
        </w:tc>
        <w:tc>
          <w:tcPr>
            <w:tcW w:w="1787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sym w:font="Wingdings" w:char="F06F"/>
            </w:r>
            <w:r>
              <w:rPr>
                <w:rFonts w:hint="eastAsia" w:asciiTheme="minorEastAsia" w:hAnsiTheme="minorEastAsia" w:eastAsiaTheme="minorEastAsia"/>
              </w:rPr>
              <w:t>草  稿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标 识 号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ICP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sym w:font="Wingdings" w:char="F06F"/>
            </w:r>
            <w:r>
              <w:rPr>
                <w:rFonts w:hint="eastAsia" w:asciiTheme="minorEastAsia" w:hAnsiTheme="minorEastAsia" w:eastAsiaTheme="minorEastAsia"/>
              </w:rPr>
              <w:t>初始版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当前版本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sym w:font="Wingdings" w:char="F06F"/>
            </w:r>
            <w:r>
              <w:rPr>
                <w:rFonts w:hint="eastAsia" w:asciiTheme="minorEastAsia" w:hAnsiTheme="minorEastAsia" w:eastAsiaTheme="minorEastAsia"/>
              </w:rPr>
              <w:t>修订版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发布日期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asciiTheme="minorEastAsia" w:hAnsiTheme="minorEastAsia" w:eastAsiaTheme="minorEastAsia"/>
                <w:i/>
                <w:color w:val="0000FF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i/>
                <w:color w:val="0000FF"/>
                <w:szCs w:val="21"/>
              </w:rPr>
              <w:t>2017/11/2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093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模板编号</w:t>
            </w:r>
          </w:p>
        </w:tc>
        <w:tc>
          <w:tcPr>
            <w:tcW w:w="3721" w:type="dxa"/>
            <w:vAlign w:val="center"/>
          </w:tcPr>
          <w:p>
            <w:pPr>
              <w:pStyle w:val="13"/>
              <w:tabs>
                <w:tab w:val="center" w:pos="4320"/>
                <w:tab w:val="right" w:pos="8640"/>
              </w:tabs>
              <w:spacing w:after="120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密级</w:t>
            </w:r>
          </w:p>
        </w:tc>
        <w:tc>
          <w:tcPr>
            <w:tcW w:w="6601" w:type="dxa"/>
            <w:gridSpan w:val="3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sym w:font="Wingdings" w:char="F06F"/>
            </w:r>
            <w:r>
              <w:rPr>
                <w:rFonts w:hint="eastAsia" w:asciiTheme="minorEastAsia" w:hAnsiTheme="minorEastAsia" w:eastAsiaTheme="minorEastAsia"/>
              </w:rPr>
              <w:t xml:space="preserve">无密级     </w:t>
            </w:r>
            <w:r>
              <w:rPr>
                <w:rFonts w:hint="eastAsia" w:asciiTheme="minorEastAsia" w:hAnsiTheme="minorEastAsia" w:eastAsiaTheme="minorEastAsia"/>
              </w:rPr>
              <w:sym w:font="Wingdings" w:char="F0FC"/>
            </w:r>
            <w:r>
              <w:rPr>
                <w:rFonts w:hint="eastAsia" w:asciiTheme="minorEastAsia" w:hAnsiTheme="minorEastAsia" w:eastAsiaTheme="minorEastAsia"/>
              </w:rPr>
              <w:t>秘   密</w:t>
            </w:r>
            <w:r>
              <w:rPr>
                <w:rFonts w:hint="eastAsia" w:asciiTheme="minorEastAsia" w:hAnsiTheme="minorEastAsia" w:eastAsiaTheme="minorEastAsia"/>
              </w:rPr>
              <w:tab/>
            </w:r>
            <w:r>
              <w:rPr>
                <w:rFonts w:hint="eastAsia" w:asciiTheme="minorEastAsia" w:hAnsiTheme="minorEastAsia" w:eastAsiaTheme="minorEastAsia"/>
              </w:rPr>
              <w:sym w:font="Wingdings" w:char="F06F"/>
            </w:r>
            <w:r>
              <w:rPr>
                <w:rFonts w:hint="eastAsia" w:asciiTheme="minorEastAsia" w:hAnsiTheme="minorEastAsia" w:eastAsiaTheme="minorEastAsia"/>
              </w:rPr>
              <w:t>绝   密</w:t>
            </w:r>
          </w:p>
        </w:tc>
      </w:tr>
    </w:tbl>
    <w:p>
      <w:pPr>
        <w:pStyle w:val="7"/>
        <w:ind w:left="0"/>
        <w:rPr>
          <w:rFonts w:asciiTheme="minorEastAsia" w:hAnsiTheme="minorEastAsia" w:eastAsiaTheme="minorEastAsia"/>
        </w:rPr>
      </w:pPr>
    </w:p>
    <w:p>
      <w:pPr>
        <w:jc w:val="center"/>
        <w:rPr>
          <w:b/>
          <w:bCs/>
          <w:sz w:val="32"/>
          <w:szCs w:val="32"/>
        </w:rPr>
      </w:pPr>
      <w:bookmarkStart w:id="3" w:name="_Toc3015"/>
      <w:bookmarkStart w:id="4" w:name="_Toc496972838"/>
      <w:r>
        <w:rPr>
          <w:rFonts w:hint="eastAsia"/>
          <w:b/>
          <w:bCs/>
          <w:sz w:val="32"/>
          <w:szCs w:val="32"/>
        </w:rPr>
        <w:t>文档修订记录</w:t>
      </w:r>
      <w:bookmarkEnd w:id="3"/>
      <w:bookmarkEnd w:id="4"/>
    </w:p>
    <w:p>
      <w:pPr>
        <w:rPr>
          <w:rFonts w:asciiTheme="minorEastAsia" w:hAnsiTheme="minorEastAsia" w:eastAsiaTheme="minorEastAsia"/>
        </w:rPr>
      </w:pPr>
    </w:p>
    <w:tbl>
      <w:tblPr>
        <w:tblStyle w:val="21"/>
        <w:tblW w:w="9781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20"/>
        <w:gridCol w:w="2518"/>
        <w:gridCol w:w="1276"/>
        <w:gridCol w:w="1276"/>
        <w:gridCol w:w="1275"/>
        <w:gridCol w:w="127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版本编号或者更改记录编号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变化状态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简要说明（变更内容和变更范围）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修订日期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变更人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批准人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批准日期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v0.1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C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创建初步项目计划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2017/9/30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林康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韩佳鑫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2017/9/30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V0.</w:t>
            </w:r>
            <w:r>
              <w:rPr>
                <w:rFonts w:hint="eastAsia" w:asciiTheme="minorEastAsia" w:hAnsiTheme="minorEastAsia" w:eastAsiaTheme="minorEastAsia"/>
                <w:b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M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修改人员分工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2017/10/15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金志超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韩佳鑫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2017/10/15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V</w:t>
            </w:r>
            <w:r>
              <w:rPr>
                <w:rFonts w:hint="eastAsia" w:asciiTheme="minorEastAsia" w:hAnsiTheme="minorEastAsia" w:eastAsiaTheme="minorEastAsia"/>
                <w:b/>
              </w:rPr>
              <w:t>0.3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M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修改任务分解，实施计划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2017/10/22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林康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韩佳鑫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2017/10/22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V</w:t>
            </w:r>
            <w:r>
              <w:rPr>
                <w:rFonts w:hint="eastAsia" w:asciiTheme="minorEastAsia" w:hAnsiTheme="minorEastAsia" w:eastAsiaTheme="minorEastAsia"/>
                <w:b/>
                <w:lang w:val="en-US" w:eastAsia="zh-CN"/>
              </w:rPr>
              <w:t>1.0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A、M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修改目的，人员分布，增加子项目划分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2017/11/2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葛鑫志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韩佳鑫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2017/11/2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</w:p>
        </w:tc>
      </w:tr>
    </w:tbl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</w:rPr>
        <w:t>* 变化状态：C--创建；A--增加；M--修改；D--删除</w:t>
      </w: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sz w:val="32"/>
          <w:szCs w:val="32"/>
        </w:rPr>
      </w:pPr>
      <w:bookmarkStart w:id="5" w:name="_Toc496778091"/>
      <w:bookmarkStart w:id="6" w:name="_Toc496778142"/>
      <w:bookmarkStart w:id="7" w:name="_Toc496972839"/>
      <w:r>
        <w:rPr>
          <w:rFonts w:hint="eastAsia"/>
          <w:sz w:val="32"/>
          <w:szCs w:val="32"/>
        </w:rPr>
        <w:t>目录</w:t>
      </w:r>
      <w:bookmarkEnd w:id="5"/>
      <w:bookmarkEnd w:id="6"/>
      <w:bookmarkEnd w:id="7"/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TOC \o "1-3" \h \z \u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_Toc14474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引言</w:t>
      </w:r>
      <w:r>
        <w:tab/>
      </w:r>
      <w:r>
        <w:fldChar w:fldCharType="begin"/>
      </w:r>
      <w:r>
        <w:instrText xml:space="preserve"> PAGEREF _Toc14474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_Toc5250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1.1</w:t>
      </w:r>
      <w:r>
        <w:rPr>
          <w:rFonts w:hint="eastAsia" w:asciiTheme="minorEastAsia" w:hAnsiTheme="minorEastAsia" w:eastAsiaTheme="minorEastAsia"/>
        </w:rPr>
        <w:t>编写目的</w:t>
      </w:r>
      <w:r>
        <w:tab/>
      </w:r>
      <w:r>
        <w:fldChar w:fldCharType="begin"/>
      </w:r>
      <w:r>
        <w:instrText xml:space="preserve"> PAGEREF _Toc5250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_Toc32684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1.2</w:t>
      </w:r>
      <w:r>
        <w:rPr>
          <w:rFonts w:hint="eastAsia" w:asciiTheme="minorEastAsia" w:hAnsiTheme="minorEastAsia" w:eastAsiaTheme="minorEastAsia"/>
        </w:rPr>
        <w:t>背景</w:t>
      </w:r>
      <w:r>
        <w:tab/>
      </w:r>
      <w:r>
        <w:fldChar w:fldCharType="begin"/>
      </w:r>
      <w:r>
        <w:instrText xml:space="preserve"> PAGEREF _Toc32684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_Toc2282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1.3</w:t>
      </w:r>
      <w:r>
        <w:rPr>
          <w:rFonts w:hint="eastAsia" w:asciiTheme="minorEastAsia" w:hAnsiTheme="minorEastAsia" w:eastAsiaTheme="minorEastAsia"/>
        </w:rPr>
        <w:t>参考资料</w:t>
      </w:r>
      <w:r>
        <w:tab/>
      </w:r>
      <w:r>
        <w:fldChar w:fldCharType="begin"/>
      </w:r>
      <w:r>
        <w:instrText xml:space="preserve"> PAGEREF _Toc2282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_Toc29995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 xml:space="preserve">2 </w:t>
      </w:r>
      <w:r>
        <w:rPr>
          <w:rFonts w:hint="eastAsia" w:asciiTheme="minorEastAsia" w:hAnsiTheme="minorEastAsia" w:eastAsiaTheme="minorEastAsia"/>
        </w:rPr>
        <w:t>项目概述</w:t>
      </w:r>
      <w:r>
        <w:tab/>
      </w:r>
      <w:r>
        <w:fldChar w:fldCharType="begin"/>
      </w:r>
      <w:r>
        <w:instrText xml:space="preserve"> PAGEREF _Toc29995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_Toc8168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2.1</w:t>
      </w:r>
      <w:r>
        <w:rPr>
          <w:rFonts w:hint="eastAsia" w:asciiTheme="minorEastAsia" w:hAnsiTheme="minorEastAsia" w:eastAsiaTheme="minorEastAsia"/>
        </w:rPr>
        <w:t>工作内容</w:t>
      </w:r>
      <w:r>
        <w:tab/>
      </w:r>
      <w:r>
        <w:fldChar w:fldCharType="begin"/>
      </w:r>
      <w:r>
        <w:instrText xml:space="preserve"> PAGEREF _Toc8168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_Toc31461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2.2</w:t>
      </w:r>
      <w:r>
        <w:rPr>
          <w:rFonts w:hint="eastAsia" w:asciiTheme="minorEastAsia" w:hAnsiTheme="minorEastAsia" w:eastAsiaTheme="minorEastAsia"/>
        </w:rPr>
        <w:t>主要参加人员</w:t>
      </w:r>
      <w:r>
        <w:tab/>
      </w:r>
      <w:r>
        <w:fldChar w:fldCharType="begin"/>
      </w:r>
      <w:r>
        <w:instrText xml:space="preserve"> PAGEREF _Toc31461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_Toc6977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2.3</w:t>
      </w:r>
      <w:r>
        <w:rPr>
          <w:rFonts w:hint="eastAsia" w:asciiTheme="minorEastAsia" w:hAnsiTheme="minorEastAsia" w:eastAsiaTheme="minorEastAsia"/>
        </w:rPr>
        <w:t>产品</w:t>
      </w:r>
      <w:r>
        <w:tab/>
      </w:r>
      <w:r>
        <w:fldChar w:fldCharType="begin"/>
      </w:r>
      <w:r>
        <w:instrText xml:space="preserve"> PAGEREF _Toc6977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_Toc7521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2.3.1</w:t>
      </w:r>
      <w:r>
        <w:rPr>
          <w:rFonts w:hint="eastAsia" w:asciiTheme="minorEastAsia" w:hAnsiTheme="minorEastAsia" w:eastAsiaTheme="minorEastAsia"/>
        </w:rPr>
        <w:t>程序</w:t>
      </w:r>
      <w:r>
        <w:tab/>
      </w:r>
      <w:r>
        <w:fldChar w:fldCharType="begin"/>
      </w:r>
      <w:r>
        <w:instrText xml:space="preserve"> PAGEREF _Toc7521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_Toc18391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2.3.2</w:t>
      </w:r>
      <w:r>
        <w:rPr>
          <w:rFonts w:hint="eastAsia" w:asciiTheme="minorEastAsia" w:hAnsiTheme="minorEastAsia" w:eastAsiaTheme="minorEastAsia"/>
        </w:rPr>
        <w:t>文件</w:t>
      </w:r>
      <w:r>
        <w:tab/>
      </w:r>
      <w:r>
        <w:fldChar w:fldCharType="begin"/>
      </w:r>
      <w:r>
        <w:instrText xml:space="preserve"> PAGEREF _Toc18391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_Toc26279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2.3.4</w:t>
      </w:r>
      <w:r>
        <w:rPr>
          <w:rFonts w:hint="eastAsia" w:asciiTheme="minorEastAsia" w:hAnsiTheme="minorEastAsia" w:eastAsiaTheme="minorEastAsia"/>
        </w:rPr>
        <w:t>非移交的产品</w:t>
      </w:r>
      <w:r>
        <w:tab/>
      </w:r>
      <w:r>
        <w:fldChar w:fldCharType="begin"/>
      </w:r>
      <w:r>
        <w:instrText xml:space="preserve"> PAGEREF _Toc26279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_Toc23950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2.4</w:t>
      </w:r>
      <w:r>
        <w:rPr>
          <w:rFonts w:hint="eastAsia" w:asciiTheme="minorEastAsia" w:hAnsiTheme="minorEastAsia" w:eastAsiaTheme="minorEastAsia"/>
        </w:rPr>
        <w:t>验收标准</w:t>
      </w:r>
      <w:r>
        <w:tab/>
      </w:r>
      <w:r>
        <w:fldChar w:fldCharType="begin"/>
      </w:r>
      <w:r>
        <w:instrText xml:space="preserve"> PAGEREF _Toc23950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_Toc13571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2.5</w:t>
      </w:r>
      <w:r>
        <w:rPr>
          <w:rFonts w:hint="eastAsia" w:asciiTheme="minorEastAsia" w:hAnsiTheme="minorEastAsia" w:eastAsiaTheme="minorEastAsia"/>
        </w:rPr>
        <w:t>完成项目的最迟期限</w:t>
      </w:r>
      <w:r>
        <w:tab/>
      </w:r>
      <w:r>
        <w:fldChar w:fldCharType="begin"/>
      </w:r>
      <w:r>
        <w:instrText xml:space="preserve"> PAGEREF _Toc13571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_Toc6041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3</w:t>
      </w:r>
      <w:r>
        <w:rPr>
          <w:rFonts w:hint="eastAsia" w:asciiTheme="minorEastAsia" w:hAnsiTheme="minorEastAsia" w:eastAsiaTheme="minorEastAsia"/>
        </w:rPr>
        <w:t>实施计划</w:t>
      </w:r>
      <w:r>
        <w:tab/>
      </w:r>
      <w:r>
        <w:fldChar w:fldCharType="begin"/>
      </w:r>
      <w:r>
        <w:instrText xml:space="preserve"> PAGEREF _Toc6041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_Toc7334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3.1</w:t>
      </w:r>
      <w:r>
        <w:rPr>
          <w:rFonts w:hint="eastAsia" w:asciiTheme="minorEastAsia" w:hAnsiTheme="minorEastAsia" w:eastAsiaTheme="minorEastAsia"/>
        </w:rPr>
        <w:t>工作任务的分解与人员分工</w:t>
      </w:r>
      <w:r>
        <w:tab/>
      </w:r>
      <w:r>
        <w:fldChar w:fldCharType="begin"/>
      </w:r>
      <w:r>
        <w:instrText xml:space="preserve"> PAGEREF _Toc7334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_Toc4102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3.2</w:t>
      </w:r>
      <w:r>
        <w:rPr>
          <w:rFonts w:hint="eastAsia" w:asciiTheme="minorEastAsia" w:hAnsiTheme="minorEastAsia" w:eastAsiaTheme="minorEastAsia"/>
        </w:rPr>
        <w:t>项目阶段定义和里程碑点</w:t>
      </w:r>
      <w:r>
        <w:tab/>
      </w:r>
      <w:r>
        <w:fldChar w:fldCharType="begin"/>
      </w:r>
      <w:r>
        <w:instrText xml:space="preserve"> PAGEREF _Toc4102 </w:instrText>
      </w:r>
      <w:r>
        <w:fldChar w:fldCharType="separate"/>
      </w:r>
      <w:r>
        <w:t>9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_Toc21374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3.3</w:t>
      </w:r>
      <w:r>
        <w:rPr>
          <w:rFonts w:hint="eastAsia" w:asciiTheme="minorEastAsia" w:hAnsiTheme="minorEastAsia" w:eastAsiaTheme="minorEastAsia"/>
        </w:rPr>
        <w:t>预算</w:t>
      </w:r>
      <w:r>
        <w:tab/>
      </w:r>
      <w:r>
        <w:fldChar w:fldCharType="begin"/>
      </w:r>
      <w:r>
        <w:instrText xml:space="preserve"> PAGEREF _Toc21374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_Toc186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t>支持条件</w:t>
      </w:r>
      <w:r>
        <w:tab/>
      </w:r>
      <w:r>
        <w:fldChar w:fldCharType="begin"/>
      </w:r>
      <w:r>
        <w:instrText xml:space="preserve"> PAGEREF _Toc186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_Toc24778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4.1</w:t>
      </w:r>
      <w:r>
        <w:rPr>
          <w:rFonts w:hint="eastAsia" w:asciiTheme="minorEastAsia" w:hAnsiTheme="minorEastAsia" w:eastAsiaTheme="minorEastAsia"/>
        </w:rPr>
        <w:t>计算机系统支持</w:t>
      </w:r>
      <w:r>
        <w:tab/>
      </w:r>
      <w:r>
        <w:fldChar w:fldCharType="begin"/>
      </w:r>
      <w:r>
        <w:instrText xml:space="preserve"> PAGEREF _Toc24778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_Toc23871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asciiTheme="minorEastAsia" w:hAnsiTheme="minorEastAsia" w:eastAsiaTheme="minorEastAsia"/>
        </w:rPr>
        <w:t>4.2</w:t>
      </w:r>
      <w:r>
        <w:rPr>
          <w:rFonts w:hint="eastAsia" w:asciiTheme="minorEastAsia" w:hAnsiTheme="minorEastAsia" w:eastAsiaTheme="minorEastAsia"/>
        </w:rPr>
        <w:t>需由用户承担的工作</w:t>
      </w:r>
      <w:r>
        <w:tab/>
      </w:r>
      <w:r>
        <w:fldChar w:fldCharType="begin"/>
      </w:r>
      <w:r>
        <w:instrText xml:space="preserve"> PAGEREF _Toc23871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_Toc22053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  <w:kern w:val="0"/>
        </w:rPr>
        <w:t>5问题和风险管理计划</w:t>
      </w:r>
      <w:r>
        <w:tab/>
      </w:r>
      <w:r>
        <w:fldChar w:fldCharType="begin"/>
      </w:r>
      <w:r>
        <w:instrText xml:space="preserve"> PAGEREF _Toc22053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_Toc5136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</w:rPr>
        <w:t>5.1 总体管理策略</w:t>
      </w:r>
      <w:r>
        <w:tab/>
      </w:r>
      <w:r>
        <w:fldChar w:fldCharType="begin"/>
      </w:r>
      <w:r>
        <w:instrText xml:space="preserve"> PAGEREF _Toc5136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_Toc17959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</w:rPr>
        <w:t>5.2问题、风险类别与来源</w:t>
      </w:r>
      <w:r>
        <w:tab/>
      </w:r>
      <w:r>
        <w:fldChar w:fldCharType="begin"/>
      </w:r>
      <w:r>
        <w:instrText xml:space="preserve"> PAGEREF _Toc17959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_Toc31565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</w:rPr>
        <w:t>5.3 问题管理</w:t>
      </w:r>
      <w:r>
        <w:tab/>
      </w:r>
      <w:r>
        <w:fldChar w:fldCharType="begin"/>
      </w:r>
      <w:r>
        <w:instrText xml:space="preserve"> PAGEREF _Toc31565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_Toc3273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</w:rPr>
        <w:t>5.4 主要风险</w:t>
      </w:r>
      <w:r>
        <w:tab/>
      </w:r>
      <w:r>
        <w:fldChar w:fldCharType="begin"/>
      </w:r>
      <w:r>
        <w:instrText xml:space="preserve"> PAGEREF _Toc3273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_Toc19449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</w:rPr>
        <w:t>5.5风险识别、分析、跟踪</w:t>
      </w:r>
      <w:r>
        <w:tab/>
      </w:r>
      <w:r>
        <w:fldChar w:fldCharType="begin"/>
      </w:r>
      <w:r>
        <w:instrText xml:space="preserve"> PAGEREF _Toc19449 </w:instrText>
      </w:r>
      <w:r>
        <w:fldChar w:fldCharType="separate"/>
      </w:r>
      <w:r>
        <w:t>12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_Toc24623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  <w:kern w:val="0"/>
        </w:rPr>
        <w:t>6沟通管理计划</w:t>
      </w:r>
      <w:r>
        <w:tab/>
      </w:r>
      <w:r>
        <w:fldChar w:fldCharType="begin"/>
      </w:r>
      <w:r>
        <w:instrText xml:space="preserve"> PAGEREF _Toc24623 </w:instrText>
      </w:r>
      <w:r>
        <w:fldChar w:fldCharType="separate"/>
      </w:r>
      <w:r>
        <w:t>12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_Toc26668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</w:rPr>
        <w:t>7项目培训计划</w:t>
      </w:r>
      <w:r>
        <w:tab/>
      </w:r>
      <w:r>
        <w:fldChar w:fldCharType="begin"/>
      </w:r>
      <w:r>
        <w:instrText xml:space="preserve"> PAGEREF _Toc26668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Theme="minorEastAsia" w:hAnsiTheme="minorEastAsia" w:eastAsiaTheme="minorEastAsia"/>
          <w:szCs w:val="24"/>
        </w:rPr>
        <w:fldChar w:fldCharType="begin"/>
      </w:r>
      <w:r>
        <w:rPr>
          <w:rFonts w:asciiTheme="minorEastAsia" w:hAnsiTheme="minorEastAsia" w:eastAsiaTheme="minorEastAsia"/>
          <w:szCs w:val="24"/>
        </w:rPr>
        <w:instrText xml:space="preserve"> HYPERLINK \l _Toc5258 </w:instrText>
      </w:r>
      <w:r>
        <w:rPr>
          <w:rFonts w:asciiTheme="minorEastAsia" w:hAnsiTheme="minorEastAsia" w:eastAsiaTheme="minorEastAsia"/>
          <w:szCs w:val="24"/>
        </w:rPr>
        <w:fldChar w:fldCharType="separate"/>
      </w:r>
      <w:r>
        <w:rPr>
          <w:rFonts w:hint="eastAsia" w:asciiTheme="minorEastAsia" w:hAnsiTheme="minorEastAsia" w:eastAsiaTheme="minorEastAsia"/>
        </w:rPr>
        <w:t>8附录：甘特图、WBS、OBS</w:t>
      </w:r>
      <w:r>
        <w:tab/>
      </w:r>
      <w:r>
        <w:fldChar w:fldCharType="begin"/>
      </w:r>
      <w:r>
        <w:instrText xml:space="preserve"> PAGEREF _Toc5258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szCs w:val="24"/>
        </w:rPr>
        <w:fldChar w:fldCharType="end"/>
      </w:r>
    </w:p>
    <w:p>
      <w:pPr>
        <w:rPr>
          <w:rFonts w:asciiTheme="minorEastAsia" w:hAnsiTheme="minorEastAsia" w:eastAsiaTheme="minorEastAsia"/>
        </w:rPr>
      </w:pPr>
    </w:p>
    <w:p>
      <w:pPr>
        <w:pStyle w:val="2"/>
        <w:spacing w:line="240" w:lineRule="auto"/>
        <w:rPr>
          <w:rFonts w:asciiTheme="minorEastAsia" w:hAnsiTheme="minorEastAsia" w:eastAsiaTheme="minorEastAsia"/>
        </w:rPr>
      </w:pPr>
      <w:bookmarkStart w:id="8" w:name="_Toc14474"/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引言</w:t>
      </w:r>
      <w:bookmarkEnd w:id="8"/>
    </w:p>
    <w:p>
      <w:pPr>
        <w:pStyle w:val="3"/>
        <w:spacing w:line="240" w:lineRule="auto"/>
        <w:rPr>
          <w:rFonts w:hint="eastAsia" w:asciiTheme="minorEastAsia" w:hAnsiTheme="minorEastAsia" w:eastAsiaTheme="minorEastAsia"/>
        </w:rPr>
      </w:pPr>
      <w:bookmarkStart w:id="9" w:name="_Toc5250"/>
      <w:r>
        <w:rPr>
          <w:rFonts w:asciiTheme="minorEastAsia" w:hAnsiTheme="minorEastAsia" w:eastAsiaTheme="minorEastAsia"/>
        </w:rPr>
        <w:t>1.1</w:t>
      </w:r>
      <w:r>
        <w:rPr>
          <w:rFonts w:hint="eastAsia" w:asciiTheme="minorEastAsia" w:hAnsiTheme="minorEastAsia" w:eastAsiaTheme="minorEastAsia"/>
        </w:rPr>
        <w:t>编写目的</w:t>
      </w:r>
      <w:bookmarkEnd w:id="9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</w:rPr>
        <w:t>对“</w:t>
      </w:r>
      <w:r>
        <w:rPr>
          <w:rFonts w:hint="eastAsia" w:asciiTheme="minorEastAsia" w:hAnsiTheme="minorEastAsia" w:eastAsiaTheme="minorEastAsia"/>
          <w:sz w:val="24"/>
          <w:szCs w:val="24"/>
        </w:rPr>
        <w:t>软件工程系列课程教学辅助网站”项目进行整体规划。给出项目划分的各个实施阶段，每个阶段的任务重点以及完成本阶段工作的人力、资源需求和时间期限，以及应当考虑的风险分析、风险控制管理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。</w:t>
      </w:r>
      <w:bookmarkStart w:id="37" w:name="_GoBack"/>
      <w:bookmarkEnd w:id="37"/>
    </w:p>
    <w:p>
      <w:pPr>
        <w:rPr>
          <w:rFonts w:asciiTheme="minorEastAsia" w:hAnsiTheme="minorEastAsia" w:eastAsiaTheme="minorEastAsia"/>
        </w:rPr>
      </w:pP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10" w:name="_Toc32684"/>
      <w:r>
        <w:rPr>
          <w:rFonts w:asciiTheme="minorEastAsia" w:hAnsiTheme="minorEastAsia" w:eastAsiaTheme="minorEastAsia"/>
        </w:rPr>
        <w:t>1.2</w:t>
      </w:r>
      <w:r>
        <w:rPr>
          <w:rFonts w:hint="eastAsia" w:asciiTheme="minorEastAsia" w:hAnsiTheme="minorEastAsia" w:eastAsiaTheme="minorEastAsia"/>
        </w:rPr>
        <w:t>背景</w:t>
      </w:r>
      <w:bookmarkEnd w:id="10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(1) </w:t>
      </w:r>
      <w:r>
        <w:rPr>
          <w:rFonts w:hint="eastAsia" w:asciiTheme="minorEastAsia" w:hAnsiTheme="minorEastAsia" w:eastAsiaTheme="minorEastAsia"/>
          <w:sz w:val="24"/>
          <w:szCs w:val="24"/>
        </w:rPr>
        <w:t>项目名称：软件工程系列课程教学辅助网站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(2) </w:t>
      </w:r>
      <w:r>
        <w:rPr>
          <w:rFonts w:hint="eastAsia" w:asciiTheme="minorEastAsia" w:hAnsiTheme="minorEastAsia" w:eastAsiaTheme="minorEastAsia"/>
          <w:sz w:val="24"/>
          <w:szCs w:val="24"/>
        </w:rPr>
        <w:t>项目任务提出者：杨枨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(3) </w:t>
      </w:r>
      <w:r>
        <w:rPr>
          <w:rFonts w:hint="eastAsia" w:asciiTheme="minorEastAsia" w:hAnsiTheme="minorEastAsia" w:eastAsiaTheme="minorEastAsia"/>
          <w:sz w:val="24"/>
          <w:szCs w:val="24"/>
        </w:rPr>
        <w:t>项目开发者：</w:t>
      </w:r>
      <w:r>
        <w:rPr>
          <w:rFonts w:asciiTheme="minorEastAsia" w:hAnsiTheme="minorEastAsia" w:eastAsiaTheme="minorEastAsia"/>
          <w:sz w:val="24"/>
          <w:szCs w:val="24"/>
        </w:rPr>
        <w:t>PRD-14</w:t>
      </w:r>
      <w:r>
        <w:rPr>
          <w:rFonts w:hint="eastAsia" w:asciiTheme="minorEastAsia" w:hAnsiTheme="minorEastAsia" w:eastAsiaTheme="minorEastAsia"/>
          <w:sz w:val="24"/>
          <w:szCs w:val="24"/>
        </w:rPr>
        <w:t>团队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(4) </w:t>
      </w:r>
      <w:r>
        <w:rPr>
          <w:rFonts w:hint="eastAsia" w:asciiTheme="minorEastAsia" w:hAnsiTheme="minorEastAsia" w:eastAsiaTheme="minorEastAsia"/>
          <w:sz w:val="24"/>
          <w:szCs w:val="24"/>
        </w:rPr>
        <w:t>用户：软件工程的老师和学生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cs="宋体" w:asciiTheme="minorEastAsia" w:hAnsiTheme="minorEastAsia" w:eastAsiaTheme="minorEastAsia"/>
          <w:sz w:val="24"/>
          <w:szCs w:val="24"/>
          <w:lang w:val="zh-CN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网站。</w:t>
      </w: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11" w:name="_Toc2282"/>
      <w:r>
        <w:rPr>
          <w:rFonts w:asciiTheme="minorEastAsia" w:hAnsiTheme="minorEastAsia" w:eastAsiaTheme="minorEastAsia"/>
        </w:rPr>
        <w:t>1.3</w:t>
      </w:r>
      <w:r>
        <w:rPr>
          <w:rFonts w:hint="eastAsia" w:asciiTheme="minorEastAsia" w:hAnsiTheme="minorEastAsia" w:eastAsiaTheme="minorEastAsia"/>
        </w:rPr>
        <w:t>参考资料</w:t>
      </w:r>
      <w:bookmarkEnd w:id="11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[1] </w:t>
      </w:r>
      <w:r>
        <w:rPr>
          <w:rFonts w:hint="eastAsia" w:asciiTheme="minorEastAsia" w:hAnsiTheme="minorEastAsia" w:eastAsiaTheme="minorEastAsia"/>
          <w:sz w:val="24"/>
          <w:szCs w:val="24"/>
        </w:rPr>
        <w:t>《软件工程导论》（第</w:t>
      </w:r>
      <w:r>
        <w:rPr>
          <w:rFonts w:asciiTheme="minorEastAsia" w:hAnsiTheme="minorEastAsia" w:eastAsiaTheme="minorEastAsia"/>
          <w:sz w:val="24"/>
          <w:szCs w:val="24"/>
        </w:rPr>
        <w:t>6</w:t>
      </w:r>
      <w:r>
        <w:rPr>
          <w:rFonts w:hint="eastAsia" w:asciiTheme="minorEastAsia" w:hAnsiTheme="minorEastAsia" w:eastAsiaTheme="minorEastAsia"/>
          <w:sz w:val="24"/>
          <w:szCs w:val="24"/>
        </w:rPr>
        <w:t>版）编著：张海藩牟永敏出版社：清华大学出版社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[2]</w:t>
      </w:r>
      <w:r>
        <w:rPr>
          <w:rFonts w:hint="eastAsia" w:asciiTheme="minorEastAsia" w:hAnsiTheme="minorEastAsia" w:eastAsiaTheme="minorEastAsia"/>
          <w:sz w:val="24"/>
          <w:szCs w:val="24"/>
        </w:rPr>
        <w:t>《软件需求》（第</w:t>
      </w:r>
      <w:r>
        <w:rPr>
          <w:rFonts w:asciiTheme="minorEastAsia" w:hAnsiTheme="minorEastAsia" w:eastAsia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</w:rPr>
        <w:t>版）编著</w:t>
      </w:r>
      <w:r>
        <w:rPr>
          <w:rFonts w:asciiTheme="minorEastAsia" w:hAnsiTheme="minorEastAsia" w:eastAsiaTheme="minorEastAsia"/>
          <w:sz w:val="24"/>
          <w:szCs w:val="24"/>
        </w:rPr>
        <w:t xml:space="preserve">Karl Wiegers  Joy Beatty  </w:t>
      </w:r>
      <w:r>
        <w:rPr>
          <w:rFonts w:hint="eastAsia" w:asciiTheme="minorEastAsia" w:hAnsiTheme="minorEastAsia" w:eastAsiaTheme="minorEastAsia"/>
          <w:sz w:val="24"/>
          <w:szCs w:val="24"/>
        </w:rPr>
        <w:t>出版社：清华大学出版社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[3]</w:t>
      </w:r>
      <w:r>
        <w:rPr>
          <w:rFonts w:hint="eastAsia" w:asciiTheme="minorEastAsia" w:hAnsiTheme="minorEastAsia" w:eastAsiaTheme="minorEastAsia"/>
          <w:sz w:val="24"/>
          <w:szCs w:val="24"/>
        </w:rPr>
        <w:t>《软件项目管理》编著：</w:t>
      </w:r>
      <w:r>
        <w:rPr>
          <w:rFonts w:asciiTheme="minorEastAsia" w:hAnsiTheme="minorEastAsia" w:eastAsiaTheme="minorEastAsia"/>
          <w:sz w:val="24"/>
          <w:szCs w:val="24"/>
        </w:rPr>
        <w:t xml:space="preserve">Bob Hughes  Mike Cotterell  </w:t>
      </w:r>
      <w:r>
        <w:rPr>
          <w:rFonts w:hint="eastAsia" w:asciiTheme="minorEastAsia" w:hAnsiTheme="minorEastAsia" w:eastAsiaTheme="minorEastAsia"/>
          <w:sz w:val="24"/>
          <w:szCs w:val="24"/>
        </w:rPr>
        <w:t>出版社：机械工业出版社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[4] </w:t>
      </w:r>
      <w:r>
        <w:rPr>
          <w:rFonts w:hint="eastAsia" w:asciiTheme="minorEastAsia" w:hAnsiTheme="minorEastAsia" w:eastAsiaTheme="minorEastAsia"/>
          <w:sz w:val="24"/>
          <w:szCs w:val="24"/>
        </w:rPr>
        <w:t>《本项目可行性研究报告》</w:t>
      </w: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2"/>
        <w:spacing w:line="240" w:lineRule="auto"/>
        <w:rPr>
          <w:rFonts w:asciiTheme="minorEastAsia" w:hAnsiTheme="minorEastAsia" w:eastAsiaTheme="minorEastAsia"/>
        </w:rPr>
      </w:pPr>
      <w:bookmarkStart w:id="12" w:name="_Toc29995"/>
      <w:r>
        <w:rPr>
          <w:rFonts w:asciiTheme="minorEastAsia" w:hAnsiTheme="minorEastAsia" w:eastAsiaTheme="minorEastAsia"/>
        </w:rPr>
        <w:t xml:space="preserve">2 </w:t>
      </w:r>
      <w:r>
        <w:rPr>
          <w:rFonts w:hint="eastAsia" w:asciiTheme="minorEastAsia" w:hAnsiTheme="minorEastAsia" w:eastAsiaTheme="minorEastAsia"/>
        </w:rPr>
        <w:t>项目概述</w:t>
      </w:r>
      <w:bookmarkEnd w:id="12"/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13" w:name="_Toc8168"/>
      <w:r>
        <w:rPr>
          <w:rFonts w:asciiTheme="minorEastAsia" w:hAnsiTheme="minorEastAsia" w:eastAsiaTheme="minorEastAsia"/>
        </w:rPr>
        <w:t>2.1</w:t>
      </w:r>
      <w:r>
        <w:rPr>
          <w:rFonts w:hint="eastAsia" w:asciiTheme="minorEastAsia" w:hAnsiTheme="minorEastAsia" w:eastAsiaTheme="minorEastAsia"/>
        </w:rPr>
        <w:t>工作内容</w:t>
      </w:r>
      <w:bookmarkEnd w:id="13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(1) </w:t>
      </w:r>
      <w:r>
        <w:rPr>
          <w:rFonts w:hint="eastAsia" w:asciiTheme="minorEastAsia" w:hAnsiTheme="minorEastAsia" w:eastAsiaTheme="minorEastAsia"/>
          <w:sz w:val="24"/>
          <w:szCs w:val="24"/>
        </w:rPr>
        <w:t>定义阶段：此阶段主要是立项和需求分析和计划部分，需要做出的报告和计划书：《项目章程》、《可行性分析报告》、《项目总体计划》、《需求工程计划》、《QA计划》等；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(2) </w:t>
      </w:r>
      <w:r>
        <w:rPr>
          <w:rFonts w:hint="eastAsia" w:asciiTheme="minorEastAsia" w:hAnsiTheme="minorEastAsia" w:eastAsiaTheme="minorEastAsia"/>
          <w:sz w:val="24"/>
          <w:szCs w:val="24"/>
        </w:rPr>
        <w:t>开发阶段：此阶段主要是设计、编码和测试三个部分，各个部分需要做出相应的设计书或说明书：《软件需求规格说明书》、《系统设计计划》、《需求控制变更文档》、《用户手册》、《软件概要设计说明》、《系统编码与实现计划》、《测试计划》、《工程部署计划》、《培训计划》；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(3) </w:t>
      </w:r>
      <w:r>
        <w:rPr>
          <w:rFonts w:hint="eastAsia" w:asciiTheme="minorEastAsia" w:hAnsiTheme="minorEastAsia" w:eastAsiaTheme="minorEastAsia"/>
          <w:sz w:val="24"/>
          <w:szCs w:val="24"/>
        </w:rPr>
        <w:t>维护阶段：此阶段主要是运行和维护部分需要做出的说明书：《系统维护计划》。</w:t>
      </w: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14" w:name="_Toc31461"/>
      <w:r>
        <w:rPr>
          <w:rFonts w:asciiTheme="minorEastAsia" w:hAnsiTheme="minorEastAsia" w:eastAsiaTheme="minorEastAsia"/>
        </w:rPr>
        <w:t>2.2</w:t>
      </w:r>
      <w:r>
        <w:rPr>
          <w:rFonts w:hint="eastAsia" w:asciiTheme="minorEastAsia" w:hAnsiTheme="minorEastAsia" w:eastAsiaTheme="minorEastAsia"/>
        </w:rPr>
        <w:t>主要参加人员</w:t>
      </w:r>
      <w:bookmarkEnd w:id="14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PRD G14小组成员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角色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ab/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组长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组员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系统分析员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组员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技术支持工程师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组员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配置管理员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组员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程序员</w:t>
            </w:r>
          </w:p>
        </w:tc>
      </w:tr>
    </w:tbl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15" w:name="_Toc6977"/>
      <w:r>
        <w:rPr>
          <w:rFonts w:asciiTheme="minorEastAsia" w:hAnsiTheme="minorEastAsia" w:eastAsiaTheme="minorEastAsia"/>
        </w:rPr>
        <w:t>2.3</w:t>
      </w:r>
      <w:r>
        <w:rPr>
          <w:rFonts w:hint="eastAsia" w:asciiTheme="minorEastAsia" w:hAnsiTheme="minorEastAsia" w:eastAsiaTheme="minorEastAsia"/>
        </w:rPr>
        <w:t>产品</w:t>
      </w:r>
      <w:bookmarkEnd w:id="15"/>
    </w:p>
    <w:p>
      <w:pPr>
        <w:pStyle w:val="4"/>
        <w:spacing w:line="240" w:lineRule="auto"/>
        <w:rPr>
          <w:rFonts w:asciiTheme="minorEastAsia" w:hAnsiTheme="minorEastAsia" w:eastAsiaTheme="minorEastAsia"/>
        </w:rPr>
      </w:pPr>
      <w:bookmarkStart w:id="16" w:name="_Toc7521"/>
      <w:r>
        <w:rPr>
          <w:rFonts w:asciiTheme="minorEastAsia" w:hAnsiTheme="minorEastAsia" w:eastAsiaTheme="minorEastAsia"/>
        </w:rPr>
        <w:t>2.3.1</w:t>
      </w:r>
      <w:r>
        <w:rPr>
          <w:rFonts w:hint="eastAsia" w:asciiTheme="minorEastAsia" w:hAnsiTheme="minorEastAsia" w:eastAsiaTheme="minorEastAsia"/>
        </w:rPr>
        <w:t>程序</w:t>
      </w:r>
      <w:bookmarkEnd w:id="16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系统名称：软件工程系列课程教学辅助网站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使用的语言：web语言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存储形式：磁盘</w:t>
      </w:r>
    </w:p>
    <w:p>
      <w:pPr>
        <w:pStyle w:val="4"/>
        <w:spacing w:line="240" w:lineRule="auto"/>
        <w:rPr>
          <w:rFonts w:asciiTheme="minorEastAsia" w:hAnsiTheme="minorEastAsia" w:eastAsiaTheme="minorEastAsia"/>
        </w:rPr>
      </w:pPr>
      <w:bookmarkStart w:id="17" w:name="_Toc18391"/>
      <w:r>
        <w:rPr>
          <w:rFonts w:asciiTheme="minorEastAsia" w:hAnsiTheme="minorEastAsia" w:eastAsiaTheme="minorEastAsia"/>
        </w:rPr>
        <w:t>2.3.2</w:t>
      </w:r>
      <w:r>
        <w:rPr>
          <w:rFonts w:hint="eastAsia" w:asciiTheme="minorEastAsia" w:hAnsiTheme="minorEastAsia" w:eastAsiaTheme="minorEastAsia"/>
        </w:rPr>
        <w:t>文件</w:t>
      </w:r>
      <w:bookmarkEnd w:id="17"/>
    </w:p>
    <w:p>
      <w:pPr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项目计划书，可行性研究报告，需求分析报告，概要设计说明书，详细设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计文档，测试分析报告，测试计划文档，项目开发总结报告书，系统问题报告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2.3.3</w:t>
      </w:r>
      <w:r>
        <w:rPr>
          <w:rFonts w:hint="eastAsia" w:asciiTheme="minorEastAsia" w:hAnsiTheme="minorEastAsia" w:eastAsiaTheme="minorEastAsia"/>
          <w:sz w:val="24"/>
          <w:szCs w:val="24"/>
        </w:rPr>
        <w:t>服务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用户登录功能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留言板功能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教师信息发布功能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文件传输功能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学生管理功能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系统管理功能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学生自助功能</w:t>
      </w:r>
    </w:p>
    <w:p>
      <w:pPr>
        <w:pStyle w:val="2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游客浏览功能</w:t>
      </w:r>
    </w:p>
    <w:p>
      <w:pPr>
        <w:pStyle w:val="4"/>
        <w:spacing w:line="240" w:lineRule="auto"/>
        <w:rPr>
          <w:rFonts w:asciiTheme="minorEastAsia" w:hAnsiTheme="minorEastAsia" w:eastAsiaTheme="minorEastAsia"/>
        </w:rPr>
      </w:pPr>
      <w:bookmarkStart w:id="18" w:name="_Toc26279"/>
      <w:r>
        <w:rPr>
          <w:rFonts w:asciiTheme="minorEastAsia" w:hAnsiTheme="minorEastAsia" w:eastAsiaTheme="minorEastAsia"/>
        </w:rPr>
        <w:t>2.3.4</w:t>
      </w:r>
      <w:r>
        <w:rPr>
          <w:rFonts w:hint="eastAsia" w:asciiTheme="minorEastAsia" w:hAnsiTheme="minorEastAsia" w:eastAsiaTheme="minorEastAsia"/>
        </w:rPr>
        <w:t>非移交的产品</w:t>
      </w:r>
      <w:bookmarkEnd w:id="18"/>
    </w:p>
    <w:p>
      <w:pPr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项目组内部的文档：有《详细设计说明书》、《源代码清单》、《代码接口说明》、《测试策略》、《测试计划》、《系统测试用例》、《缺陷报告》和《最终测试结果报告》。</w:t>
      </w: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19" w:name="_Toc23950"/>
      <w:r>
        <w:rPr>
          <w:rFonts w:asciiTheme="minorEastAsia" w:hAnsiTheme="minorEastAsia" w:eastAsiaTheme="minorEastAsia"/>
        </w:rPr>
        <w:t>2.4</w:t>
      </w:r>
      <w:r>
        <w:rPr>
          <w:rFonts w:hint="eastAsia" w:asciiTheme="minorEastAsia" w:hAnsiTheme="minorEastAsia" w:eastAsiaTheme="minorEastAsia"/>
        </w:rPr>
        <w:t>验收标准</w:t>
      </w:r>
      <w:bookmarkEnd w:id="19"/>
    </w:p>
    <w:p>
      <w:pPr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系统能正常运行且功能能达软件需求说明书中定义的全部功能、性能、可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靠性等需求。整个系统是否达到客户的要求，且试运行阶段不会出现两次以上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故障。</w:t>
      </w: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20" w:name="_Toc13571"/>
      <w:r>
        <w:rPr>
          <w:rFonts w:asciiTheme="minorEastAsia" w:hAnsiTheme="minorEastAsia" w:eastAsiaTheme="minorEastAsia"/>
        </w:rPr>
        <w:t>2.5</w:t>
      </w:r>
      <w:r>
        <w:rPr>
          <w:rFonts w:hint="eastAsia" w:asciiTheme="minorEastAsia" w:hAnsiTheme="minorEastAsia" w:eastAsiaTheme="minorEastAsia"/>
        </w:rPr>
        <w:t>完成项目的最迟期限</w:t>
      </w:r>
      <w:bookmarkEnd w:id="20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2018</w:t>
      </w:r>
      <w:r>
        <w:rPr>
          <w:rFonts w:hint="eastAsia" w:asciiTheme="minorEastAsia" w:hAnsiTheme="minorEastAsia" w:eastAsiaTheme="minorEastAsia"/>
          <w:sz w:val="24"/>
          <w:szCs w:val="24"/>
        </w:rPr>
        <w:t>年</w:t>
      </w:r>
      <w:r>
        <w:rPr>
          <w:rFonts w:asciiTheme="minorEastAsia" w:hAnsiTheme="minorEastAsia" w:eastAsia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/>
          <w:sz w:val="24"/>
          <w:szCs w:val="24"/>
        </w:rPr>
        <w:t>月30日</w:t>
      </w:r>
    </w:p>
    <w:p>
      <w:pPr>
        <w:pStyle w:val="2"/>
        <w:spacing w:line="240" w:lineRule="auto"/>
        <w:rPr>
          <w:rFonts w:asciiTheme="minorEastAsia" w:hAnsiTheme="minorEastAsia" w:eastAsiaTheme="minorEastAsia"/>
        </w:rPr>
      </w:pPr>
      <w:bookmarkStart w:id="21" w:name="_Toc6041"/>
      <w:r>
        <w:rPr>
          <w:rFonts w:asciiTheme="minorEastAsia" w:hAnsiTheme="minorEastAsia" w:eastAsiaTheme="minorEastAsia"/>
        </w:rPr>
        <w:t>3</w:t>
      </w:r>
      <w:r>
        <w:rPr>
          <w:rFonts w:hint="eastAsia" w:asciiTheme="minorEastAsia" w:hAnsiTheme="minorEastAsia" w:eastAsiaTheme="minorEastAsia"/>
        </w:rPr>
        <w:t>实施计划</w:t>
      </w:r>
      <w:bookmarkEnd w:id="21"/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22" w:name="_Toc7334"/>
      <w:r>
        <w:rPr>
          <w:rFonts w:asciiTheme="minorEastAsia" w:hAnsiTheme="minorEastAsia" w:eastAsiaTheme="minorEastAsia"/>
        </w:rPr>
        <w:t>3.1</w:t>
      </w:r>
      <w:r>
        <w:rPr>
          <w:rFonts w:hint="eastAsia" w:asciiTheme="minorEastAsia" w:hAnsiTheme="minorEastAsia" w:eastAsiaTheme="minorEastAsia"/>
        </w:rPr>
        <w:t>工作任务的分解与人员分工</w:t>
      </w:r>
      <w:bookmarkEnd w:id="22"/>
    </w:p>
    <w:tbl>
      <w:tblPr>
        <w:tblStyle w:val="21"/>
        <w:tblW w:w="9314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409"/>
        <w:gridCol w:w="2552"/>
        <w:gridCol w:w="132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ind w:firstLine="240" w:firstLineChars="100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任务阶段</w:t>
            </w:r>
          </w:p>
        </w:tc>
        <w:tc>
          <w:tcPr>
            <w:tcW w:w="2409" w:type="dxa"/>
          </w:tcPr>
          <w:p>
            <w:pPr>
              <w:ind w:firstLine="480" w:firstLineChars="200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任务划分</w:t>
            </w:r>
          </w:p>
        </w:tc>
        <w:tc>
          <w:tcPr>
            <w:tcW w:w="2552" w:type="dxa"/>
          </w:tcPr>
          <w:p>
            <w:pPr>
              <w:ind w:firstLine="120" w:firstLineChars="50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具体任务划分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843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计划阶段</w:t>
            </w: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项目可行性报告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项目总体计划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项目章程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需求工程计划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restart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需求阶段</w:t>
            </w:r>
          </w:p>
        </w:tc>
        <w:tc>
          <w:tcPr>
            <w:tcW w:w="2409" w:type="dxa"/>
            <w:vMerge w:val="restart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项目获取</w:t>
            </w:r>
          </w:p>
        </w:tc>
        <w:tc>
          <w:tcPr>
            <w:tcW w:w="2552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编写项目视图与范围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Theme="minorEastAsia" w:hAnsiTheme="minorEastAsia" w:eastAsiaTheme="minorEastAsia" w:cstheme="minorBidi"/>
                <w:szCs w:val="24"/>
              </w:rPr>
            </w:pPr>
            <w:r>
              <w:rPr>
                <w:rFonts w:hint="eastAsia" w:asciiTheme="minorEastAsia" w:hAnsiTheme="minorEastAsia" w:eastAsiaTheme="minorEastAsia" w:cstheme="minorBidi"/>
                <w:szCs w:val="24"/>
              </w:rPr>
              <w:t>确定业务需求</w:t>
            </w:r>
          </w:p>
        </w:tc>
        <w:tc>
          <w:tcPr>
            <w:tcW w:w="1184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 w:cstheme="minorBidi"/>
                <w:szCs w:val="24"/>
              </w:rPr>
            </w:pPr>
            <w:r>
              <w:rPr>
                <w:rFonts w:hint="eastAsia" w:asciiTheme="minorEastAsia" w:hAnsiTheme="minorEastAsia" w:eastAsiaTheme="minorEastAsia" w:cstheme="minorBidi"/>
                <w:szCs w:val="24"/>
              </w:rPr>
              <w:t>确定范围与限制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 w:cstheme="minorBidi"/>
                <w:szCs w:val="24"/>
              </w:rPr>
            </w:pPr>
            <w:r>
              <w:rPr>
                <w:rFonts w:hint="eastAsia" w:asciiTheme="minorEastAsia" w:hAnsiTheme="minorEastAsia" w:eastAsiaTheme="minorEastAsia" w:cstheme="minorBidi"/>
                <w:szCs w:val="24"/>
              </w:rPr>
              <w:t>确定业务背景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 w:cstheme="minorBidi"/>
                <w:szCs w:val="24"/>
              </w:rPr>
            </w:pPr>
            <w:r>
              <w:rPr>
                <w:rFonts w:hint="eastAsia" w:asciiTheme="minorEastAsia" w:hAnsiTheme="minorEastAsia" w:eastAsiaTheme="minorEastAsia" w:cstheme="minorBidi"/>
                <w:szCs w:val="24"/>
              </w:rPr>
              <w:t>绘制关联图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 w:cstheme="minorBidi"/>
                <w:szCs w:val="24"/>
              </w:rPr>
            </w:pPr>
            <w:r>
              <w:rPr>
                <w:rFonts w:hint="eastAsia" w:asciiTheme="minorEastAsia" w:hAnsiTheme="minorEastAsia" w:eastAsiaTheme="minorEastAsia" w:cstheme="minorBidi"/>
                <w:szCs w:val="24"/>
              </w:rPr>
              <w:t>使用业务目标来做范围决策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 w:cstheme="minorBidi"/>
                <w:szCs w:val="24"/>
              </w:rPr>
            </w:pPr>
            <w:r>
              <w:rPr>
                <w:rFonts w:hint="eastAsia" w:asciiTheme="minorEastAsia" w:hAnsiTheme="minorEastAsia" w:eastAsiaTheme="minorEastAsia" w:cstheme="minorBidi"/>
                <w:szCs w:val="24"/>
              </w:rPr>
              <w:t>评估范围变更的影响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确定需求开发过程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需求获取技巧</w:t>
            </w:r>
          </w:p>
        </w:tc>
        <w:tc>
          <w:tcPr>
            <w:tcW w:w="1184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制定需求获取计划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执行需求活动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需求获取后的跟进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对客户的输入进行分类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假设的需求和隐晦的需求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找出遗漏的需求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用户群分类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选择产品代表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建立核心队伍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确定使用实例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召开应用程序开发联系会议（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JAD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）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分析用户工作流程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确定质量属性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以一个广泛的分类为起点</w:t>
            </w:r>
          </w:p>
        </w:tc>
        <w:tc>
          <w:tcPr>
            <w:tcW w:w="1184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精简列表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对属性进行排序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获取对每个属性的具体期望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具体指定结构良好的质量需求</w:t>
            </w:r>
          </w:p>
        </w:tc>
        <w:tc>
          <w:tcPr>
            <w:tcW w:w="1184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QA计划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检查问题报告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需求重用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需求分析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绘制关联图：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创建开发原型：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分析可行性：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确定需求优先级：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为需求建立模型：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编写数据字典：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应用质量功能调配：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需求规格说明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采用软件需求规格说明模板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指明需求来源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为每一项需求注上标号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记录业务规范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创建需求跟踪能力矩阵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需求规格说明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需求规格审核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审查需求文档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编写测试用例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编写用户手册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确定合格的标准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843" w:type="dxa"/>
            <w:vMerge w:val="continue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模拟需求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需求管理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使用需求管理工具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确定变更控制过程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建立变更控制委员会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进行变更影响分析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跟踪每一项变更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编写需求文档的需求版本和控制版本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维护变历史记录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跟踪需求状态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衡量需求稳定性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需求变更文档</w:t>
            </w: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设计阶段</w:t>
            </w: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概要设计说明书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color w:val="000000"/>
                <w:spacing w:val="1"/>
                <w:kern w:val="0"/>
                <w:sz w:val="24"/>
                <w:szCs w:val="24"/>
              </w:rPr>
              <w:t>接口设计说明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金志超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cs="黑体" w:asciiTheme="minorEastAsia" w:hAnsiTheme="minorEastAsia" w:eastAsiaTheme="minorEastAsia"/>
                <w:color w:val="000000"/>
                <w:spacing w:val="1"/>
                <w:kern w:val="0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color w:val="000000"/>
                <w:spacing w:val="1"/>
                <w:kern w:val="0"/>
                <w:sz w:val="24"/>
                <w:szCs w:val="24"/>
              </w:rPr>
              <w:t>软件结构设计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cs="黑体" w:asciiTheme="minorEastAsia" w:hAnsiTheme="minorEastAsia" w:eastAsiaTheme="minorEastAsia"/>
                <w:color w:val="000000"/>
                <w:spacing w:val="1"/>
                <w:kern w:val="0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color w:val="000000"/>
                <w:spacing w:val="1"/>
                <w:kern w:val="0"/>
                <w:sz w:val="24"/>
                <w:szCs w:val="24"/>
              </w:rPr>
              <w:t>数据库设计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实现阶段</w:t>
            </w: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终端控制模块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数据同步模块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数据库实现模块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后天管理中心控制模块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测试与维护</w:t>
            </w: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测试计划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界面测试与数据确认测试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接口测试与代码走读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集成测试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测试报告书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系统维护计划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项目交付与技术支持</w:t>
            </w: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培训计划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用户使用手册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安装部署计划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韩佳鑫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项目总结报告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184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全组</w:t>
            </w:r>
          </w:p>
        </w:tc>
      </w:tr>
    </w:tbl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23" w:name="_Toc4102"/>
      <w:r>
        <w:rPr>
          <w:rFonts w:asciiTheme="minorEastAsia" w:hAnsiTheme="minorEastAsia" w:eastAsiaTheme="minorEastAsia"/>
        </w:rPr>
        <w:t>3.2</w:t>
      </w:r>
      <w:r>
        <w:rPr>
          <w:rFonts w:hint="eastAsia" w:asciiTheme="minorEastAsia" w:hAnsiTheme="minorEastAsia" w:eastAsiaTheme="minorEastAsia"/>
        </w:rPr>
        <w:t>项目阶段定义和里程碑点</w:t>
      </w:r>
      <w:bookmarkEnd w:id="23"/>
    </w:p>
    <w:p>
      <w:pPr>
        <w:rPr>
          <w:rFonts w:asciiTheme="minorEastAsia" w:hAnsiTheme="minorEastAsia" w:eastAsiaTheme="minorEastAsia"/>
          <w:sz w:val="24"/>
          <w:szCs w:val="24"/>
        </w:rPr>
      </w:pPr>
    </w:p>
    <w:tbl>
      <w:tblPr>
        <w:tblStyle w:val="21"/>
        <w:tblW w:w="620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2455"/>
        <w:gridCol w:w="1577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任务阶段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计划阶段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2017.10.12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2017.10.2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需求分析阶段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2017.10.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2017.12.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设计阶段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2017.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1</w:t>
            </w: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.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8</w:t>
            </w: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.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1</w:t>
            </w: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实现阶段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2018.1.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2018.1.7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测试与维护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2018.1.8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2018.1.14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项目交付与技术支持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2018.1.15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2018.1.21</w:t>
            </w:r>
          </w:p>
        </w:tc>
      </w:tr>
    </w:tbl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里程碑：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《项目任务书》下达，（第2周实验课下达）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《项目可行性报告》，提交时间: （第3周结束）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《项目章程》，《项目总体计划》（第4周末）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《需求工程计划-初步》提交（第4周末）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《QA计划》 提交时间: （第5周结束）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《需求工程计划》修改及评审（第5-6周，非正常上课时间）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计划评审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《需求工程计划》讲解（第7周,两个班错开各1次，RE主讲）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《软件需求规格说明书》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  第10周末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《软件需求规格说明书》修改及评审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第11周末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软件需求变更文档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  （第12周末）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软件需求变更文档修改及评审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（第13周）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系统设计与实现计划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提交时间：第14周末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软件概要设计说明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（第16周末）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测试计划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安装部署计划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培训计划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系统维护计划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（第16周，答辩前。可以根据进度，由开发组适当提前分批提交）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《项目总结报告》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答辩与评价（15-16周）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经验总结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提交时间: 第17周结束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24" w:name="_Toc21374"/>
      <w:r>
        <w:rPr>
          <w:rFonts w:asciiTheme="minorEastAsia" w:hAnsiTheme="minorEastAsia" w:eastAsiaTheme="minorEastAsia"/>
        </w:rPr>
        <w:t>3.3</w:t>
      </w:r>
      <w:r>
        <w:rPr>
          <w:rFonts w:hint="eastAsia" w:asciiTheme="minorEastAsia" w:hAnsiTheme="minorEastAsia" w:eastAsiaTheme="minorEastAsia"/>
        </w:rPr>
        <w:t>预算</w:t>
      </w:r>
      <w:bookmarkEnd w:id="24"/>
    </w:p>
    <w:p>
      <w:pPr>
        <w:pStyle w:val="6"/>
        <w:keepNext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项目经费预算</w:t>
      </w:r>
    </w:p>
    <w:tbl>
      <w:tblPr>
        <w:tblStyle w:val="21"/>
        <w:tblW w:w="4623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2455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任务阶段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计划阶段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需求分析阶段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设计阶段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实现阶段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测试与维护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45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</w:rPr>
              <w:t>项目交付与技术支持</w:t>
            </w:r>
          </w:p>
        </w:tc>
        <w:tc>
          <w:tcPr>
            <w:tcW w:w="1577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 w:eastAsiaTheme="minorEastAsia"/>
                <w:kern w:val="0"/>
                <w:sz w:val="24"/>
                <w:szCs w:val="24"/>
              </w:rPr>
              <w:t>10</w:t>
            </w:r>
          </w:p>
        </w:tc>
      </w:tr>
    </w:tbl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项目总体预算为,2万元。薪资=116*5*30=17400，其他开销=2000，若项目成本超出2万元，需提出追加投资申请并说明理由，经学校管理层批准后方可增加投资。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2"/>
        <w:spacing w:line="240" w:lineRule="auto"/>
        <w:rPr>
          <w:rFonts w:asciiTheme="minorEastAsia" w:hAnsiTheme="minorEastAsia" w:eastAsiaTheme="minorEastAsia"/>
        </w:rPr>
      </w:pPr>
      <w:bookmarkStart w:id="25" w:name="_Toc186"/>
      <w:r>
        <w:rPr>
          <w:rFonts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t>支持条件</w:t>
      </w:r>
      <w:bookmarkEnd w:id="25"/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26" w:name="_Toc24778"/>
      <w:r>
        <w:rPr>
          <w:rFonts w:asciiTheme="minorEastAsia" w:hAnsiTheme="minorEastAsia" w:eastAsiaTheme="minorEastAsia"/>
        </w:rPr>
        <w:t>4.1</w:t>
      </w:r>
      <w:r>
        <w:rPr>
          <w:rFonts w:hint="eastAsia" w:asciiTheme="minorEastAsia" w:hAnsiTheme="minorEastAsia" w:eastAsiaTheme="minorEastAsia"/>
        </w:rPr>
        <w:t>计算机系统支持</w:t>
      </w:r>
      <w:bookmarkEnd w:id="26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本网站要求提供对外服务的能力,保证至少300名同学上课辅助服务的要求.包括数据存储能力,网络服务吞吐能力,数据安全特性等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  开发端硬件选择：</w:t>
      </w:r>
    </w:p>
    <w:p>
      <w:pPr>
        <w:ind w:firstLine="720" w:firstLineChars="3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CPU：Intel CPU  内存：4G或更多  硬盘：200G以上</w:t>
      </w:r>
    </w:p>
    <w:p>
      <w:pPr>
        <w:ind w:firstLine="720" w:firstLineChars="3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开发端操作系统选择：</w:t>
      </w:r>
    </w:p>
    <w:p>
      <w:pPr>
        <w:ind w:firstLine="720" w:firstLineChars="3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Windows7及以上</w:t>
      </w:r>
    </w:p>
    <w:p>
      <w:pPr>
        <w:ind w:firstLine="720" w:firstLineChars="300"/>
        <w:rPr>
          <w:rFonts w:cs="Arial"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开发端软件选择：</w:t>
      </w:r>
    </w:p>
    <w:p>
      <w:pPr>
        <w:ind w:firstLine="720" w:firstLineChars="300"/>
        <w:rPr>
          <w:rFonts w:cs="Arial"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数据库：MySQL  配置管理工具：GIT  开发工具：WebStorm</w:t>
      </w:r>
    </w:p>
    <w:p>
      <w:pPr>
        <w:ind w:firstLine="720" w:firstLineChars="300"/>
        <w:rPr>
          <w:rFonts w:cs="Arial"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 xml:space="preserve">文档工具：Micro office2003及以上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00" w:firstLineChars="250"/>
        <w:jc w:val="left"/>
        <w:rPr>
          <w:rFonts w:cs="Arial"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本系统打算使用</w:t>
      </w:r>
      <w:r>
        <w:rPr>
          <w:rFonts w:cs="Arial" w:asciiTheme="minorEastAsia" w:hAnsiTheme="minorEastAsia" w:eastAsiaTheme="minorEastAsia"/>
          <w:kern w:val="0"/>
          <w:sz w:val="24"/>
          <w:szCs w:val="24"/>
        </w:rPr>
        <w:t>WebStorm</w:t>
      </w: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作为界面和功能开发工具，使用</w:t>
      </w:r>
      <w:r>
        <w:rPr>
          <w:rFonts w:cs="Arial" w:asciiTheme="minorEastAsia" w:hAnsiTheme="minorEastAsia" w:eastAsiaTheme="minorEastAsia"/>
          <w:kern w:val="0"/>
          <w:sz w:val="24"/>
          <w:szCs w:val="24"/>
        </w:rPr>
        <w:t>MySQL</w:t>
      </w: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作为后台数据库，并利用其提供的各种面向对象的开发工具进行界面和数据库开发。系统开发过程要结合快速原型模型与增量模型的优点：首先在短时间内建立系统应用原型，然后，对初始原型系统进行需求迭代，不断修正和改进，直到形成可行系统。</w:t>
      </w:r>
    </w:p>
    <w:p>
      <w:pPr>
        <w:pStyle w:val="3"/>
        <w:spacing w:line="240" w:lineRule="auto"/>
        <w:rPr>
          <w:rFonts w:asciiTheme="minorEastAsia" w:hAnsiTheme="minorEastAsia" w:eastAsiaTheme="minorEastAsia"/>
        </w:rPr>
      </w:pPr>
      <w:bookmarkStart w:id="27" w:name="_Toc23871"/>
      <w:r>
        <w:rPr>
          <w:rFonts w:asciiTheme="minorEastAsia" w:hAnsiTheme="minorEastAsia" w:eastAsiaTheme="minorEastAsia"/>
        </w:rPr>
        <w:t>4.2</w:t>
      </w:r>
      <w:r>
        <w:rPr>
          <w:rFonts w:hint="eastAsia" w:asciiTheme="minorEastAsia" w:hAnsiTheme="minorEastAsia" w:eastAsiaTheme="minorEastAsia"/>
        </w:rPr>
        <w:t>需由用户承担的工作</w:t>
      </w:r>
      <w:bookmarkEnd w:id="27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cs="Arial"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用户需要明确的需求说明，当有需求改动的时候需要及时提醒。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Arial" w:asciiTheme="minorEastAsia" w:hAnsiTheme="minorEastAsia" w:eastAsiaTheme="minorEastAsia"/>
          <w:kern w:val="0"/>
          <w:sz w:val="24"/>
          <w:szCs w:val="24"/>
        </w:rPr>
      </w:pPr>
    </w:p>
    <w:p>
      <w:pPr>
        <w:pStyle w:val="2"/>
        <w:rPr>
          <w:rFonts w:asciiTheme="minorEastAsia" w:hAnsiTheme="minorEastAsia" w:eastAsiaTheme="minorEastAsia"/>
          <w:kern w:val="0"/>
        </w:rPr>
      </w:pPr>
      <w:bookmarkStart w:id="28" w:name="_Toc22053"/>
      <w:r>
        <w:rPr>
          <w:rFonts w:hint="eastAsia" w:asciiTheme="minorEastAsia" w:hAnsiTheme="minorEastAsia" w:eastAsiaTheme="minorEastAsia"/>
          <w:kern w:val="0"/>
        </w:rPr>
        <w:t>5问题和风险管理计划</w:t>
      </w:r>
      <w:bookmarkEnd w:id="28"/>
    </w:p>
    <w:p>
      <w:pPr>
        <w:pStyle w:val="3"/>
        <w:rPr>
          <w:rFonts w:asciiTheme="minorEastAsia" w:hAnsiTheme="minorEastAsia" w:eastAsiaTheme="minorEastAsia"/>
        </w:rPr>
      </w:pPr>
      <w:bookmarkStart w:id="29" w:name="_Toc5136"/>
      <w:r>
        <w:rPr>
          <w:rFonts w:hint="eastAsia" w:asciiTheme="minorEastAsia" w:hAnsiTheme="minorEastAsia" w:eastAsiaTheme="minorEastAsia"/>
        </w:rPr>
        <w:t>5.1 总体管理策略</w:t>
      </w:r>
      <w:bookmarkEnd w:id="29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计划的目的是帮助计划按照规划识别问题规划风险，在项目遇到风险时候，及时准确给出纠正措施，以此尽可能来保证项目不受到风险和问题影响正常运作。同时提供了问题和风险管理和分析机制，高效有效的方式来管理项目问题和风险。</w:t>
      </w:r>
    </w:p>
    <w:p>
      <w:pPr>
        <w:pStyle w:val="3"/>
        <w:rPr>
          <w:rFonts w:asciiTheme="minorEastAsia" w:hAnsiTheme="minorEastAsia" w:eastAsiaTheme="minorEastAsia"/>
        </w:rPr>
      </w:pPr>
      <w:bookmarkStart w:id="30" w:name="_Toc17959"/>
      <w:r>
        <w:rPr>
          <w:rFonts w:hint="eastAsia" w:asciiTheme="minorEastAsia" w:hAnsiTheme="minorEastAsia" w:eastAsiaTheme="minorEastAsia"/>
        </w:rPr>
        <w:t>5.2问题、风险类别与来源</w:t>
      </w:r>
      <w:bookmarkEnd w:id="30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问题类别包含人力资源问题、技术问题、过程管理问题、协调问题、其他问题等。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风险类别包含进度风险、外部依赖风险、需求风险、管理风险、技术风险、人员风险、资金风险、其他风险等。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问题和风险来源包含QA、技术评审、监控管理人员、项目组成员、客户等。</w:t>
      </w:r>
    </w:p>
    <w:p>
      <w:pPr>
        <w:pStyle w:val="3"/>
        <w:rPr>
          <w:rFonts w:asciiTheme="minorEastAsia" w:hAnsiTheme="minorEastAsia" w:eastAsiaTheme="minorEastAsia"/>
        </w:rPr>
      </w:pPr>
      <w:bookmarkStart w:id="31" w:name="_Toc31565"/>
      <w:r>
        <w:rPr>
          <w:rFonts w:hint="eastAsia" w:asciiTheme="minorEastAsia" w:hAnsiTheme="minorEastAsia" w:eastAsiaTheme="minorEastAsia"/>
        </w:rPr>
        <w:t>5.3 问题管理</w:t>
      </w:r>
      <w:bookmarkEnd w:id="31"/>
    </w:p>
    <w:p>
      <w:pPr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问题管理主要使用例会方式来进行管理，记录在每周的《会议记录》中。</w:t>
      </w:r>
    </w:p>
    <w:p>
      <w:pPr>
        <w:pStyle w:val="3"/>
        <w:rPr>
          <w:rFonts w:asciiTheme="minorEastAsia" w:hAnsiTheme="minorEastAsia" w:eastAsiaTheme="minorEastAsia"/>
        </w:rPr>
      </w:pPr>
      <w:bookmarkStart w:id="32" w:name="_Toc3273"/>
      <w:r>
        <w:rPr>
          <w:rFonts w:hint="eastAsia" w:asciiTheme="minorEastAsia" w:hAnsiTheme="minorEastAsia" w:eastAsiaTheme="minorEastAsia"/>
        </w:rPr>
        <w:t>5.4 主要风险</w:t>
      </w:r>
      <w:bookmarkEnd w:id="32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风险概率：依据风险可能会发生的概率，分为高、中、低三级。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风险影响：根据风险可能会对项目带来的影响与危害，也分为高、中、低三级。</w:t>
      </w:r>
    </w:p>
    <w:p>
      <w:pPr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可能发生阶段：判断风险可能发生的阶段。</w:t>
      </w:r>
    </w:p>
    <w:p>
      <w:pPr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</w:p>
    <w:tbl>
      <w:tblPr>
        <w:tblStyle w:val="22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315"/>
        <w:gridCol w:w="1236"/>
        <w:gridCol w:w="2173"/>
        <w:gridCol w:w="2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风险名称</w:t>
            </w:r>
          </w:p>
        </w:tc>
        <w:tc>
          <w:tcPr>
            <w:tcW w:w="131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风险概率</w:t>
            </w:r>
          </w:p>
        </w:tc>
        <w:tc>
          <w:tcPr>
            <w:tcW w:w="123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风险影响</w:t>
            </w:r>
          </w:p>
        </w:tc>
        <w:tc>
          <w:tcPr>
            <w:tcW w:w="217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发生原因</w:t>
            </w:r>
          </w:p>
        </w:tc>
        <w:tc>
          <w:tcPr>
            <w:tcW w:w="2647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可能发生阶段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9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客户不满</w:t>
            </w:r>
          </w:p>
        </w:tc>
        <w:tc>
          <w:tcPr>
            <w:tcW w:w="131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中</w:t>
            </w:r>
          </w:p>
        </w:tc>
        <w:tc>
          <w:tcPr>
            <w:tcW w:w="123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217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客户与开发人员对具体需求认知不一致或者未成功达到客户要求</w:t>
            </w:r>
          </w:p>
        </w:tc>
        <w:tc>
          <w:tcPr>
            <w:tcW w:w="2647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项目交付与技术支持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需求不完整</w:t>
            </w:r>
          </w:p>
        </w:tc>
        <w:tc>
          <w:tcPr>
            <w:tcW w:w="131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123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217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需求开发用户参与不够，花在需求开发时间不足</w:t>
            </w:r>
          </w:p>
        </w:tc>
        <w:tc>
          <w:tcPr>
            <w:tcW w:w="2647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需求获取阶段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项目参与者采用的说法不同</w:t>
            </w:r>
          </w:p>
        </w:tc>
        <w:tc>
          <w:tcPr>
            <w:tcW w:w="131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123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中</w:t>
            </w:r>
          </w:p>
        </w:tc>
        <w:tc>
          <w:tcPr>
            <w:tcW w:w="217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每个人对关键的属性都有不同理解</w:t>
            </w:r>
          </w:p>
        </w:tc>
        <w:tc>
          <w:tcPr>
            <w:tcW w:w="2647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全部阶段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项目人员技术达不到要求</w:t>
            </w:r>
          </w:p>
        </w:tc>
        <w:tc>
          <w:tcPr>
            <w:tcW w:w="131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123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217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因为技术不达标导致产品未能够按照预期效果实现出来</w:t>
            </w:r>
          </w:p>
        </w:tc>
        <w:tc>
          <w:tcPr>
            <w:tcW w:w="2647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实现阶段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项目费用超出预算</w:t>
            </w:r>
          </w:p>
        </w:tc>
        <w:tc>
          <w:tcPr>
            <w:tcW w:w="131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低</w:t>
            </w:r>
          </w:p>
        </w:tc>
        <w:tc>
          <w:tcPr>
            <w:tcW w:w="123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低</w:t>
            </w:r>
          </w:p>
        </w:tc>
        <w:tc>
          <w:tcPr>
            <w:tcW w:w="217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未能够正确评估项目的所需要的资金</w:t>
            </w:r>
          </w:p>
        </w:tc>
        <w:tc>
          <w:tcPr>
            <w:tcW w:w="2647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全部阶段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进度与计划相差很远</w:t>
            </w:r>
          </w:p>
        </w:tc>
        <w:tc>
          <w:tcPr>
            <w:tcW w:w="131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123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高</w:t>
            </w:r>
          </w:p>
        </w:tc>
        <w:tc>
          <w:tcPr>
            <w:tcW w:w="2173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计划评估不准确导致目前进度相差很多</w:t>
            </w:r>
          </w:p>
        </w:tc>
        <w:tc>
          <w:tcPr>
            <w:tcW w:w="2647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全部阶段</w:t>
            </w:r>
          </w:p>
        </w:tc>
      </w:tr>
    </w:tbl>
    <w:p>
      <w:pPr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</w:p>
    <w:p>
      <w:pPr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可能解决风险的措施：</w:t>
      </w:r>
    </w:p>
    <w:p>
      <w:pPr>
        <w:pStyle w:val="29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定义风险类别，让客户代表评审需求，使用增量的和迭代的开发方式法来使用用户所需。</w:t>
      </w:r>
    </w:p>
    <w:p>
      <w:pPr>
        <w:pStyle w:val="29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谨慎定义业务需求，尤其是范围；使用增量开发方法，快速开始交付客户价值。</w:t>
      </w:r>
    </w:p>
    <w:p>
      <w:pPr>
        <w:pStyle w:val="29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使用术语表定义术语；在数据字典中定义数据结构和元素；对开发人员进行培训。</w:t>
      </w:r>
    </w:p>
    <w:p>
      <w:pPr>
        <w:pStyle w:val="29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增加项目组人员的培训；聘请顾问以及为项目团队招聘合适的人才等。</w:t>
      </w:r>
    </w:p>
    <w:p>
      <w:pPr>
        <w:pStyle w:val="29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增加预估时间，适当增加一定范围内的资金。</w:t>
      </w:r>
    </w:p>
    <w:p>
      <w:pPr>
        <w:pStyle w:val="29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正确评价项目的进度与项目组成员的能力，当遇到进度风险时候，在小组例会的时候进行小组讨论，适当加快后续进度。</w:t>
      </w:r>
    </w:p>
    <w:p>
      <w:pPr>
        <w:pStyle w:val="3"/>
        <w:rPr>
          <w:rFonts w:asciiTheme="minorEastAsia" w:hAnsiTheme="minorEastAsia" w:eastAsiaTheme="minorEastAsia"/>
        </w:rPr>
      </w:pPr>
      <w:bookmarkStart w:id="33" w:name="_Toc19449"/>
      <w:r>
        <w:rPr>
          <w:rFonts w:hint="eastAsia" w:asciiTheme="minorEastAsia" w:hAnsiTheme="minorEastAsia" w:eastAsiaTheme="minorEastAsia"/>
        </w:rPr>
        <w:t>5.5风险识别、分析、跟踪</w:t>
      </w:r>
      <w:bookmarkEnd w:id="33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cs="Arial"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风险识别与分析：项目风险作为贯穿项目的整个开发周期，因此本项目设立风险管理员（项目经理），在每次例会上识别、收集项目的风险，由项目组成员一起评估风险等级与风险发生概率，确定风险处理的先后顺序，并制定相应的策略与解决措施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cs="Arial"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</w:rPr>
        <w:t>风险跟踪：在项目范围发生变化、项目关键指标出现问题时，重新评估风险。  报告机制：项目每次例会中报告，里程碑处报告，确保风险的规避和措施得到有效处理。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Arial" w:asciiTheme="minorEastAsia" w:hAnsiTheme="minorEastAsia" w:eastAsiaTheme="minorEastAsia"/>
          <w:kern w:val="0"/>
          <w:sz w:val="24"/>
          <w:szCs w:val="24"/>
        </w:rPr>
      </w:pPr>
    </w:p>
    <w:p>
      <w:pPr>
        <w:pStyle w:val="2"/>
        <w:rPr>
          <w:rFonts w:asciiTheme="minorEastAsia" w:hAnsiTheme="minorEastAsia" w:eastAsiaTheme="minorEastAsia"/>
          <w:kern w:val="0"/>
        </w:rPr>
      </w:pPr>
      <w:bookmarkStart w:id="34" w:name="_Toc24623"/>
      <w:r>
        <w:rPr>
          <w:rFonts w:hint="eastAsia" w:asciiTheme="minorEastAsia" w:hAnsiTheme="minorEastAsia" w:eastAsiaTheme="minorEastAsia"/>
          <w:kern w:val="0"/>
        </w:rPr>
        <w:t>6沟通管理计划</w:t>
      </w:r>
      <w:bookmarkEnd w:id="34"/>
    </w:p>
    <w:tbl>
      <w:tblPr>
        <w:tblStyle w:val="22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260"/>
        <w:gridCol w:w="2126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会议报告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描述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参与人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项目组例会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讨论项目进度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、任务分工，存在问题风险和规避解决措施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项目组全体同学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每周四晚上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7:00-7：30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每周日下午1:00-2:00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668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Tahoma" w:asciiTheme="minorEastAsia" w:hAnsiTheme="minorEastAsia" w:eastAsiaTheme="minorEastAsia"/>
                <w:sz w:val="24"/>
                <w:szCs w:val="24"/>
              </w:rPr>
              <w:t>阶段性评审会</w:t>
            </w:r>
          </w:p>
        </w:tc>
        <w:tc>
          <w:tcPr>
            <w:tcW w:w="326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评审阶段性工作结果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下一阶段任务介绍分配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项目组全体同学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项目下达者</w:t>
            </w:r>
          </w:p>
        </w:tc>
        <w:tc>
          <w:tcPr>
            <w:tcW w:w="3119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软件项目管理课上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软件需求分析与设计课上</w:t>
            </w:r>
          </w:p>
        </w:tc>
      </w:tr>
    </w:tbl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2"/>
        <w:rPr>
          <w:rFonts w:asciiTheme="minorEastAsia" w:hAnsiTheme="minorEastAsia" w:eastAsiaTheme="minorEastAsia"/>
        </w:rPr>
      </w:pPr>
      <w:bookmarkStart w:id="35" w:name="_Toc26668"/>
      <w:r>
        <w:rPr>
          <w:rFonts w:hint="eastAsia" w:asciiTheme="minorEastAsia" w:hAnsiTheme="minorEastAsia" w:eastAsiaTheme="minorEastAsia"/>
        </w:rPr>
        <w:t>7项目培训计划</w:t>
      </w:r>
      <w:bookmarkEnd w:id="35"/>
    </w:p>
    <w:tbl>
      <w:tblPr>
        <w:tblStyle w:val="22"/>
        <w:tblW w:w="64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7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培训内容</w:t>
            </w:r>
          </w:p>
        </w:tc>
        <w:tc>
          <w:tcPr>
            <w:tcW w:w="217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培训时间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参加人员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技术人员培训</w:t>
            </w:r>
          </w:p>
        </w:tc>
        <w:tc>
          <w:tcPr>
            <w:tcW w:w="21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2017.10.9-2018</w:t>
            </w:r>
            <w:r>
              <w:rPr>
                <w:rFonts w:hint="eastAsia" w:asciiTheme="minorEastAsia" w:hAnsiTheme="minorEastAsia" w:eastAsiaTheme="minorEastAsia"/>
              </w:rPr>
              <w:t>.1.21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G14小组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远程维护人员培训</w:t>
            </w:r>
          </w:p>
        </w:tc>
        <w:tc>
          <w:tcPr>
            <w:tcW w:w="21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2018.1.22-2018.1.29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葛鑫志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需求分析师培训</w:t>
            </w:r>
          </w:p>
        </w:tc>
        <w:tc>
          <w:tcPr>
            <w:tcW w:w="21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2017.11.1-2017.11.8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胡泽宇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配置人员培训</w:t>
            </w:r>
          </w:p>
        </w:tc>
        <w:tc>
          <w:tcPr>
            <w:tcW w:w="21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2017.10.15-2017.10.16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金志超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2"/>
        <w:rPr>
          <w:rFonts w:asciiTheme="minorEastAsia" w:hAnsiTheme="minorEastAsia" w:eastAsiaTheme="minorEastAsia"/>
        </w:rPr>
      </w:pPr>
      <w:bookmarkStart w:id="36" w:name="_Toc5258"/>
      <w:r>
        <w:rPr>
          <w:rFonts w:hint="eastAsia" w:asciiTheme="minorEastAsia" w:hAnsiTheme="minorEastAsia" w:eastAsiaTheme="minorEastAsia"/>
        </w:rPr>
        <w:t>8附录：甘特图、WBS、OBS</w:t>
      </w:r>
      <w:bookmarkEnd w:id="36"/>
    </w:p>
    <w:sectPr>
      <w:footerReference r:id="rId7" w:type="default"/>
      <w:pgSz w:w="11906" w:h="16838"/>
      <w:pgMar w:top="1440" w:right="1800" w:bottom="1440" w:left="1800" w:header="851" w:footer="992" w:gutter="0"/>
      <w:pgNumType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ict>
        <v:shape id="_x0000_s1028" o:spid="_x0000_s1028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DNdmyjxgEAAGsDAAAOAAAAAAAAAAEAIAAAAB4BAABkcnMvZTJvRG9jLnht&#10;bFBLBQYAAAAABgAGAFkBAABWBQAAAAA=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2"/>
                </w:pPr>
                <w:r>
                  <w:rPr>
                    <w:rFonts w:hint="eastAsia"/>
                  </w:rPr>
                  <w:t xml:space="preserve">第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rFonts w:hint="eastAsia"/>
                  </w:rPr>
                  <w:t>19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ict>
        <v:shape id="文本框 5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x/2fixgEAAGsDAAAOAAAAAAAAAAEAIAAAAB4BAABkcnMvZTJvRG9jLnht&#10;bFBLBQYAAAAABgAGAFkBAABWBQAAAAA=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2"/>
                </w:pPr>
                <w:r>
                  <w:rPr>
                    <w:rFonts w:hint="eastAsia"/>
                  </w:rPr>
                  <w:t xml:space="preserve">第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rFonts w:hint="eastAsia"/>
                  </w:rPr>
                  <w:t xml:space="preserve"> 页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ict>
        <v:shape id="_x0000_s1027" o:spid="_x0000_s1027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Hrnkk/FAQAAawMAAA4AAAAAAAAAAQAgAAAAHgEAAGRycy9lMm9Eb2MueG1s&#10;UEsFBgAAAAAGAAYAWQEAAFUFAAAAAA==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2"/>
                </w:pPr>
                <w:r>
                  <w:rPr>
                    <w:rFonts w:hint="eastAsia"/>
                  </w:rPr>
                  <w:t xml:space="preserve">第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rFonts w:hint="eastAsia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8539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911"/>
      <w:gridCol w:w="2628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911" w:type="dxa"/>
        </w:tcPr>
        <w:p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hint="eastAsia" w:ascii="Times New Roman"/>
            </w:rPr>
            <w:t>软件工程系列课程教学辅助网站</w:t>
          </w:r>
        </w:p>
      </w:tc>
      <w:tc>
        <w:tcPr>
          <w:tcW w:w="2628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hint="eastAsia" w:ascii="Times New Roman"/>
            </w:rPr>
            <w:t>版本</w:t>
          </w:r>
          <w:r>
            <w:rPr>
              <w:rFonts w:ascii="Times New Roman"/>
            </w:rPr>
            <w:t>:           &lt;</w:t>
          </w:r>
          <w:r>
            <w:rPr>
              <w:rFonts w:hint="eastAsia" w:ascii="Times New Roman"/>
              <w:lang w:val="en-US" w:eastAsia="zh-CN"/>
            </w:rPr>
            <w:t>1.0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911" w:type="dxa"/>
        </w:tcPr>
        <w:p>
          <w:r>
            <w:rPr>
              <w:rFonts w:hint="eastAsia" w:ascii="Times New Roman"/>
            </w:rPr>
            <w:t>项目计划文档</w:t>
          </w:r>
        </w:p>
      </w:tc>
      <w:tc>
        <w:tcPr>
          <w:tcW w:w="2628" w:type="dxa"/>
        </w:tcPr>
        <w:p>
          <w:r>
            <w:rPr>
              <w:rFonts w:hint="eastAsia" w:ascii="Times New Roman"/>
            </w:rPr>
            <w:t>日期</w:t>
          </w:r>
          <w:r>
            <w:rPr>
              <w:rFonts w:ascii="Times New Roman"/>
            </w:rPr>
            <w:t>:  &lt;</w:t>
          </w:r>
          <w:r>
            <w:rPr>
              <w:rFonts w:hint="eastAsia" w:ascii="Times New Roman"/>
            </w:rPr>
            <w:t>2017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11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2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539" w:type="dxa"/>
          <w:gridSpan w:val="2"/>
        </w:tcPr>
        <w:p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文档标识</w:t>
          </w:r>
          <w:r>
            <w:rPr>
              <w:rFonts w:ascii="Times New Roman"/>
            </w:rPr>
            <w:t>&gt;</w:t>
          </w:r>
        </w:p>
      </w:tc>
    </w:tr>
  </w:tbl>
  <w:p>
    <w:pPr>
      <w:pStyle w:val="13"/>
      <w:pBdr>
        <w:bottom w:val="none" w:color="auto" w:sz="0" w:space="1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71349"/>
    <w:multiLevelType w:val="multilevel"/>
    <w:tmpl w:val="43A71349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68D92ACD"/>
    <w:multiLevelType w:val="multilevel"/>
    <w:tmpl w:val="68D92ACD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0374"/>
    <w:rsid w:val="00000A18"/>
    <w:rsid w:val="00010F01"/>
    <w:rsid w:val="0001272D"/>
    <w:rsid w:val="00033490"/>
    <w:rsid w:val="000B44A8"/>
    <w:rsid w:val="00102AF5"/>
    <w:rsid w:val="001075A5"/>
    <w:rsid w:val="00122F67"/>
    <w:rsid w:val="00162028"/>
    <w:rsid w:val="0016257C"/>
    <w:rsid w:val="001B17F6"/>
    <w:rsid w:val="001C1449"/>
    <w:rsid w:val="00222B32"/>
    <w:rsid w:val="0024210A"/>
    <w:rsid w:val="00251A23"/>
    <w:rsid w:val="002539EA"/>
    <w:rsid w:val="00287921"/>
    <w:rsid w:val="002B64DE"/>
    <w:rsid w:val="002E4E95"/>
    <w:rsid w:val="002E7259"/>
    <w:rsid w:val="002F2E53"/>
    <w:rsid w:val="00303A38"/>
    <w:rsid w:val="00384117"/>
    <w:rsid w:val="00394159"/>
    <w:rsid w:val="003A0C7B"/>
    <w:rsid w:val="003C1FAD"/>
    <w:rsid w:val="003E1399"/>
    <w:rsid w:val="00441E9E"/>
    <w:rsid w:val="00463F7C"/>
    <w:rsid w:val="00467D73"/>
    <w:rsid w:val="004A6059"/>
    <w:rsid w:val="004C5A89"/>
    <w:rsid w:val="004D5B4C"/>
    <w:rsid w:val="004E6E39"/>
    <w:rsid w:val="005248E3"/>
    <w:rsid w:val="005D200B"/>
    <w:rsid w:val="00600501"/>
    <w:rsid w:val="00621DEF"/>
    <w:rsid w:val="0064201A"/>
    <w:rsid w:val="00652308"/>
    <w:rsid w:val="0069612F"/>
    <w:rsid w:val="006E1397"/>
    <w:rsid w:val="006F2E50"/>
    <w:rsid w:val="0070432E"/>
    <w:rsid w:val="007823DA"/>
    <w:rsid w:val="00793065"/>
    <w:rsid w:val="00845E39"/>
    <w:rsid w:val="0086747C"/>
    <w:rsid w:val="008D770A"/>
    <w:rsid w:val="0091130A"/>
    <w:rsid w:val="0093184E"/>
    <w:rsid w:val="00944E62"/>
    <w:rsid w:val="009979BF"/>
    <w:rsid w:val="00A46700"/>
    <w:rsid w:val="00A52449"/>
    <w:rsid w:val="00A611B3"/>
    <w:rsid w:val="00AA6FDD"/>
    <w:rsid w:val="00AB0B3A"/>
    <w:rsid w:val="00B07D14"/>
    <w:rsid w:val="00B55DAE"/>
    <w:rsid w:val="00B647A5"/>
    <w:rsid w:val="00B73F81"/>
    <w:rsid w:val="00BA1D2D"/>
    <w:rsid w:val="00C247E8"/>
    <w:rsid w:val="00C43A37"/>
    <w:rsid w:val="00C65A6E"/>
    <w:rsid w:val="00C73680"/>
    <w:rsid w:val="00C84AFB"/>
    <w:rsid w:val="00C92FAC"/>
    <w:rsid w:val="00C9393F"/>
    <w:rsid w:val="00CB170F"/>
    <w:rsid w:val="00CB2B0B"/>
    <w:rsid w:val="00CD3210"/>
    <w:rsid w:val="00D0494A"/>
    <w:rsid w:val="00D150E0"/>
    <w:rsid w:val="00D15EB9"/>
    <w:rsid w:val="00D60B4F"/>
    <w:rsid w:val="00D76783"/>
    <w:rsid w:val="00D77A75"/>
    <w:rsid w:val="00D80174"/>
    <w:rsid w:val="00D80374"/>
    <w:rsid w:val="00DA7B28"/>
    <w:rsid w:val="00DC0090"/>
    <w:rsid w:val="00DD53B6"/>
    <w:rsid w:val="00DD63A7"/>
    <w:rsid w:val="00E6578D"/>
    <w:rsid w:val="00E71ECD"/>
    <w:rsid w:val="00E746E1"/>
    <w:rsid w:val="00EB4A7F"/>
    <w:rsid w:val="00ED33ED"/>
    <w:rsid w:val="00ED56FA"/>
    <w:rsid w:val="00EE78E4"/>
    <w:rsid w:val="00EF7AB7"/>
    <w:rsid w:val="00F036F5"/>
    <w:rsid w:val="00F31F94"/>
    <w:rsid w:val="00F67E50"/>
    <w:rsid w:val="00FF7324"/>
    <w:rsid w:val="12015111"/>
    <w:rsid w:val="12AD1A31"/>
    <w:rsid w:val="4B281EFC"/>
    <w:rsid w:val="52B72B4A"/>
    <w:rsid w:val="681F7916"/>
    <w:rsid w:val="76621DB9"/>
    <w:rsid w:val="7B29444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qFormat="1" w:unhideWhenUsed="0"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99" w:semiHidden="0" w:name="caption" w:locked="1"/>
    <w:lsdException w:uiPriority="99" w:name="table of figures"/>
    <w:lsdException w:uiPriority="99" w:name="envelope address"/>
    <w:lsdException w:uiPriority="99" w:name="envelope return"/>
    <w:lsdException w:qFormat="1" w:unhideWhenUsed="0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semiHidden="0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24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 w:eastAsia="微软雅黑"/>
      <w:b/>
      <w:bCs/>
      <w:sz w:val="24"/>
      <w:szCs w:val="32"/>
    </w:rPr>
  </w:style>
  <w:style w:type="paragraph" w:styleId="4">
    <w:name w:val="heading 3"/>
    <w:basedOn w:val="1"/>
    <w:next w:val="1"/>
    <w:link w:val="25"/>
    <w:qFormat/>
    <w:uiPriority w:val="9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18">
    <w:name w:val="Default Paragraph Font"/>
    <w:unhideWhenUsed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1"/>
    <w:link w:val="37"/>
    <w:unhideWhenUsed/>
    <w:qFormat/>
    <w:uiPriority w:val="99"/>
    <w:pPr>
      <w:ind w:firstLine="420" w:firstLineChars="100"/>
    </w:pPr>
  </w:style>
  <w:style w:type="paragraph" w:styleId="6">
    <w:name w:val="caption"/>
    <w:basedOn w:val="1"/>
    <w:next w:val="1"/>
    <w:qFormat/>
    <w:locked/>
    <w:uiPriority w:val="99"/>
    <w:pPr>
      <w:spacing w:before="152" w:after="160"/>
      <w:jc w:val="center"/>
    </w:pPr>
    <w:rPr>
      <w:rFonts w:ascii="Times New Roman" w:hAnsi="Times New Roman" w:cs="Arial"/>
      <w:szCs w:val="21"/>
    </w:rPr>
  </w:style>
  <w:style w:type="paragraph" w:styleId="7">
    <w:name w:val="Body Text"/>
    <w:basedOn w:val="1"/>
    <w:link w:val="35"/>
    <w:qFormat/>
    <w:uiPriority w:val="0"/>
    <w:pPr>
      <w:keepLines/>
      <w:spacing w:after="120" w:line="240" w:lineRule="atLeast"/>
      <w:ind w:left="720"/>
      <w:jc w:val="left"/>
    </w:pPr>
    <w:rPr>
      <w:rFonts w:ascii="宋体"/>
      <w:snapToGrid w:val="0"/>
      <w:kern w:val="0"/>
      <w:sz w:val="20"/>
      <w:szCs w:val="20"/>
    </w:rPr>
  </w:style>
  <w:style w:type="paragraph" w:styleId="8">
    <w:name w:val="toc 3"/>
    <w:basedOn w:val="1"/>
    <w:next w:val="1"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9">
    <w:name w:val="Plain Text"/>
    <w:basedOn w:val="1"/>
    <w:link w:val="38"/>
    <w:unhideWhenUsed/>
    <w:qFormat/>
    <w:uiPriority w:val="99"/>
    <w:rPr>
      <w:rFonts w:ascii="宋体" w:hAnsi="Courier New" w:cs="Courier New"/>
      <w:szCs w:val="21"/>
    </w:rPr>
  </w:style>
  <w:style w:type="paragraph" w:styleId="10">
    <w:name w:val="Date"/>
    <w:basedOn w:val="1"/>
    <w:next w:val="1"/>
    <w:link w:val="33"/>
    <w:unhideWhenUsed/>
    <w:qFormat/>
    <w:uiPriority w:val="99"/>
    <w:pPr>
      <w:ind w:left="100" w:leftChars="2500"/>
    </w:pPr>
  </w:style>
  <w:style w:type="paragraph" w:styleId="11">
    <w:name w:val="Balloon Text"/>
    <w:basedOn w:val="1"/>
    <w:link w:val="31"/>
    <w:semiHidden/>
    <w:qFormat/>
    <w:uiPriority w:val="99"/>
    <w:rPr>
      <w:sz w:val="18"/>
      <w:szCs w:val="18"/>
    </w:rPr>
  </w:style>
  <w:style w:type="paragraph" w:styleId="12">
    <w:name w:val="footer"/>
    <w:basedOn w:val="1"/>
    <w:link w:val="2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footnote text"/>
    <w:basedOn w:val="1"/>
    <w:link w:val="32"/>
    <w:semiHidden/>
    <w:qFormat/>
    <w:uiPriority w:val="99"/>
    <w:pPr>
      <w:snapToGrid w:val="0"/>
      <w:jc w:val="left"/>
    </w:pPr>
    <w:rPr>
      <w:sz w:val="18"/>
      <w:szCs w:val="18"/>
    </w:rPr>
  </w:style>
  <w:style w:type="paragraph" w:styleId="16">
    <w:name w:val="toc 2"/>
    <w:basedOn w:val="1"/>
    <w:next w:val="1"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7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9">
    <w:name w:val="Hyperlink"/>
    <w:basedOn w:val="18"/>
    <w:qFormat/>
    <w:uiPriority w:val="99"/>
    <w:rPr>
      <w:rFonts w:cs="Times New Roman"/>
      <w:color w:val="0000FF"/>
      <w:u w:val="single"/>
    </w:rPr>
  </w:style>
  <w:style w:type="character" w:styleId="20">
    <w:name w:val="footnote reference"/>
    <w:basedOn w:val="18"/>
    <w:semiHidden/>
    <w:qFormat/>
    <w:uiPriority w:val="99"/>
    <w:rPr>
      <w:rFonts w:cs="Times New Roman"/>
      <w:vertAlign w:val="superscript"/>
    </w:rPr>
  </w:style>
  <w:style w:type="table" w:styleId="22">
    <w:name w:val="Table Grid"/>
    <w:basedOn w:val="21"/>
    <w:qFormat/>
    <w:uiPriority w:val="99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 Char"/>
    <w:basedOn w:val="18"/>
    <w:link w:val="2"/>
    <w:qFormat/>
    <w:locked/>
    <w:uiPriority w:val="99"/>
    <w:rPr>
      <w:rFonts w:eastAsia="微软雅黑" w:cs="Times New Roman"/>
      <w:b/>
      <w:bCs/>
      <w:kern w:val="44"/>
      <w:sz w:val="44"/>
      <w:szCs w:val="44"/>
    </w:rPr>
  </w:style>
  <w:style w:type="character" w:customStyle="1" w:styleId="24">
    <w:name w:val="标题 2 Char"/>
    <w:basedOn w:val="18"/>
    <w:link w:val="3"/>
    <w:qFormat/>
    <w:locked/>
    <w:uiPriority w:val="99"/>
    <w:rPr>
      <w:rFonts w:ascii="Cambria" w:hAnsi="Cambria" w:eastAsia="微软雅黑" w:cs="Times New Roman"/>
      <w:b/>
      <w:bCs/>
      <w:sz w:val="32"/>
      <w:szCs w:val="32"/>
    </w:rPr>
  </w:style>
  <w:style w:type="character" w:customStyle="1" w:styleId="25">
    <w:name w:val="标题 3 Char"/>
    <w:basedOn w:val="18"/>
    <w:link w:val="4"/>
    <w:qFormat/>
    <w:locked/>
    <w:uiPriority w:val="99"/>
    <w:rPr>
      <w:rFonts w:eastAsia="微软雅黑" w:cs="Times New Roman"/>
      <w:b/>
      <w:bCs/>
      <w:sz w:val="32"/>
      <w:szCs w:val="32"/>
    </w:rPr>
  </w:style>
  <w:style w:type="character" w:customStyle="1" w:styleId="26">
    <w:name w:val="页眉 Char"/>
    <w:basedOn w:val="18"/>
    <w:link w:val="13"/>
    <w:qFormat/>
    <w:locked/>
    <w:uiPriority w:val="0"/>
    <w:rPr>
      <w:rFonts w:cs="Times New Roman"/>
      <w:sz w:val="18"/>
      <w:szCs w:val="18"/>
    </w:rPr>
  </w:style>
  <w:style w:type="character" w:customStyle="1" w:styleId="27">
    <w:name w:val="页脚 Char"/>
    <w:basedOn w:val="18"/>
    <w:link w:val="12"/>
    <w:qFormat/>
    <w:locked/>
    <w:uiPriority w:val="99"/>
    <w:rPr>
      <w:rFonts w:cs="Times New Roman"/>
      <w:sz w:val="18"/>
      <w:szCs w:val="18"/>
    </w:rPr>
  </w:style>
  <w:style w:type="character" w:customStyle="1" w:styleId="28">
    <w:name w:val="标题 Char"/>
    <w:basedOn w:val="18"/>
    <w:link w:val="17"/>
    <w:qFormat/>
    <w:locked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styleId="29">
    <w:name w:val="List Paragraph"/>
    <w:basedOn w:val="1"/>
    <w:qFormat/>
    <w:uiPriority w:val="99"/>
    <w:pPr>
      <w:ind w:firstLine="420" w:firstLineChars="200"/>
    </w:pPr>
  </w:style>
  <w:style w:type="paragraph" w:customStyle="1" w:styleId="30">
    <w:name w:val="TOC 标题1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character" w:customStyle="1" w:styleId="31">
    <w:name w:val="批注框文本 Char"/>
    <w:basedOn w:val="18"/>
    <w:link w:val="11"/>
    <w:semiHidden/>
    <w:qFormat/>
    <w:locked/>
    <w:uiPriority w:val="99"/>
    <w:rPr>
      <w:rFonts w:cs="Times New Roman"/>
      <w:sz w:val="18"/>
      <w:szCs w:val="18"/>
    </w:rPr>
  </w:style>
  <w:style w:type="character" w:customStyle="1" w:styleId="32">
    <w:name w:val="脚注文本 Char"/>
    <w:basedOn w:val="18"/>
    <w:link w:val="15"/>
    <w:semiHidden/>
    <w:qFormat/>
    <w:locked/>
    <w:uiPriority w:val="99"/>
    <w:rPr>
      <w:rFonts w:cs="Times New Roman"/>
      <w:sz w:val="18"/>
      <w:szCs w:val="18"/>
    </w:rPr>
  </w:style>
  <w:style w:type="character" w:customStyle="1" w:styleId="33">
    <w:name w:val="日期 Char"/>
    <w:basedOn w:val="18"/>
    <w:link w:val="10"/>
    <w:semiHidden/>
    <w:qFormat/>
    <w:uiPriority w:val="99"/>
  </w:style>
  <w:style w:type="character" w:customStyle="1" w:styleId="34">
    <w:name w:val="正文文本 Char"/>
    <w:link w:val="7"/>
    <w:qFormat/>
    <w:uiPriority w:val="0"/>
    <w:rPr>
      <w:rFonts w:ascii="宋体"/>
      <w:snapToGrid w:val="0"/>
    </w:rPr>
  </w:style>
  <w:style w:type="character" w:customStyle="1" w:styleId="35">
    <w:name w:val="正文文本 Char1"/>
    <w:basedOn w:val="18"/>
    <w:link w:val="7"/>
    <w:semiHidden/>
    <w:qFormat/>
    <w:uiPriority w:val="99"/>
  </w:style>
  <w:style w:type="paragraph" w:customStyle="1" w:styleId="36">
    <w:name w:val="小四正文"/>
    <w:basedOn w:val="9"/>
    <w:qFormat/>
    <w:uiPriority w:val="99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  <w:style w:type="character" w:customStyle="1" w:styleId="37">
    <w:name w:val="正文首行缩进 Char"/>
    <w:basedOn w:val="34"/>
    <w:link w:val="5"/>
    <w:semiHidden/>
    <w:qFormat/>
    <w:uiPriority w:val="99"/>
    <w:rPr>
      <w:kern w:val="2"/>
      <w:sz w:val="21"/>
      <w:szCs w:val="22"/>
    </w:rPr>
  </w:style>
  <w:style w:type="character" w:customStyle="1" w:styleId="38">
    <w:name w:val="纯文本 Char"/>
    <w:basedOn w:val="18"/>
    <w:link w:val="9"/>
    <w:semiHidden/>
    <w:qFormat/>
    <w:uiPriority w:val="99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8"/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181781-F99D-4CE7-8ABB-131AEE972B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13</Pages>
  <Words>1217</Words>
  <Characters>6941</Characters>
  <Lines>57</Lines>
  <Paragraphs>16</Paragraphs>
  <ScaleCrop>false</ScaleCrop>
  <LinksUpToDate>false</LinksUpToDate>
  <CharactersWithSpaces>8142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2017-11-03T07:58:00Z</dcterms:created>
  <dc:creator>New User</dc:creator>
  <cp:lastModifiedBy>Administrator</cp:lastModifiedBy>
  <dcterms:modified xsi:type="dcterms:W3CDTF">2017-11-05T06:26:19Z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