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widowControl/>
        <w:autoSpaceDE w:val="0"/>
        <w:autoSpaceDN w:val="0"/>
        <w:ind w:firstLine="422"/>
        <w:textAlignment w:val="bottom"/>
        <w:rPr>
          <w:rFonts w:ascii="黑体" w:hAnsi="Arial" w:eastAsia="黑体"/>
          <w:b/>
        </w:rPr>
      </w:pPr>
      <w:r>
        <w:rPr>
          <w:rFonts w:hint="eastAsia" w:ascii="黑体" w:hAnsi="Arial" w:eastAsia="黑体"/>
          <w:b/>
        </w:rPr>
        <w:t>编号：_______1__________</w:t>
      </w:r>
    </w:p>
    <w:p>
      <w:pPr>
        <w:pStyle w:val="20"/>
        <w:widowControl/>
        <w:autoSpaceDE w:val="0"/>
        <w:autoSpaceDN w:val="0"/>
        <w:ind w:firstLine="422"/>
        <w:textAlignment w:val="bottom"/>
        <w:rPr>
          <w:rFonts w:ascii="黑体" w:hAnsi="Arial" w:eastAsia="黑体"/>
          <w:b/>
        </w:rPr>
      </w:pPr>
      <w:r>
        <w:rPr>
          <w:rFonts w:hint="eastAsia" w:ascii="黑体" w:hAnsi="Arial" w:eastAsia="黑体"/>
          <w:b/>
        </w:rPr>
        <w:t>版本：_______1__________</w:t>
      </w:r>
    </w:p>
    <w:p>
      <w:pPr>
        <w:pStyle w:val="20"/>
        <w:widowControl/>
        <w:autoSpaceDE w:val="0"/>
        <w:autoSpaceDN w:val="0"/>
        <w:ind w:firstLine="422"/>
        <w:textAlignment w:val="bottom"/>
        <w:rPr>
          <w:rFonts w:ascii="Arial" w:hAnsi="Arial"/>
          <w:b/>
        </w:rPr>
      </w:pPr>
    </w:p>
    <w:p>
      <w:pPr>
        <w:pStyle w:val="20"/>
        <w:widowControl/>
        <w:autoSpaceDE w:val="0"/>
        <w:autoSpaceDN w:val="0"/>
        <w:ind w:firstLine="422"/>
        <w:textAlignment w:val="bottom"/>
        <w:rPr>
          <w:rFonts w:ascii="Arial" w:hAnsi="Arial"/>
          <w:b/>
        </w:rPr>
      </w:pPr>
    </w:p>
    <w:p>
      <w:pPr>
        <w:pStyle w:val="20"/>
        <w:widowControl/>
        <w:autoSpaceDE w:val="0"/>
        <w:autoSpaceDN w:val="0"/>
        <w:ind w:firstLine="422"/>
        <w:textAlignment w:val="bottom"/>
        <w:rPr>
          <w:rFonts w:ascii="Arial" w:hAnsi="Arial"/>
          <w:b/>
        </w:rPr>
      </w:pPr>
    </w:p>
    <w:p>
      <w:pPr>
        <w:widowControl/>
        <w:autoSpaceDE w:val="0"/>
        <w:autoSpaceDN w:val="0"/>
        <w:ind w:left="2" w:firstLine="420"/>
        <w:jc w:val="center"/>
        <w:textAlignment w:val="bottom"/>
        <w:rPr>
          <w:rFonts w:ascii="宋体" w:hAnsi="宋体"/>
          <w:b/>
          <w:sz w:val="84"/>
          <w:szCs w:val="84"/>
        </w:rPr>
      </w:pPr>
      <w:r>
        <w:rPr>
          <w:rFonts w:hint="eastAsia" w:ascii="宋体" w:hAnsi="宋体"/>
          <w:b/>
          <w:sz w:val="84"/>
          <w:szCs w:val="84"/>
        </w:rPr>
        <w:t>案例教学系统</w:t>
      </w:r>
    </w:p>
    <w:p>
      <w:pPr>
        <w:widowControl/>
        <w:autoSpaceDE w:val="0"/>
        <w:autoSpaceDN w:val="0"/>
        <w:ind w:firstLine="602"/>
        <w:textAlignment w:val="bottom"/>
        <w:rPr>
          <w:rFonts w:ascii="Symbol" w:hAnsi="Symbol"/>
          <w:b/>
          <w:sz w:val="30"/>
        </w:rPr>
      </w:pPr>
      <w:r>
        <w:rPr>
          <w:rFonts w:ascii="Symbol" w:hAnsi="Symbol"/>
          <w:b/>
          <w:sz w:val="30"/>
        </w:rPr>
        <w:drawing>
          <wp:anchor distT="0" distB="0" distL="114300" distR="114300" simplePos="0" relativeHeight="251659264" behindDoc="0" locked="0" layoutInCell="1" allowOverlap="1">
            <wp:simplePos x="0" y="0"/>
            <wp:positionH relativeFrom="column">
              <wp:posOffset>1266825</wp:posOffset>
            </wp:positionH>
            <wp:positionV relativeFrom="paragraph">
              <wp:posOffset>150495</wp:posOffset>
            </wp:positionV>
            <wp:extent cx="1000760" cy="1036955"/>
            <wp:effectExtent l="0" t="0" r="8890" b="0"/>
            <wp:wrapNone/>
            <wp:docPr id="2" name="图片 2" descr="C:\Users\feng\Documents\Tencent Files\568076850\FileRecv\MobileFile\768D4FED7FC1F9AC6863471289EA7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eng\Documents\Tencent Files\568076850\FileRecv\MobileFile\768D4FED7FC1F9AC6863471289EA73BE.png"/>
                    <pic:cNvPicPr>
                      <a:picLocks noChangeAspect="1" noChangeArrowheads="1"/>
                    </pic:cNvPicPr>
                  </pic:nvPicPr>
                  <pic:blipFill>
                    <a:blip r:embed="rId5" cstate="print">
                      <a:extLst>
                        <a:ext uri="{28A0092B-C50C-407E-A947-70E740481C1C}">
                          <a14:useLocalDpi xmlns:a14="http://schemas.microsoft.com/office/drawing/2010/main" val="0"/>
                        </a:ext>
                      </a:extLst>
                    </a:blip>
                    <a:srcRect l="9735" t="22249" r="33941" b="33944"/>
                    <a:stretch>
                      <a:fillRect/>
                    </a:stretch>
                  </pic:blipFill>
                  <pic:spPr>
                    <a:xfrm>
                      <a:off x="0" y="0"/>
                      <a:ext cx="1000800" cy="1036800"/>
                    </a:xfrm>
                    <a:prstGeom prst="rect">
                      <a:avLst/>
                    </a:prstGeom>
                    <a:noFill/>
                    <a:ln>
                      <a:noFill/>
                    </a:ln>
                  </pic:spPr>
                </pic:pic>
              </a:graphicData>
            </a:graphic>
          </wp:anchor>
        </w:drawing>
      </w:r>
    </w:p>
    <w:p>
      <w:pPr>
        <w:widowControl/>
        <w:autoSpaceDE w:val="0"/>
        <w:autoSpaceDN w:val="0"/>
        <w:ind w:firstLine="602"/>
        <w:textAlignment w:val="bottom"/>
        <w:rPr>
          <w:rFonts w:ascii="Symbol" w:hAnsi="Symbol"/>
          <w:b/>
          <w:sz w:val="30"/>
        </w:rPr>
      </w:pPr>
    </w:p>
    <w:p>
      <w:pPr>
        <w:widowControl/>
        <w:autoSpaceDE w:val="0"/>
        <w:autoSpaceDN w:val="0"/>
        <w:ind w:firstLine="1440"/>
        <w:jc w:val="center"/>
        <w:textAlignment w:val="bottom"/>
        <w:rPr>
          <w:rFonts w:ascii="宋体" w:hAnsi="宋体"/>
          <w:b/>
          <w:sz w:val="52"/>
          <w:szCs w:val="52"/>
        </w:rPr>
      </w:pPr>
    </w:p>
    <w:p>
      <w:pPr>
        <w:widowControl/>
        <w:autoSpaceDE w:val="0"/>
        <w:autoSpaceDN w:val="0"/>
        <w:ind w:firstLine="4176" w:firstLineChars="800"/>
        <w:textAlignment w:val="bottom"/>
        <w:rPr>
          <w:rFonts w:ascii="宋体" w:hAnsi="宋体"/>
          <w:b/>
          <w:sz w:val="52"/>
          <w:szCs w:val="52"/>
        </w:rPr>
      </w:pPr>
      <w:r>
        <w:rPr>
          <w:rFonts w:hint="eastAsia" w:ascii="宋体" w:hAnsi="宋体"/>
          <w:b/>
          <w:sz w:val="52"/>
          <w:szCs w:val="52"/>
        </w:rPr>
        <w:t>培</w:t>
      </w:r>
    </w:p>
    <w:p>
      <w:pPr>
        <w:widowControl/>
        <w:autoSpaceDE w:val="0"/>
        <w:autoSpaceDN w:val="0"/>
        <w:ind w:firstLine="4176" w:firstLineChars="800"/>
        <w:textAlignment w:val="bottom"/>
        <w:rPr>
          <w:rFonts w:hint="eastAsia" w:ascii="宋体" w:hAnsi="宋体"/>
          <w:b/>
          <w:sz w:val="52"/>
          <w:szCs w:val="52"/>
        </w:rPr>
      </w:pPr>
      <w:r>
        <w:rPr>
          <w:rFonts w:hint="eastAsia" w:ascii="宋体" w:hAnsi="宋体"/>
          <w:b/>
          <w:sz w:val="52"/>
          <w:szCs w:val="52"/>
        </w:rPr>
        <w:t>训</w:t>
      </w:r>
    </w:p>
    <w:p>
      <w:pPr>
        <w:widowControl/>
        <w:autoSpaceDE w:val="0"/>
        <w:autoSpaceDN w:val="0"/>
        <w:ind w:firstLine="4176" w:firstLineChars="800"/>
        <w:textAlignment w:val="bottom"/>
        <w:rPr>
          <w:rFonts w:ascii="宋体" w:hAnsi="宋体"/>
          <w:b/>
          <w:sz w:val="52"/>
          <w:szCs w:val="52"/>
        </w:rPr>
      </w:pPr>
      <w:r>
        <w:rPr>
          <w:rFonts w:hint="eastAsia" w:ascii="宋体" w:hAnsi="宋体"/>
          <w:b/>
          <w:sz w:val="52"/>
          <w:szCs w:val="52"/>
        </w:rPr>
        <w:t>计</w:t>
      </w:r>
    </w:p>
    <w:p>
      <w:pPr>
        <w:widowControl/>
        <w:autoSpaceDE w:val="0"/>
        <w:autoSpaceDN w:val="0"/>
        <w:ind w:firstLine="4176" w:firstLineChars="800"/>
        <w:textAlignment w:val="bottom"/>
        <w:rPr>
          <w:rFonts w:ascii="宋体" w:hAnsi="宋体"/>
          <w:b/>
          <w:sz w:val="52"/>
          <w:szCs w:val="52"/>
        </w:rPr>
      </w:pPr>
      <w:r>
        <w:rPr>
          <w:rFonts w:hint="eastAsia" w:ascii="宋体" w:hAnsi="宋体"/>
          <w:b/>
          <w:sz w:val="52"/>
          <w:szCs w:val="52"/>
        </w:rPr>
        <w:t>划</w:t>
      </w:r>
    </w:p>
    <w:p>
      <w:pPr>
        <w:widowControl/>
        <w:autoSpaceDE w:val="0"/>
        <w:autoSpaceDN w:val="0"/>
        <w:jc w:val="center"/>
        <w:textAlignment w:val="bottom"/>
        <w:rPr>
          <w:rFonts w:ascii="宋体" w:hAnsi="宋体"/>
          <w:b/>
          <w:sz w:val="52"/>
          <w:szCs w:val="52"/>
        </w:rPr>
      </w:pPr>
    </w:p>
    <w:p>
      <w:pPr>
        <w:widowControl/>
        <w:autoSpaceDE w:val="0"/>
        <w:autoSpaceDN w:val="0"/>
        <w:jc w:val="center"/>
        <w:textAlignment w:val="bottom"/>
        <w:rPr>
          <w:rFonts w:ascii="宋体" w:hAnsi="宋体"/>
          <w:b/>
          <w:sz w:val="52"/>
          <w:szCs w:val="52"/>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b/>
          <w:sz w:val="32"/>
        </w:rPr>
        <w:t>G04小组</w:t>
      </w: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
      <w:pPr>
        <w:pStyle w:val="19"/>
        <w:ind w:left="3360" w:leftChars="0" w:firstLine="420" w:firstLineChars="0"/>
      </w:pPr>
      <w:bookmarkStart w:id="11" w:name="_GoBack"/>
      <w:bookmarkEnd w:id="11"/>
      <w:r>
        <w:rPr>
          <w:lang w:val="zh-CN"/>
        </w:rPr>
        <w:t>目录</w:t>
      </w:r>
    </w:p>
    <w:p>
      <w:pPr>
        <w:pStyle w:val="18"/>
        <w:tabs>
          <w:tab w:val="right" w:leader="dot" w:pos="8296"/>
        </w:tabs>
      </w:pPr>
      <w:r>
        <w:fldChar w:fldCharType="begin"/>
      </w:r>
      <w:r>
        <w:instrText xml:space="preserve"> TOC \o "1-3" \h \z \u </w:instrText>
      </w:r>
      <w:r>
        <w:fldChar w:fldCharType="separate"/>
      </w:r>
      <w:r>
        <w:fldChar w:fldCharType="begin"/>
      </w:r>
      <w:r>
        <w:instrText xml:space="preserve"> HYPERLINK \l "_Toc503723148" </w:instrText>
      </w:r>
      <w:r>
        <w:fldChar w:fldCharType="separate"/>
      </w:r>
      <w:r>
        <w:rPr>
          <w:rStyle w:val="9"/>
        </w:rPr>
        <w:t>1</w:t>
      </w:r>
      <w:r>
        <w:rPr>
          <w:rStyle w:val="9"/>
          <w:rFonts w:hint="eastAsia"/>
        </w:rPr>
        <w:t>引言</w:t>
      </w:r>
      <w:r>
        <w:tab/>
      </w:r>
      <w:r>
        <w:fldChar w:fldCharType="begin"/>
      </w:r>
      <w:r>
        <w:instrText xml:space="preserve"> PAGEREF _Toc503723148 \h </w:instrText>
      </w:r>
      <w:r>
        <w:fldChar w:fldCharType="separate"/>
      </w:r>
      <w:r>
        <w:t>2</w:t>
      </w:r>
      <w:r>
        <w:fldChar w:fldCharType="end"/>
      </w:r>
      <w:r>
        <w:fldChar w:fldCharType="end"/>
      </w:r>
    </w:p>
    <w:p>
      <w:pPr>
        <w:pStyle w:val="18"/>
        <w:tabs>
          <w:tab w:val="right" w:leader="dot" w:pos="8296"/>
        </w:tabs>
      </w:pPr>
      <w:r>
        <w:fldChar w:fldCharType="begin"/>
      </w:r>
      <w:r>
        <w:instrText xml:space="preserve"> HYPERLINK \l "_Toc503723149" </w:instrText>
      </w:r>
      <w:r>
        <w:fldChar w:fldCharType="separate"/>
      </w:r>
      <w:r>
        <w:rPr>
          <w:rStyle w:val="9"/>
        </w:rPr>
        <w:t>1.1</w:t>
      </w:r>
      <w:r>
        <w:rPr>
          <w:rStyle w:val="9"/>
          <w:rFonts w:hint="eastAsia"/>
        </w:rPr>
        <w:t>编写目的</w:t>
      </w:r>
      <w:r>
        <w:tab/>
      </w:r>
      <w:r>
        <w:fldChar w:fldCharType="begin"/>
      </w:r>
      <w:r>
        <w:instrText xml:space="preserve"> PAGEREF _Toc503723149 \h </w:instrText>
      </w:r>
      <w:r>
        <w:fldChar w:fldCharType="separate"/>
      </w:r>
      <w:r>
        <w:t>2</w:t>
      </w:r>
      <w:r>
        <w:fldChar w:fldCharType="end"/>
      </w:r>
      <w:r>
        <w:fldChar w:fldCharType="end"/>
      </w:r>
    </w:p>
    <w:p>
      <w:pPr>
        <w:pStyle w:val="18"/>
        <w:tabs>
          <w:tab w:val="right" w:leader="dot" w:pos="8296"/>
        </w:tabs>
      </w:pPr>
      <w:r>
        <w:fldChar w:fldCharType="begin"/>
      </w:r>
      <w:r>
        <w:instrText xml:space="preserve"> HYPERLINK \l "_Toc503723150" </w:instrText>
      </w:r>
      <w:r>
        <w:fldChar w:fldCharType="separate"/>
      </w:r>
      <w:r>
        <w:rPr>
          <w:rStyle w:val="9"/>
        </w:rPr>
        <w:t>1.2</w:t>
      </w:r>
      <w:r>
        <w:rPr>
          <w:rStyle w:val="9"/>
          <w:rFonts w:hint="eastAsia"/>
        </w:rPr>
        <w:t>参考资料</w:t>
      </w:r>
      <w:r>
        <w:tab/>
      </w:r>
      <w:r>
        <w:fldChar w:fldCharType="begin"/>
      </w:r>
      <w:r>
        <w:instrText xml:space="preserve"> PAGEREF _Toc503723150 \h </w:instrText>
      </w:r>
      <w:r>
        <w:fldChar w:fldCharType="separate"/>
      </w:r>
      <w:r>
        <w:t>3</w:t>
      </w:r>
      <w:r>
        <w:fldChar w:fldCharType="end"/>
      </w:r>
      <w:r>
        <w:fldChar w:fldCharType="end"/>
      </w:r>
    </w:p>
    <w:p>
      <w:pPr>
        <w:pStyle w:val="18"/>
        <w:tabs>
          <w:tab w:val="right" w:leader="dot" w:pos="8296"/>
        </w:tabs>
      </w:pPr>
      <w:r>
        <w:fldChar w:fldCharType="begin"/>
      </w:r>
      <w:r>
        <w:instrText xml:space="preserve"> HYPERLINK \l "_Toc503723151" </w:instrText>
      </w:r>
      <w:r>
        <w:fldChar w:fldCharType="separate"/>
      </w:r>
      <w:r>
        <w:rPr>
          <w:rStyle w:val="9"/>
        </w:rPr>
        <w:t>2</w:t>
      </w:r>
      <w:r>
        <w:rPr>
          <w:rStyle w:val="9"/>
          <w:rFonts w:hint="eastAsia"/>
        </w:rPr>
        <w:t>培训内容</w:t>
      </w:r>
      <w:r>
        <w:tab/>
      </w:r>
      <w:r>
        <w:fldChar w:fldCharType="begin"/>
      </w:r>
      <w:r>
        <w:instrText xml:space="preserve"> PAGEREF _Toc503723151 \h </w:instrText>
      </w:r>
      <w:r>
        <w:fldChar w:fldCharType="separate"/>
      </w:r>
      <w:r>
        <w:t>3</w:t>
      </w:r>
      <w:r>
        <w:fldChar w:fldCharType="end"/>
      </w:r>
      <w:r>
        <w:fldChar w:fldCharType="end"/>
      </w:r>
    </w:p>
    <w:p>
      <w:pPr>
        <w:pStyle w:val="18"/>
        <w:tabs>
          <w:tab w:val="right" w:leader="dot" w:pos="8296"/>
        </w:tabs>
      </w:pPr>
      <w:r>
        <w:fldChar w:fldCharType="begin"/>
      </w:r>
      <w:r>
        <w:instrText xml:space="preserve"> HYPERLINK \l "_Toc503723152" </w:instrText>
      </w:r>
      <w:r>
        <w:fldChar w:fldCharType="separate"/>
      </w:r>
      <w:r>
        <w:rPr>
          <w:rStyle w:val="9"/>
        </w:rPr>
        <w:t>2.1</w:t>
      </w:r>
      <w:r>
        <w:rPr>
          <w:rStyle w:val="9"/>
          <w:rFonts w:hint="eastAsia"/>
        </w:rPr>
        <w:t>培训目标</w:t>
      </w:r>
      <w:r>
        <w:tab/>
      </w:r>
      <w:r>
        <w:fldChar w:fldCharType="begin"/>
      </w:r>
      <w:r>
        <w:instrText xml:space="preserve"> PAGEREF _Toc503723152 \h </w:instrText>
      </w:r>
      <w:r>
        <w:fldChar w:fldCharType="separate"/>
      </w:r>
      <w:r>
        <w:t>3</w:t>
      </w:r>
      <w:r>
        <w:fldChar w:fldCharType="end"/>
      </w:r>
      <w:r>
        <w:fldChar w:fldCharType="end"/>
      </w:r>
    </w:p>
    <w:p>
      <w:pPr>
        <w:pStyle w:val="18"/>
        <w:tabs>
          <w:tab w:val="right" w:leader="dot" w:pos="8296"/>
        </w:tabs>
      </w:pPr>
      <w:r>
        <w:fldChar w:fldCharType="begin"/>
      </w:r>
      <w:r>
        <w:instrText xml:space="preserve"> HYPERLINK \l "_Toc503723153" </w:instrText>
      </w:r>
      <w:r>
        <w:fldChar w:fldCharType="separate"/>
      </w:r>
      <w:r>
        <w:rPr>
          <w:rStyle w:val="9"/>
        </w:rPr>
        <w:t>2.2</w:t>
      </w:r>
      <w:r>
        <w:rPr>
          <w:rStyle w:val="9"/>
          <w:rFonts w:hint="eastAsia"/>
        </w:rPr>
        <w:t>授课培训</w:t>
      </w:r>
      <w:r>
        <w:tab/>
      </w:r>
      <w:r>
        <w:fldChar w:fldCharType="begin"/>
      </w:r>
      <w:r>
        <w:instrText xml:space="preserve"> PAGEREF _Toc503723153 \h </w:instrText>
      </w:r>
      <w:r>
        <w:fldChar w:fldCharType="separate"/>
      </w:r>
      <w:r>
        <w:t>3</w:t>
      </w:r>
      <w:r>
        <w:fldChar w:fldCharType="end"/>
      </w:r>
      <w:r>
        <w:fldChar w:fldCharType="end"/>
      </w:r>
    </w:p>
    <w:p>
      <w:pPr>
        <w:pStyle w:val="18"/>
        <w:tabs>
          <w:tab w:val="right" w:leader="dot" w:pos="8296"/>
        </w:tabs>
      </w:pPr>
      <w:r>
        <w:fldChar w:fldCharType="begin"/>
      </w:r>
      <w:r>
        <w:instrText xml:space="preserve"> HYPERLINK \l "_Toc503723154" </w:instrText>
      </w:r>
      <w:r>
        <w:fldChar w:fldCharType="separate"/>
      </w:r>
      <w:r>
        <w:rPr>
          <w:rStyle w:val="9"/>
        </w:rPr>
        <w:t>2.3</w:t>
      </w:r>
      <w:r>
        <w:rPr>
          <w:rStyle w:val="9"/>
          <w:rFonts w:hint="eastAsia"/>
        </w:rPr>
        <w:t>实习培训</w:t>
      </w:r>
      <w:r>
        <w:tab/>
      </w:r>
      <w:r>
        <w:fldChar w:fldCharType="begin"/>
      </w:r>
      <w:r>
        <w:instrText xml:space="preserve"> PAGEREF _Toc503723154 \h </w:instrText>
      </w:r>
      <w:r>
        <w:fldChar w:fldCharType="separate"/>
      </w:r>
      <w:r>
        <w:t>3</w:t>
      </w:r>
      <w:r>
        <w:fldChar w:fldCharType="end"/>
      </w:r>
      <w:r>
        <w:fldChar w:fldCharType="end"/>
      </w:r>
    </w:p>
    <w:p>
      <w:r>
        <w:fldChar w:fldCharType="end"/>
      </w:r>
    </w:p>
    <w:p/>
    <w:p/>
    <w:p/>
    <w:p/>
    <w:p/>
    <w:p/>
    <w:p/>
    <w:p/>
    <w:p/>
    <w:p/>
    <w:p/>
    <w:p/>
    <w:p/>
    <w:p/>
    <w:p/>
    <w:p/>
    <w:p/>
    <w:p/>
    <w:p/>
    <w:p/>
    <w:p/>
    <w:p/>
    <w:p/>
    <w:p/>
    <w:p/>
    <w:p/>
    <w:p>
      <w:pPr>
        <w:pStyle w:val="2"/>
      </w:pPr>
      <w:bookmarkStart w:id="0" w:name="_Toc503723148"/>
      <w:bookmarkStart w:id="1" w:name="_Toc235845843"/>
      <w:bookmarkStart w:id="2" w:name="_Toc235938097"/>
      <w:r>
        <w:rPr>
          <w:rFonts w:hint="eastAsia"/>
        </w:rPr>
        <w:t>1引言</w:t>
      </w:r>
      <w:bookmarkEnd w:id="0"/>
      <w:bookmarkEnd w:id="1"/>
      <w:bookmarkEnd w:id="2"/>
    </w:p>
    <w:p>
      <w:pPr>
        <w:pStyle w:val="3"/>
      </w:pPr>
      <w:r>
        <w:rPr>
          <w:rFonts w:hint="eastAsia"/>
        </w:rPr>
        <w:t>1.1编写目的</w:t>
      </w:r>
    </w:p>
    <w:p>
      <w:pPr>
        <w:keepNext/>
        <w:keepLines/>
        <w:spacing w:before="260" w:after="260" w:line="412" w:lineRule="auto"/>
        <w:jc w:val="center"/>
        <w:outlineLvl w:val="1"/>
        <w:rPr>
          <w:rFonts w:ascii="Cambria" w:hAnsi="Cambria"/>
          <w:sz w:val="24"/>
          <w:szCs w:val="24"/>
        </w:rPr>
      </w:pPr>
      <w:r>
        <w:rPr>
          <w:rFonts w:hint="eastAsia" w:ascii="Cambria" w:hAnsi="Cambria"/>
          <w:sz w:val="24"/>
          <w:szCs w:val="24"/>
        </w:rPr>
        <w:t>本项目的文档文件标识编号规则</w:t>
      </w:r>
    </w:p>
    <w:tbl>
      <w:tblPr>
        <w:tblStyle w:val="10"/>
        <w:tblW w:w="8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801"/>
        <w:gridCol w:w="919"/>
        <w:gridCol w:w="443"/>
        <w:gridCol w:w="813"/>
        <w:gridCol w:w="813"/>
        <w:gridCol w:w="813"/>
        <w:gridCol w:w="411"/>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2"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rPr>
                <w:rFonts w:ascii="宋体" w:hAnsi="宋体" w:cs="宋体"/>
                <w:color w:val="000000"/>
                <w:szCs w:val="18"/>
              </w:rPr>
            </w:pPr>
            <w:r>
              <w:rPr>
                <w:rFonts w:hint="eastAsia" w:ascii="宋体" w:hAnsi="宋体" w:cs="宋体"/>
                <w:color w:val="000000"/>
                <w:szCs w:val="18"/>
              </w:rPr>
              <w:t>序号</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ind w:firstLine="420" w:firstLineChars="200"/>
              <w:rPr>
                <w:rFonts w:ascii="宋体" w:hAnsi="宋体" w:cs="宋体"/>
                <w:color w:val="000000"/>
                <w:szCs w:val="18"/>
              </w:rPr>
            </w:pPr>
          </w:p>
          <w:p>
            <w:pPr>
              <w:rPr>
                <w:rFonts w:ascii="宋体" w:hAnsi="宋体" w:cs="宋体"/>
                <w:color w:val="000000"/>
                <w:szCs w:val="18"/>
              </w:rPr>
            </w:pPr>
            <w:r>
              <w:rPr>
                <w:rFonts w:hint="eastAsia" w:ascii="宋体" w:hAnsi="宋体" w:cs="宋体"/>
                <w:color w:val="000000"/>
                <w:szCs w:val="18"/>
              </w:rPr>
              <w:t>文件名称</w:t>
            </w:r>
          </w:p>
          <w:p>
            <w:pPr>
              <w:jc w:val="left"/>
              <w:rPr>
                <w:rFonts w:ascii="宋体" w:hAnsi="宋体" w:cs="宋体"/>
                <w:color w:val="000000"/>
                <w:szCs w:val="18"/>
              </w:rPr>
            </w:pPr>
          </w:p>
          <w:p>
            <w:pPr>
              <w:jc w:val="left"/>
              <w:rPr>
                <w:rFonts w:ascii="宋体" w:hAnsi="宋体" w:cs="宋体"/>
                <w:color w:val="000000"/>
                <w:szCs w:val="18"/>
              </w:rPr>
            </w:pPr>
          </w:p>
          <w:p>
            <w:pPr>
              <w:jc w:val="left"/>
              <w:rPr>
                <w:rFonts w:ascii="宋体" w:hAnsi="宋体" w:cs="宋体"/>
                <w:color w:val="000000"/>
                <w:szCs w:val="18"/>
              </w:rPr>
            </w:pPr>
          </w:p>
          <w:p>
            <w:pPr>
              <w:jc w:val="left"/>
              <w:rPr>
                <w:rFonts w:ascii="宋体" w:hAnsi="宋体" w:cs="宋体"/>
                <w:color w:val="000000"/>
                <w:szCs w:val="18"/>
              </w:rPr>
            </w:pPr>
            <w:r>
              <w:rPr>
                <w:rFonts w:hint="eastAsia" w:ascii="宋体" w:hAnsi="宋体" w:cs="宋体"/>
                <w:color w:val="000000"/>
                <w:szCs w:val="18"/>
              </w:rPr>
              <w:t>文件编号组成选择</w:t>
            </w:r>
          </w:p>
          <w:p>
            <w:pPr>
              <w:rPr>
                <w:rFonts w:ascii="宋体" w:hAnsi="宋体" w:cs="宋体"/>
                <w:color w:val="000000"/>
                <w:szCs w:val="18"/>
              </w:rPr>
            </w:pPr>
            <w:r>
              <w:rPr>
                <w:rFonts w:hint="eastAsia" w:ascii="宋体" w:hAnsi="宋体" w:cs="宋体"/>
                <w:color w:val="000000"/>
                <w:szCs w:val="18"/>
              </w:rPr>
              <w:t xml:space="preserve">   文件编号  组成部分</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软件需求代号字母及项目组组号</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发布</w:t>
            </w:r>
          </w:p>
          <w:p>
            <w:pPr>
              <w:jc w:val="distribute"/>
              <w:rPr>
                <w:rFonts w:ascii="宋体" w:hAnsi="宋体" w:cs="宋体"/>
                <w:color w:val="000000"/>
                <w:szCs w:val="18"/>
              </w:rPr>
            </w:pPr>
            <w:r>
              <w:rPr>
                <w:rFonts w:hint="eastAsia" w:ascii="宋体" w:hAnsi="宋体" w:cs="宋体"/>
                <w:color w:val="000000"/>
                <w:szCs w:val="18"/>
              </w:rPr>
              <w:t>代号</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报告控制章程及说明性文档序号1~6</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计划性文档代号1~9</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每份文件的版本更新1~20</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年代</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文 档 编 号</w:t>
            </w:r>
          </w:p>
          <w:p>
            <w:pPr>
              <w:spacing w:line="360" w:lineRule="auto"/>
              <w:rPr>
                <w:rFonts w:ascii="宋体" w:hAnsi="宋体" w:cs="宋体"/>
                <w:color w:val="000000"/>
                <w:szCs w:val="18"/>
              </w:rPr>
            </w:pPr>
            <w:r>
              <w:rPr>
                <w:rFonts w:hint="eastAsia" w:ascii="宋体" w:hAnsi="宋体" w:cs="宋体"/>
                <w:color w:val="000000"/>
                <w:szCs w:val="18"/>
              </w:rPr>
              <w:t>组 合 示 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可行性分析报告</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-0.1.0.1-2018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rPr>
                <w:rFonts w:ascii="宋体" w:hAnsi="宋体" w:cs="宋体"/>
                <w:color w:val="000000"/>
                <w:szCs w:val="18"/>
              </w:rPr>
            </w:pPr>
            <w:r>
              <w:rPr>
                <w:rFonts w:hint="eastAsia" w:ascii="宋体" w:hAnsi="宋体" w:cs="宋体"/>
                <w:color w:val="000000"/>
                <w:szCs w:val="18"/>
              </w:rPr>
              <w:t>2</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项目章程</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-0.2.0.1-2018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3</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总体项目计划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-0.0.1.1-2018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4</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需求开发计划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-0.0.2.1-2018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5</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需求变更控制文档</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-0.3.0.1-2018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6</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需求规格说明书</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-0.4.0.1-2018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7</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系统设计与实现计划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-0.0.3.1-2018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8</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软件概要设计说明</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-0.5.0.1-2018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9</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质量保证计划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-0.0.4.1-2018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10</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系统设计与实现计划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-0.0.5.1-2018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11</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测试计划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-0.0.6.1-2018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12</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安装部署计划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-0.0.7.1-2018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13</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培训计划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-0.0.8.1-2018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14</w:t>
            </w:r>
          </w:p>
        </w:tc>
        <w:tc>
          <w:tcPr>
            <w:tcW w:w="180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系统维护计划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-0.0.9.1-2018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15</w:t>
            </w:r>
          </w:p>
        </w:tc>
        <w:tc>
          <w:tcPr>
            <w:tcW w:w="1801"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szCs w:val="18"/>
              </w:rPr>
              <w:t>项目总结报告</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81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81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p>
        </w:tc>
        <w:tc>
          <w:tcPr>
            <w:tcW w:w="81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411"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026"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-0.6.0.1-2018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8574" w:type="dxa"/>
            <w:gridSpan w:val="9"/>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Cs w:val="18"/>
              </w:rPr>
            </w:pPr>
            <w:r>
              <w:rPr>
                <w:rFonts w:hint="eastAsia" w:ascii="宋体" w:hAnsi="宋体" w:cs="宋体"/>
                <w:color w:val="000000"/>
                <w:szCs w:val="18"/>
              </w:rPr>
              <w:t>说明：</w:t>
            </w:r>
          </w:p>
          <w:p>
            <w:pPr>
              <w:numPr>
                <w:ilvl w:val="0"/>
                <w:numId w:val="1"/>
              </w:numPr>
              <w:tabs>
                <w:tab w:val="left" w:pos="312"/>
              </w:tabs>
              <w:ind w:firstLine="420" w:firstLineChars="200"/>
              <w:rPr>
                <w:rFonts w:ascii="宋体" w:hAnsi="宋体" w:cs="宋体"/>
                <w:color w:val="000000"/>
                <w:szCs w:val="18"/>
              </w:rPr>
            </w:pPr>
            <w:r>
              <w:rPr>
                <w:rFonts w:hint="eastAsia" w:ascii="宋体" w:hAnsi="宋体" w:cs="宋体"/>
                <w:color w:val="000000"/>
                <w:szCs w:val="18"/>
              </w:rPr>
              <w:t>每个文件、记录、计划、报告、通知均应编号标识，每个程序文件所需记录应在程序文件后面附出，然后一一给予编号标识。</w:t>
            </w:r>
          </w:p>
          <w:p>
            <w:pPr>
              <w:numPr>
                <w:ilvl w:val="0"/>
                <w:numId w:val="1"/>
              </w:numPr>
              <w:tabs>
                <w:tab w:val="left" w:pos="312"/>
              </w:tabs>
              <w:ind w:firstLine="420" w:firstLineChars="200"/>
              <w:rPr>
                <w:rFonts w:ascii="宋体" w:hAnsi="宋体" w:cs="宋体"/>
                <w:color w:val="000000"/>
                <w:szCs w:val="18"/>
              </w:rPr>
            </w:pPr>
            <w:r>
              <w:rPr>
                <w:rFonts w:hint="eastAsia" w:ascii="宋体" w:hAnsi="宋体" w:cs="宋体"/>
                <w:color w:val="000000"/>
                <w:szCs w:val="18"/>
              </w:rPr>
              <w:t>“</w:t>
            </w:r>
            <w:r>
              <w:rPr>
                <w:rFonts w:hint="eastAsia" w:ascii="宋体" w:hAnsi="宋体" w:cs="宋体"/>
                <w:b/>
                <w:bCs/>
                <w:color w:val="000000"/>
                <w:sz w:val="24"/>
                <w:szCs w:val="24"/>
              </w:rPr>
              <w:t>Y</w:t>
            </w:r>
            <w:r>
              <w:rPr>
                <w:rFonts w:hint="eastAsia" w:ascii="宋体" w:hAnsi="宋体" w:cs="宋体"/>
                <w:color w:val="000000"/>
                <w:szCs w:val="18"/>
              </w:rPr>
              <w:t>”表示应依次列入编号或列入固定编号。</w:t>
            </w:r>
          </w:p>
          <w:p>
            <w:pPr>
              <w:numPr>
                <w:ilvl w:val="0"/>
                <w:numId w:val="1"/>
              </w:numPr>
              <w:tabs>
                <w:tab w:val="left" w:pos="312"/>
              </w:tabs>
              <w:ind w:firstLine="420" w:firstLineChars="200"/>
              <w:rPr>
                <w:rFonts w:ascii="宋体" w:hAnsi="宋体" w:cs="宋体"/>
                <w:color w:val="000000"/>
                <w:szCs w:val="18"/>
              </w:rPr>
            </w:pPr>
            <w:r>
              <w:rPr>
                <w:rFonts w:hint="eastAsia" w:ascii="宋体" w:hAnsi="宋体" w:cs="宋体"/>
                <w:color w:val="000000"/>
                <w:szCs w:val="18"/>
              </w:rPr>
              <w:t>“</w:t>
            </w:r>
            <w:r>
              <w:rPr>
                <w:rFonts w:hint="eastAsia" w:ascii="宋体" w:hAnsi="宋体" w:cs="宋体"/>
                <w:b/>
                <w:bCs/>
                <w:color w:val="000000"/>
                <w:sz w:val="24"/>
                <w:szCs w:val="24"/>
              </w:rPr>
              <w:t>N</w:t>
            </w:r>
            <w:r>
              <w:rPr>
                <w:rFonts w:hint="eastAsia" w:ascii="宋体" w:hAnsi="宋体" w:cs="宋体"/>
                <w:color w:val="000000"/>
                <w:szCs w:val="18"/>
              </w:rPr>
              <w:t>”表示暂无发布。</w:t>
            </w:r>
          </w:p>
        </w:tc>
      </w:tr>
    </w:tbl>
    <w:p>
      <w:pPr>
        <w:jc w:val="center"/>
        <w:rPr>
          <w:rFonts w:ascii="Times New Roman" w:hAnsi="Times New Roman"/>
          <w:sz w:val="24"/>
          <w:szCs w:val="24"/>
        </w:rPr>
      </w:pPr>
      <w:r>
        <w:rPr>
          <w:rFonts w:hint="eastAsia" w:ascii="Times New Roman" w:hAnsi="Times New Roman"/>
          <w:sz w:val="24"/>
          <w:szCs w:val="24"/>
        </w:rPr>
        <w:t>本项目的软件程序文件版本标识编号规则</w:t>
      </w:r>
    </w:p>
    <w:p>
      <w:pPr>
        <w:jc w:val="center"/>
        <w:rPr>
          <w:rFonts w:ascii="Times New Roman" w:hAnsi="Times New Roman"/>
          <w:sz w:val="24"/>
          <w:szCs w:val="24"/>
        </w:rPr>
      </w:pPr>
    </w:p>
    <w:tbl>
      <w:tblPr>
        <w:tblStyle w:val="10"/>
        <w:tblW w:w="8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664"/>
        <w:gridCol w:w="963"/>
        <w:gridCol w:w="536"/>
        <w:gridCol w:w="712"/>
        <w:gridCol w:w="712"/>
        <w:gridCol w:w="712"/>
        <w:gridCol w:w="714"/>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2"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rPr>
                <w:rFonts w:ascii="宋体" w:hAnsi="宋体" w:cs="宋体"/>
                <w:color w:val="000000"/>
                <w:szCs w:val="18"/>
              </w:rPr>
            </w:pPr>
            <w:r>
              <w:rPr>
                <w:rFonts w:hint="eastAsia" w:ascii="宋体" w:hAnsi="宋体" w:cs="宋体"/>
                <w:color w:val="000000"/>
                <w:szCs w:val="18"/>
              </w:rPr>
              <w:t>序号</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ind w:firstLine="420" w:firstLineChars="200"/>
              <w:rPr>
                <w:rFonts w:ascii="宋体" w:hAnsi="宋体" w:cs="宋体"/>
                <w:color w:val="000000"/>
                <w:szCs w:val="18"/>
              </w:rPr>
            </w:pPr>
          </w:p>
          <w:p>
            <w:pPr>
              <w:rPr>
                <w:rFonts w:ascii="宋体" w:hAnsi="宋体" w:cs="宋体"/>
                <w:color w:val="000000"/>
                <w:szCs w:val="18"/>
              </w:rPr>
            </w:pPr>
            <w:r>
              <w:rPr>
                <w:rFonts w:hint="eastAsia" w:ascii="宋体" w:hAnsi="宋体" w:cs="宋体"/>
                <w:color w:val="000000"/>
                <w:szCs w:val="18"/>
              </w:rPr>
              <w:t>文件名称</w:t>
            </w:r>
          </w:p>
          <w:p>
            <w:pPr>
              <w:jc w:val="left"/>
              <w:rPr>
                <w:rFonts w:ascii="宋体" w:hAnsi="宋体" w:cs="宋体"/>
                <w:color w:val="000000"/>
                <w:szCs w:val="18"/>
              </w:rPr>
            </w:pPr>
          </w:p>
          <w:p>
            <w:pPr>
              <w:jc w:val="left"/>
              <w:rPr>
                <w:rFonts w:ascii="宋体" w:hAnsi="宋体" w:cs="宋体"/>
                <w:color w:val="000000"/>
                <w:szCs w:val="18"/>
              </w:rPr>
            </w:pPr>
          </w:p>
          <w:p>
            <w:pPr>
              <w:jc w:val="left"/>
              <w:rPr>
                <w:rFonts w:ascii="宋体" w:hAnsi="宋体" w:cs="宋体"/>
                <w:color w:val="000000"/>
                <w:szCs w:val="18"/>
              </w:rPr>
            </w:pPr>
          </w:p>
          <w:p>
            <w:pPr>
              <w:jc w:val="left"/>
              <w:rPr>
                <w:rFonts w:ascii="宋体" w:hAnsi="宋体" w:cs="宋体"/>
                <w:color w:val="000000"/>
                <w:szCs w:val="18"/>
              </w:rPr>
            </w:pPr>
            <w:r>
              <w:rPr>
                <w:rFonts w:hint="eastAsia" w:ascii="宋体" w:hAnsi="宋体" w:cs="宋体"/>
                <w:color w:val="000000"/>
                <w:szCs w:val="18"/>
              </w:rPr>
              <w:t>文件编号组成选择</w:t>
            </w:r>
          </w:p>
          <w:p>
            <w:pPr>
              <w:rPr>
                <w:rFonts w:ascii="宋体" w:hAnsi="宋体" w:cs="宋体"/>
                <w:color w:val="000000"/>
                <w:szCs w:val="18"/>
              </w:rPr>
            </w:pPr>
            <w:r>
              <w:rPr>
                <w:rFonts w:hint="eastAsia" w:ascii="宋体" w:hAnsi="宋体" w:cs="宋体"/>
                <w:color w:val="000000"/>
                <w:szCs w:val="18"/>
              </w:rPr>
              <w:t xml:space="preserve">  软件程序编号文件编号组成部分</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软件需求代号字母及项目组组号</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文件代号字母</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发布</w:t>
            </w:r>
          </w:p>
          <w:p>
            <w:pPr>
              <w:jc w:val="distribute"/>
              <w:rPr>
                <w:rFonts w:ascii="宋体" w:hAnsi="宋体" w:cs="宋体"/>
                <w:color w:val="000000"/>
                <w:szCs w:val="18"/>
              </w:rPr>
            </w:pPr>
            <w:r>
              <w:rPr>
                <w:rFonts w:hint="eastAsia" w:ascii="宋体" w:hAnsi="宋体" w:cs="宋体"/>
                <w:color w:val="000000"/>
                <w:szCs w:val="18"/>
              </w:rPr>
              <w:t>代号</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每次上交版本更新1~10</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每份文件的版本更新1~20</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18"/>
              </w:rPr>
            </w:pPr>
            <w:r>
              <w:rPr>
                <w:rFonts w:hint="eastAsia" w:ascii="宋体" w:hAnsi="宋体" w:cs="宋体"/>
                <w:color w:val="000000"/>
                <w:szCs w:val="18"/>
              </w:rPr>
              <w:t>年代</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文 档 编 号</w:t>
            </w:r>
          </w:p>
          <w:p>
            <w:pPr>
              <w:spacing w:line="360" w:lineRule="auto"/>
              <w:rPr>
                <w:rFonts w:ascii="宋体" w:hAnsi="宋体" w:cs="宋体"/>
                <w:color w:val="000000"/>
                <w:szCs w:val="18"/>
              </w:rPr>
            </w:pPr>
            <w:r>
              <w:rPr>
                <w:rFonts w:hint="eastAsia" w:ascii="宋体" w:hAnsi="宋体" w:cs="宋体"/>
                <w:color w:val="000000"/>
                <w:szCs w:val="18"/>
              </w:rPr>
              <w:t>组 合 示 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Axure RP(.rp)</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RP</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RP0.1.1-201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rPr>
                <w:rFonts w:ascii="宋体" w:hAnsi="宋体" w:cs="宋体"/>
                <w:color w:val="000000"/>
                <w:szCs w:val="18"/>
              </w:rPr>
            </w:pPr>
            <w:r>
              <w:rPr>
                <w:rFonts w:hint="eastAsia" w:ascii="宋体" w:hAnsi="宋体" w:cs="宋体"/>
                <w:color w:val="000000"/>
                <w:szCs w:val="18"/>
              </w:rPr>
              <w:t>2</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ascii="宋体" w:hAnsi="宋体" w:cs="宋体"/>
                <w:color w:val="000000"/>
                <w:szCs w:val="18"/>
              </w:rPr>
              <w:t>Visio</w:t>
            </w:r>
            <w:r>
              <w:rPr>
                <w:rFonts w:hint="eastAsia" w:ascii="宋体" w:hAnsi="宋体" w:cs="宋体"/>
                <w:color w:val="000000"/>
                <w:szCs w:val="18"/>
              </w:rPr>
              <w:t>(.</w:t>
            </w:r>
            <w:r>
              <w:rPr>
                <w:rFonts w:ascii="宋体" w:hAnsi="宋体" w:cs="宋体"/>
                <w:color w:val="000000"/>
                <w:szCs w:val="18"/>
              </w:rPr>
              <w:t>vsd</w:t>
            </w:r>
            <w:r>
              <w:rPr>
                <w:rFonts w:hint="eastAsia" w:ascii="宋体" w:hAnsi="宋体" w:cs="宋体"/>
                <w:color w:val="000000"/>
                <w:szCs w:val="18"/>
              </w:rPr>
              <w:t>)</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WBS</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WBS0.1.1-201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3</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以下待补充</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-0.0.1.1-201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4</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-0.0.2.1-201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5</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-0.3.0.1-201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6</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-0.4.0.1-201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7</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-0.0.3.1-201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8</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-0.5.0.1-201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9</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-0.0.4.1-201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10</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-0.0.5.1-201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11</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-0.0.6.1-201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12</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-0.0.7.1-201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13</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-0.0.8.1-201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14</w:t>
            </w:r>
          </w:p>
        </w:tc>
        <w:tc>
          <w:tcPr>
            <w:tcW w:w="166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-0.0.9.1-201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15</w:t>
            </w:r>
          </w:p>
        </w:tc>
        <w:tc>
          <w:tcPr>
            <w:tcW w:w="1664"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p>
        </w:tc>
        <w:tc>
          <w:tcPr>
            <w:tcW w:w="9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p>
        </w:tc>
        <w:tc>
          <w:tcPr>
            <w:tcW w:w="536"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p>
        </w:tc>
        <w:tc>
          <w:tcPr>
            <w:tcW w:w="71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N</w:t>
            </w:r>
          </w:p>
        </w:tc>
        <w:tc>
          <w:tcPr>
            <w:tcW w:w="71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b/>
                <w:bCs/>
                <w:color w:val="000000"/>
                <w:sz w:val="24"/>
                <w:szCs w:val="24"/>
              </w:rPr>
            </w:pPr>
            <w:r>
              <w:rPr>
                <w:rFonts w:hint="eastAsia" w:ascii="宋体" w:hAnsi="宋体" w:cs="宋体"/>
                <w:b/>
                <w:bCs/>
                <w:color w:val="000000"/>
                <w:sz w:val="24"/>
                <w:szCs w:val="24"/>
              </w:rPr>
              <w:t>Y</w:t>
            </w:r>
          </w:p>
        </w:tc>
        <w:tc>
          <w:tcPr>
            <w:tcW w:w="71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714"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b/>
                <w:bCs/>
                <w:color w:val="000000"/>
                <w:sz w:val="24"/>
                <w:szCs w:val="24"/>
              </w:rPr>
              <w:t>Y</w:t>
            </w:r>
          </w:p>
        </w:tc>
        <w:tc>
          <w:tcPr>
            <w:tcW w:w="2251"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18"/>
              </w:rPr>
            </w:pPr>
            <w:r>
              <w:rPr>
                <w:rFonts w:hint="eastAsia" w:ascii="宋体" w:hAnsi="宋体" w:cs="宋体"/>
                <w:color w:val="000000"/>
                <w:szCs w:val="18"/>
              </w:rPr>
              <w:t>PRD2018-G</w:t>
            </w:r>
            <w:r>
              <w:rPr>
                <w:rFonts w:ascii="宋体" w:hAnsi="宋体" w:cs="宋体"/>
                <w:color w:val="000000"/>
                <w:szCs w:val="18"/>
              </w:rPr>
              <w:t>04</w:t>
            </w:r>
            <w:r>
              <w:rPr>
                <w:rFonts w:hint="eastAsia" w:ascii="宋体" w:hAnsi="宋体" w:cs="宋体"/>
                <w:color w:val="000000"/>
                <w:szCs w:val="18"/>
              </w:rPr>
              <w:t>-0.6.0.1-201</w:t>
            </w:r>
            <w:r>
              <w:rPr>
                <w:rFonts w:ascii="宋体" w:hAnsi="宋体" w:cs="宋体"/>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8799" w:type="dxa"/>
            <w:gridSpan w:val="9"/>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Cs w:val="18"/>
              </w:rPr>
            </w:pPr>
            <w:r>
              <w:rPr>
                <w:rFonts w:hint="eastAsia" w:ascii="宋体" w:hAnsi="宋体" w:cs="宋体"/>
                <w:color w:val="000000"/>
                <w:szCs w:val="18"/>
              </w:rPr>
              <w:t>说明：</w:t>
            </w:r>
          </w:p>
          <w:p>
            <w:pPr>
              <w:numPr>
                <w:ilvl w:val="0"/>
                <w:numId w:val="2"/>
              </w:numPr>
              <w:ind w:firstLine="420" w:firstLineChars="200"/>
              <w:rPr>
                <w:rFonts w:ascii="宋体" w:hAnsi="宋体" w:cs="宋体"/>
                <w:color w:val="000000"/>
                <w:szCs w:val="18"/>
              </w:rPr>
            </w:pPr>
            <w:r>
              <w:rPr>
                <w:rFonts w:hint="eastAsia" w:ascii="宋体" w:hAnsi="宋体" w:cs="宋体"/>
                <w:color w:val="000000"/>
                <w:szCs w:val="18"/>
              </w:rPr>
              <w:t>每个程序文件均应编号标识。</w:t>
            </w:r>
          </w:p>
          <w:p>
            <w:pPr>
              <w:numPr>
                <w:ilvl w:val="0"/>
                <w:numId w:val="2"/>
              </w:numPr>
              <w:ind w:firstLine="420" w:firstLineChars="200"/>
              <w:rPr>
                <w:rFonts w:ascii="宋体" w:hAnsi="宋体" w:cs="宋体"/>
                <w:color w:val="000000"/>
                <w:szCs w:val="18"/>
              </w:rPr>
            </w:pPr>
            <w:r>
              <w:rPr>
                <w:rFonts w:hint="eastAsia" w:ascii="宋体" w:hAnsi="宋体" w:cs="宋体"/>
                <w:color w:val="000000"/>
                <w:szCs w:val="18"/>
              </w:rPr>
              <w:t>“</w:t>
            </w:r>
            <w:r>
              <w:rPr>
                <w:rFonts w:hint="eastAsia" w:ascii="宋体" w:hAnsi="宋体" w:cs="宋体"/>
                <w:b/>
                <w:bCs/>
                <w:color w:val="000000"/>
                <w:sz w:val="24"/>
                <w:szCs w:val="24"/>
              </w:rPr>
              <w:t>Y</w:t>
            </w:r>
            <w:r>
              <w:rPr>
                <w:rFonts w:hint="eastAsia" w:ascii="宋体" w:hAnsi="宋体" w:cs="宋体"/>
                <w:color w:val="000000"/>
                <w:szCs w:val="18"/>
              </w:rPr>
              <w:t>”表示应依次列入编号或列入固定编号。</w:t>
            </w:r>
          </w:p>
          <w:p>
            <w:pPr>
              <w:numPr>
                <w:ilvl w:val="0"/>
                <w:numId w:val="2"/>
              </w:numPr>
              <w:ind w:firstLine="420" w:firstLineChars="200"/>
              <w:rPr>
                <w:rFonts w:ascii="宋体" w:hAnsi="宋体" w:cs="宋体"/>
                <w:color w:val="000000"/>
                <w:szCs w:val="18"/>
              </w:rPr>
            </w:pPr>
            <w:r>
              <w:rPr>
                <w:rFonts w:hint="eastAsia" w:ascii="宋体" w:hAnsi="宋体" w:cs="宋体"/>
                <w:color w:val="000000"/>
                <w:szCs w:val="18"/>
              </w:rPr>
              <w:t>“</w:t>
            </w:r>
            <w:r>
              <w:rPr>
                <w:rFonts w:hint="eastAsia" w:ascii="宋体" w:hAnsi="宋体" w:cs="宋体"/>
                <w:b/>
                <w:bCs/>
                <w:color w:val="000000"/>
                <w:sz w:val="24"/>
                <w:szCs w:val="24"/>
              </w:rPr>
              <w:t>N</w:t>
            </w:r>
            <w:r>
              <w:rPr>
                <w:rFonts w:hint="eastAsia" w:ascii="宋体" w:hAnsi="宋体" w:cs="宋体"/>
                <w:color w:val="000000"/>
                <w:szCs w:val="18"/>
              </w:rPr>
              <w:t>”表示暂无发布。</w:t>
            </w:r>
          </w:p>
        </w:tc>
      </w:tr>
    </w:tbl>
    <w:p/>
    <w:p>
      <w:pPr>
        <w:pStyle w:val="3"/>
      </w:pPr>
      <w:bookmarkStart w:id="3" w:name="_Toc235845844"/>
      <w:bookmarkStart w:id="4" w:name="_Toc235938098"/>
      <w:bookmarkStart w:id="5" w:name="_Toc503723149"/>
      <w:r>
        <w:rPr>
          <w:rFonts w:hint="eastAsia"/>
        </w:rPr>
        <w:t>1.</w:t>
      </w:r>
      <w:bookmarkEnd w:id="3"/>
      <w:bookmarkEnd w:id="4"/>
      <w:r>
        <w:rPr>
          <w:rFonts w:hint="eastAsia"/>
        </w:rPr>
        <w:t>2编写目的</w:t>
      </w:r>
      <w:bookmarkEnd w:id="5"/>
    </w:p>
    <w:p>
      <w:pPr>
        <w:ind w:firstLine="420" w:firstLineChars="200"/>
        <w:rPr>
          <w:rFonts w:ascii="宋体" w:hAnsi="宋体"/>
          <w:szCs w:val="21"/>
        </w:rPr>
      </w:pPr>
      <w:r>
        <w:rPr>
          <w:rFonts w:hint="eastAsia" w:ascii="宋体" w:hAnsi="宋体"/>
          <w:szCs w:val="21"/>
        </w:rPr>
        <w:t>教学案例网站系统是为了实现学生与教师针对某个教学案例进行信息交互的系统。如今软件项目管理与软件需求教师出于教师与学生这两方的需求提出了制作教学案例网站系统的需求，并将此项目交付于本软件项目小组构思做一个具有良好的共享性、交互性以及开放性的教学案例网站系统，能实现教师发放案例、学生申请参加案例、教师审核批准、学生定位自身职能等一系列功能来为教师与学生提供优质的服务。</w:t>
      </w:r>
    </w:p>
    <w:p>
      <w:r>
        <w:rPr>
          <w:rFonts w:hint="eastAsia"/>
        </w:rPr>
        <w:tab/>
      </w:r>
      <w:r>
        <w:rPr>
          <w:rFonts w:hint="eastAsia"/>
        </w:rPr>
        <w:t>本计划的编写目的旨在本网站交付客户后，培训客户合理有效以及正确地使用本网站</w:t>
      </w:r>
    </w:p>
    <w:p>
      <w:pPr>
        <w:pStyle w:val="3"/>
      </w:pPr>
      <w:bookmarkStart w:id="6" w:name="_Toc503723150"/>
      <w:r>
        <w:rPr>
          <w:rFonts w:hint="eastAsia"/>
        </w:rPr>
        <w:t>1.3</w:t>
      </w:r>
      <w:r>
        <w:t>参考资料</w:t>
      </w:r>
      <w:bookmarkEnd w:id="6"/>
    </w:p>
    <w:p>
      <w:pPr>
        <w:rPr>
          <w:rFonts w:asciiTheme="minorEastAsia" w:hAnsiTheme="minorEastAsia" w:eastAsiaTheme="minorEastAsia"/>
        </w:rPr>
      </w:pPr>
      <w:r>
        <w:rPr>
          <w:rFonts w:hint="eastAsia" w:asciiTheme="minorEastAsia" w:hAnsiTheme="minorEastAsia" w:eastAsiaTheme="minorEastAsia"/>
        </w:rPr>
        <w:t>[1]软件需求 【美】Karl Wiegers  Joy Beatty著 李忠利 李淳 霍金健 孔晨辉译</w:t>
      </w:r>
    </w:p>
    <w:p>
      <w:pPr>
        <w:rPr>
          <w:rFonts w:asciiTheme="minorEastAsia" w:hAnsiTheme="minorEastAsia" w:eastAsiaTheme="minorEastAsia"/>
        </w:rPr>
      </w:pPr>
      <w:r>
        <w:rPr>
          <w:rFonts w:hint="eastAsia" w:asciiTheme="minorEastAsia" w:hAnsiTheme="minorEastAsia" w:eastAsiaTheme="minorEastAsia"/>
        </w:rPr>
        <w:t>出版社：清华大学出版社</w:t>
      </w:r>
    </w:p>
    <w:p>
      <w:pPr>
        <w:rPr>
          <w:rFonts w:asciiTheme="minorEastAsia" w:hAnsiTheme="minorEastAsia" w:eastAsiaTheme="minorEastAsia"/>
        </w:rPr>
      </w:pPr>
      <w:r>
        <w:rPr>
          <w:rFonts w:hint="eastAsia" w:asciiTheme="minorEastAsia" w:hAnsiTheme="minorEastAsia" w:eastAsiaTheme="minorEastAsia"/>
        </w:rPr>
        <w:t>I</w:t>
      </w:r>
      <w:r>
        <w:rPr>
          <w:rFonts w:asciiTheme="minorEastAsia" w:hAnsiTheme="minorEastAsia" w:eastAsiaTheme="minorEastAsia"/>
        </w:rPr>
        <w:t>SBN: 9787302426820</w:t>
      </w:r>
    </w:p>
    <w:p>
      <w:pPr>
        <w:rPr>
          <w:rFonts w:asciiTheme="minorEastAsia" w:hAnsiTheme="minorEastAsia" w:eastAsiaTheme="minorEastAsia"/>
        </w:rPr>
      </w:pPr>
      <w:r>
        <w:rPr>
          <w:rFonts w:hint="eastAsia" w:asciiTheme="minorEastAsia" w:hAnsiTheme="minorEastAsia" w:eastAsiaTheme="minorEastAsia"/>
        </w:rPr>
        <w:t>[2]软件项目管理 【英】Bob Hughes  Mike Cotterell著 廖彬山 周卫华译</w:t>
      </w:r>
    </w:p>
    <w:p>
      <w:pPr>
        <w:rPr>
          <w:rFonts w:asciiTheme="minorEastAsia" w:hAnsiTheme="minorEastAsia" w:eastAsiaTheme="minorEastAsia"/>
        </w:rPr>
      </w:pPr>
      <w:r>
        <w:rPr>
          <w:rFonts w:hint="eastAsia" w:asciiTheme="minorEastAsia" w:hAnsiTheme="minorEastAsia" w:eastAsiaTheme="minorEastAsia"/>
        </w:rPr>
        <w:t xml:space="preserve">出版社：机械工业出版社 </w:t>
      </w:r>
    </w:p>
    <w:p>
      <w:pPr>
        <w:rPr>
          <w:rFonts w:asciiTheme="minorEastAsia" w:hAnsiTheme="minorEastAsia" w:eastAsiaTheme="minorEastAsia"/>
        </w:rPr>
      </w:pPr>
      <w:r>
        <w:rPr>
          <w:rFonts w:hint="eastAsia" w:asciiTheme="minorEastAsia" w:hAnsiTheme="minorEastAsia" w:eastAsiaTheme="minorEastAsia"/>
        </w:rPr>
        <w:t>I</w:t>
      </w:r>
      <w:r>
        <w:rPr>
          <w:rFonts w:asciiTheme="minorEastAsia" w:hAnsiTheme="minorEastAsia" w:eastAsiaTheme="minorEastAsia"/>
        </w:rPr>
        <w:t>SBN: 9787111309642</w:t>
      </w:r>
    </w:p>
    <w:p>
      <w:pPr>
        <w:rPr>
          <w:rFonts w:asciiTheme="minorEastAsia" w:hAnsiTheme="minorEastAsia" w:eastAsiaTheme="minorEastAsia"/>
        </w:rPr>
      </w:pPr>
      <w:r>
        <w:rPr>
          <w:rFonts w:hint="eastAsia" w:asciiTheme="minorEastAsia" w:hAnsiTheme="minorEastAsia" w:eastAsiaTheme="minorEastAsia"/>
        </w:rPr>
        <w:t xml:space="preserve">[3]网站规划与网页设计（第3版） 张兵义 张连堂 张鸣 主编 </w:t>
      </w:r>
    </w:p>
    <w:p>
      <w:pPr>
        <w:rPr>
          <w:rFonts w:asciiTheme="minorEastAsia" w:hAnsiTheme="minorEastAsia" w:eastAsiaTheme="minorEastAsia"/>
        </w:rPr>
      </w:pPr>
      <w:r>
        <w:rPr>
          <w:rFonts w:hint="eastAsia" w:asciiTheme="minorEastAsia" w:hAnsiTheme="minorEastAsia" w:eastAsiaTheme="minorEastAsia"/>
        </w:rPr>
        <w:t>出版社：电子工业出版社</w:t>
      </w:r>
    </w:p>
    <w:p>
      <w:pPr>
        <w:rPr>
          <w:rFonts w:asciiTheme="minorEastAsia" w:hAnsiTheme="minorEastAsia" w:eastAsiaTheme="minorEastAsia"/>
        </w:rPr>
      </w:pPr>
      <w:r>
        <w:rPr>
          <w:rFonts w:hint="eastAsia" w:asciiTheme="minorEastAsia" w:hAnsiTheme="minorEastAsia" w:eastAsiaTheme="minorEastAsia"/>
        </w:rPr>
        <w:t>I</w:t>
      </w:r>
      <w:r>
        <w:rPr>
          <w:rFonts w:asciiTheme="minorEastAsia" w:hAnsiTheme="minorEastAsia" w:eastAsiaTheme="minorEastAsia"/>
        </w:rPr>
        <w:t>SBN</w:t>
      </w:r>
      <w:r>
        <w:rPr>
          <w:rFonts w:hint="eastAsia" w:asciiTheme="minorEastAsia" w:hAnsiTheme="minorEastAsia" w:eastAsiaTheme="minorEastAsia"/>
        </w:rPr>
        <w:t>：9787121198359</w:t>
      </w:r>
    </w:p>
    <w:p>
      <w:pPr>
        <w:numPr>
          <w:ilvl w:val="0"/>
          <w:numId w:val="3"/>
        </w:numPr>
        <w:rPr>
          <w:rFonts w:asciiTheme="minorEastAsia" w:hAnsiTheme="minorEastAsia" w:eastAsiaTheme="minorEastAsia"/>
        </w:rPr>
      </w:pPr>
      <w:r>
        <w:rPr>
          <w:rFonts w:hint="eastAsia" w:asciiTheme="minorEastAsia" w:hAnsiTheme="minorEastAsia" w:eastAsiaTheme="minorEastAsia"/>
        </w:rPr>
        <w:t>《2014-2016年E-Learning市场趋势》（E-learning Market Trends&amp; Forecast 2014-2016 Report）[R].docebo,2014:3</w:t>
      </w:r>
    </w:p>
    <w:p>
      <w:pPr>
        <w:pStyle w:val="4"/>
        <w:ind w:firstLine="0" w:firstLineChars="0"/>
        <w:rPr>
          <w:rFonts w:ascii="宋体" w:hAnsi="宋体"/>
          <w:sz w:val="21"/>
          <w:szCs w:val="21"/>
        </w:rPr>
      </w:pPr>
      <w:r>
        <w:rPr>
          <w:rFonts w:hint="eastAsia" w:ascii="宋体" w:hAnsi="宋体"/>
          <w:sz w:val="21"/>
          <w:szCs w:val="21"/>
        </w:rPr>
        <w:t>[5] my</w:t>
      </w:r>
      <w:r>
        <w:rPr>
          <w:rFonts w:ascii="宋体" w:hAnsi="宋体"/>
          <w:sz w:val="21"/>
          <w:szCs w:val="21"/>
        </w:rPr>
        <w:t>sql</w:t>
      </w:r>
      <w:r>
        <w:rPr>
          <w:rFonts w:hint="eastAsia" w:ascii="宋体" w:hAnsi="宋体"/>
          <w:sz w:val="21"/>
          <w:szCs w:val="21"/>
        </w:rPr>
        <w:t>与oracle的优点.https://blog.csdn.net/cxws110/article/details/73164275 , 2017-6-16/2018-10-13</w:t>
      </w:r>
    </w:p>
    <w:p>
      <w:pPr>
        <w:pStyle w:val="4"/>
        <w:ind w:firstLine="0" w:firstLineChars="0"/>
      </w:pPr>
      <w:r>
        <w:rPr>
          <w:rFonts w:hint="eastAsia" w:ascii="宋体" w:hAnsi="宋体"/>
          <w:sz w:val="21"/>
          <w:szCs w:val="21"/>
        </w:rPr>
        <w:t>[</w:t>
      </w:r>
      <w:r>
        <w:rPr>
          <w:rFonts w:ascii="宋体" w:hAnsi="宋体"/>
          <w:sz w:val="21"/>
          <w:szCs w:val="21"/>
        </w:rPr>
        <w:t>6]</w:t>
      </w:r>
      <w:r>
        <w:rPr>
          <w:rFonts w:hint="eastAsia" w:ascii="宋体" w:hAnsi="宋体"/>
          <w:sz w:val="21"/>
          <w:szCs w:val="21"/>
        </w:rPr>
        <w:t>浅谈php的优点。h</w:t>
      </w:r>
      <w:r>
        <w:rPr>
          <w:rFonts w:ascii="宋体" w:hAnsi="宋体"/>
          <w:sz w:val="21"/>
          <w:szCs w:val="21"/>
        </w:rPr>
        <w:t>ttp://www.cnblogs.com/ghjbk/p/6829307.html,2017-5-9/2018-10-13</w:t>
      </w:r>
    </w:p>
    <w:p>
      <w:pPr>
        <w:pStyle w:val="4"/>
        <w:ind w:firstLine="0" w:firstLineChars="0"/>
        <w:rPr>
          <w:rFonts w:ascii="宋体" w:hAnsi="宋体"/>
          <w:sz w:val="21"/>
          <w:szCs w:val="21"/>
        </w:rPr>
      </w:pPr>
      <w:r>
        <w:rPr>
          <w:rFonts w:hint="eastAsia" w:ascii="宋体" w:hAnsi="宋体"/>
          <w:sz w:val="21"/>
          <w:szCs w:val="21"/>
        </w:rPr>
        <w:t>[7]详细了解SQLIT优缺点. https://blog.csdn.net/hjm4702192/article/details/8283018 ,  2012-12-11/2018-10-13</w:t>
      </w:r>
    </w:p>
    <w:p/>
    <w:p>
      <w:pPr>
        <w:pStyle w:val="2"/>
      </w:pPr>
      <w:bookmarkStart w:id="7" w:name="_Toc503723151"/>
      <w:r>
        <w:rPr>
          <w:rFonts w:hint="eastAsia"/>
        </w:rPr>
        <w:t>2培训内容</w:t>
      </w:r>
      <w:bookmarkEnd w:id="7"/>
    </w:p>
    <w:p>
      <w:pPr>
        <w:pStyle w:val="3"/>
      </w:pPr>
      <w:bookmarkStart w:id="8" w:name="_Toc503723152"/>
      <w:r>
        <w:rPr>
          <w:rFonts w:hint="eastAsia"/>
        </w:rPr>
        <w:t>2.1培训目标</w:t>
      </w:r>
      <w:bookmarkEnd w:id="8"/>
    </w:p>
    <w:p>
      <w:r>
        <w:rPr>
          <w:rFonts w:hint="eastAsia"/>
        </w:rPr>
        <w:t>1.培训一名具有正确的三观，良好的道德品质以及出色的专业技能的网站管理人员。</w:t>
      </w:r>
    </w:p>
    <w:p>
      <w:r>
        <w:rPr>
          <w:rFonts w:hint="eastAsia"/>
        </w:rPr>
        <w:t>2.培训操作和使用安装在现场的软件的人员的使用网站的方法和方式</w:t>
      </w:r>
    </w:p>
    <w:p>
      <w:pPr>
        <w:pStyle w:val="3"/>
      </w:pPr>
      <w:bookmarkStart w:id="9" w:name="_Toc503723153"/>
      <w:r>
        <w:rPr>
          <w:rFonts w:hint="eastAsia"/>
        </w:rPr>
        <w:t>2.2授课培训</w:t>
      </w:r>
      <w:bookmarkEnd w:id="9"/>
    </w:p>
    <w:p>
      <w:r>
        <w:rPr>
          <w:rFonts w:hint="eastAsia"/>
        </w:rPr>
        <w:t>1.由本开发人员小组指派一人根据用户手册操作规范对使用人员进行授课培训</w:t>
      </w:r>
    </w:p>
    <w:p>
      <w:pPr>
        <w:pStyle w:val="3"/>
      </w:pPr>
      <w:bookmarkStart w:id="10" w:name="_Toc503723154"/>
      <w:r>
        <w:rPr>
          <w:rFonts w:hint="eastAsia"/>
        </w:rPr>
        <w:t>2.3实习培训</w:t>
      </w:r>
      <w:bookmarkEnd w:id="10"/>
    </w:p>
    <w:p>
      <w:r>
        <w:rPr>
          <w:rFonts w:hint="eastAsia"/>
        </w:rPr>
        <w:t>1.由本开发小组指派一人根据用户手册操作规范以及使用人员体验网站使用实际感受来培训使用人员。</w:t>
      </w:r>
    </w:p>
    <w:p/>
    <w:p>
      <w:pPr>
        <w:pStyle w:val="2"/>
      </w:pPr>
      <w:r>
        <w:rPr>
          <w:rFonts w:hint="eastAsia"/>
        </w:rPr>
        <w:t>3程序清单</w:t>
      </w:r>
    </w:p>
    <w:p>
      <w:pPr>
        <w:pStyle w:val="3"/>
      </w:pPr>
      <w:r>
        <w:rPr>
          <w:rFonts w:hint="eastAsia"/>
        </w:rPr>
        <w:t>3.1培训文件清单</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148" w:type="dxa"/>
            <w:shd w:val="clear" w:color="auto" w:fill="auto"/>
          </w:tcPr>
          <w:p>
            <w:r>
              <w:t>文件名称</w:t>
            </w:r>
          </w:p>
        </w:tc>
        <w:tc>
          <w:tcPr>
            <w:tcW w:w="4148" w:type="dxa"/>
            <w:shd w:val="clear" w:color="auto" w:fill="auto"/>
          </w:tcPr>
          <w:p>
            <w:r>
              <w:t>文件状态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148" w:type="dxa"/>
            <w:shd w:val="clear" w:color="auto" w:fill="auto"/>
          </w:tcPr>
          <w:p>
            <w:r>
              <w:rPr>
                <w:rFonts w:hint="eastAsia"/>
              </w:rPr>
              <w:t>基于项目的案例教学系统</w:t>
            </w:r>
            <w:r>
              <w:t>网站</w:t>
            </w:r>
          </w:p>
        </w:tc>
        <w:tc>
          <w:tcPr>
            <w:tcW w:w="4148" w:type="dxa"/>
            <w:shd w:val="clear" w:color="auto" w:fill="auto"/>
          </w:tcPr>
          <w:p>
            <w:r>
              <w:t>已安装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148" w:type="dxa"/>
            <w:shd w:val="clear" w:color="auto" w:fill="auto"/>
          </w:tcPr>
          <w:p>
            <w:r>
              <w:t>用户手册</w:t>
            </w:r>
          </w:p>
        </w:tc>
        <w:tc>
          <w:tcPr>
            <w:tcW w:w="4148" w:type="dxa"/>
            <w:shd w:val="clear" w:color="auto" w:fill="auto"/>
          </w:tcPr>
          <w:p>
            <w:r>
              <w:t>已有</w:t>
            </w:r>
          </w:p>
        </w:tc>
      </w:tr>
    </w:tbl>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463ED"/>
    <w:multiLevelType w:val="singleLevel"/>
    <w:tmpl w:val="2C2463ED"/>
    <w:lvl w:ilvl="0" w:tentative="0">
      <w:start w:val="4"/>
      <w:numFmt w:val="decimal"/>
      <w:lvlText w:val="[%1]"/>
      <w:lvlJc w:val="left"/>
      <w:pPr>
        <w:tabs>
          <w:tab w:val="left" w:pos="312"/>
        </w:tabs>
      </w:pPr>
    </w:lvl>
  </w:abstractNum>
  <w:abstractNum w:abstractNumId="1">
    <w:nsid w:val="59E2302B"/>
    <w:multiLevelType w:val="singleLevel"/>
    <w:tmpl w:val="59E2302B"/>
    <w:lvl w:ilvl="0" w:tentative="0">
      <w:start w:val="1"/>
      <w:numFmt w:val="decimal"/>
      <w:lvlText w:val="%1."/>
      <w:lvlJc w:val="left"/>
      <w:pPr>
        <w:ind w:left="425" w:hanging="425"/>
      </w:pPr>
    </w:lvl>
  </w:abstractNum>
  <w:abstractNum w:abstractNumId="2">
    <w:nsid w:val="59E23AD2"/>
    <w:multiLevelType w:val="singleLevel"/>
    <w:tmpl w:val="59E23AD2"/>
    <w:lvl w:ilvl="0" w:tentative="0">
      <w:start w:val="1"/>
      <w:numFmt w:val="decimal"/>
      <w:lvlText w:val="%1."/>
      <w:lvlJc w:val="left"/>
      <w:pPr>
        <w:ind w:left="425" w:hanging="425"/>
      </w:pPr>
    </w:lvl>
  </w:abstractNum>
  <w:num w:numId="1">
    <w:abstractNumId w:val="1"/>
    <w:lvlOverride w:ilvl="0">
      <w:startOverride w:val="1"/>
    </w:lvlOverride>
  </w:num>
  <w:num w:numId="2">
    <w:abstractNumId w:val="2"/>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CE"/>
    <w:rsid w:val="000B2979"/>
    <w:rsid w:val="003541B0"/>
    <w:rsid w:val="00447D14"/>
    <w:rsid w:val="00467CCE"/>
    <w:rsid w:val="004920CB"/>
    <w:rsid w:val="009C3495"/>
    <w:rsid w:val="00A25492"/>
    <w:rsid w:val="00A27349"/>
    <w:rsid w:val="00AA1896"/>
    <w:rsid w:val="00BA4EB2"/>
    <w:rsid w:val="706D6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Cambria" w:hAnsi="Cambria"/>
      <w:b/>
      <w:bCs/>
      <w:sz w:val="32"/>
      <w:szCs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ody Text First Indent"/>
    <w:link w:val="22"/>
    <w:qFormat/>
    <w:uiPriority w:val="0"/>
    <w:pPr>
      <w:spacing w:line="360" w:lineRule="auto"/>
      <w:ind w:firstLine="200" w:firstLineChars="200"/>
    </w:pPr>
    <w:rPr>
      <w:rFonts w:ascii="Times New Roman" w:hAnsi="Times New Roman" w:eastAsia="宋体" w:cs="Times New Roman"/>
      <w:kern w:val="2"/>
      <w:sz w:val="24"/>
      <w:szCs w:val="20"/>
      <w:lang w:val="en-US" w:eastAsia="zh-CN" w:bidi="ar-SA"/>
    </w:rPr>
  </w:style>
  <w:style w:type="paragraph" w:styleId="5">
    <w:name w:val="Body Text"/>
    <w:basedOn w:val="1"/>
    <w:link w:val="21"/>
    <w:semiHidden/>
    <w:unhideWhenUsed/>
    <w:uiPriority w:val="99"/>
    <w:pPr>
      <w:spacing w:after="120"/>
    </w:p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9">
    <w:name w:val="Hyperlink"/>
    <w:unhideWhenUsed/>
    <w:uiPriority w:val="99"/>
    <w:rPr>
      <w:color w:val="0000FF"/>
      <w:u w:val="single"/>
    </w:rPr>
  </w:style>
  <w:style w:type="character" w:customStyle="1" w:styleId="11">
    <w:name w:val="页眉 字符"/>
    <w:basedOn w:val="8"/>
    <w:link w:val="7"/>
    <w:uiPriority w:val="99"/>
    <w:rPr>
      <w:sz w:val="18"/>
      <w:szCs w:val="18"/>
    </w:rPr>
  </w:style>
  <w:style w:type="character" w:customStyle="1" w:styleId="12">
    <w:name w:val="页脚 字符"/>
    <w:basedOn w:val="8"/>
    <w:link w:val="6"/>
    <w:uiPriority w:val="99"/>
    <w:rPr>
      <w:sz w:val="18"/>
      <w:szCs w:val="18"/>
    </w:rPr>
  </w:style>
  <w:style w:type="character" w:customStyle="1" w:styleId="13">
    <w:name w:val="标题 1 字符"/>
    <w:basedOn w:val="8"/>
    <w:uiPriority w:val="9"/>
    <w:rPr>
      <w:rFonts w:ascii="Calibri" w:hAnsi="Calibri" w:eastAsia="宋体" w:cs="Times New Roman"/>
      <w:b/>
      <w:bCs/>
      <w:kern w:val="44"/>
      <w:sz w:val="44"/>
      <w:szCs w:val="44"/>
    </w:rPr>
  </w:style>
  <w:style w:type="character" w:customStyle="1" w:styleId="14">
    <w:name w:val="标题 2 字符"/>
    <w:basedOn w:val="8"/>
    <w:semiHidden/>
    <w:uiPriority w:val="9"/>
    <w:rPr>
      <w:rFonts w:asciiTheme="majorHAnsi" w:hAnsiTheme="majorHAnsi" w:eastAsiaTheme="majorEastAsia" w:cstheme="majorBidi"/>
      <w:b/>
      <w:bCs/>
      <w:sz w:val="32"/>
      <w:szCs w:val="32"/>
    </w:rPr>
  </w:style>
  <w:style w:type="character" w:customStyle="1" w:styleId="15">
    <w:name w:val="页脚 Char"/>
    <w:uiPriority w:val="99"/>
    <w:rPr>
      <w:sz w:val="18"/>
      <w:szCs w:val="18"/>
    </w:rPr>
  </w:style>
  <w:style w:type="character" w:customStyle="1" w:styleId="16">
    <w:name w:val="标题 1 字符1"/>
    <w:link w:val="2"/>
    <w:uiPriority w:val="9"/>
    <w:rPr>
      <w:rFonts w:ascii="Calibri" w:hAnsi="Calibri" w:eastAsia="宋体" w:cs="Times New Roman"/>
      <w:b/>
      <w:bCs/>
      <w:kern w:val="44"/>
      <w:sz w:val="44"/>
      <w:szCs w:val="44"/>
    </w:rPr>
  </w:style>
  <w:style w:type="character" w:customStyle="1" w:styleId="17">
    <w:name w:val="标题 2 字符1"/>
    <w:link w:val="3"/>
    <w:uiPriority w:val="9"/>
    <w:rPr>
      <w:rFonts w:ascii="Cambria" w:hAnsi="Cambria" w:eastAsia="宋体" w:cs="Times New Roman"/>
      <w:b/>
      <w:bCs/>
      <w:sz w:val="32"/>
      <w:szCs w:val="32"/>
    </w:rPr>
  </w:style>
  <w:style w:type="paragraph" w:customStyle="1" w:styleId="18">
    <w:name w:val="_Style 14"/>
    <w:basedOn w:val="1"/>
    <w:next w:val="1"/>
    <w:unhideWhenUsed/>
    <w:uiPriority w:val="39"/>
    <w:pPr>
      <w:ind w:left="420" w:leftChars="200"/>
    </w:pPr>
  </w:style>
  <w:style w:type="paragraph" w:customStyle="1" w:styleId="19">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20">
    <w:name w:val="封面"/>
    <w:basedOn w:val="1"/>
    <w:uiPriority w:val="0"/>
    <w:pPr>
      <w:adjustRightInd w:val="0"/>
      <w:spacing w:line="360" w:lineRule="atLeast"/>
      <w:jc w:val="right"/>
    </w:pPr>
    <w:rPr>
      <w:rFonts w:ascii="Symbol" w:hAnsi="Symbol"/>
      <w:kern w:val="0"/>
      <w:sz w:val="24"/>
      <w:szCs w:val="20"/>
    </w:rPr>
  </w:style>
  <w:style w:type="character" w:customStyle="1" w:styleId="21">
    <w:name w:val="正文文本 字符"/>
    <w:basedOn w:val="8"/>
    <w:link w:val="5"/>
    <w:semiHidden/>
    <w:uiPriority w:val="99"/>
    <w:rPr>
      <w:rFonts w:ascii="Calibri" w:hAnsi="Calibri" w:eastAsia="宋体" w:cs="Times New Roman"/>
    </w:rPr>
  </w:style>
  <w:style w:type="character" w:customStyle="1" w:styleId="22">
    <w:name w:val="正文文本首行缩进 字符"/>
    <w:basedOn w:val="21"/>
    <w:link w:val="4"/>
    <w:uiPriority w:val="0"/>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568</Words>
  <Characters>3243</Characters>
  <Lines>27</Lines>
  <Paragraphs>7</Paragraphs>
  <TotalTime>42</TotalTime>
  <ScaleCrop>false</ScaleCrop>
  <LinksUpToDate>false</LinksUpToDate>
  <CharactersWithSpaces>3804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2019-01-01T12:18:00Z</dcterms:created>
  <dc:creator>jet</dc:creator>
  <cp:lastModifiedBy>Younger_Zhou</cp:lastModifiedBy>
  <dcterms:modified xsi:type="dcterms:W3CDTF">2019-01-16T00:02:45Z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