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628F" w14:textId="1E03B1CB" w:rsidR="001A0F70" w:rsidRDefault="001A0F70" w:rsidP="001A0F70">
      <w:pPr>
        <w:pStyle w:val="a7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编号：_</w:t>
      </w:r>
      <w:r>
        <w:rPr>
          <w:rFonts w:ascii="黑体" w:eastAsia="黑体" w:hAnsi="Arial" w:hint="eastAsia"/>
          <w:b/>
          <w:u w:val="single"/>
        </w:rPr>
        <w:t>_PRD/G04-0.1.0-2018-0.1</w:t>
      </w:r>
      <w:r>
        <w:rPr>
          <w:rFonts w:ascii="黑体" w:eastAsia="黑体" w:hAnsi="Arial"/>
          <w:b/>
          <w:u w:val="single"/>
        </w:rPr>
        <w:t>.</w:t>
      </w:r>
      <w:r>
        <w:rPr>
          <w:rFonts w:ascii="黑体" w:eastAsia="黑体" w:hAnsi="Arial" w:hint="eastAsia"/>
          <w:b/>
          <w:u w:val="single"/>
        </w:rPr>
        <w:t>0_</w:t>
      </w:r>
    </w:p>
    <w:p w14:paraId="5F97FD0F" w14:textId="75E8E380" w:rsidR="001A0F70" w:rsidRDefault="001A0F70" w:rsidP="001A0F70">
      <w:pPr>
        <w:pStyle w:val="a7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/>
          <w:b/>
          <w:u w:val="single"/>
        </w:rPr>
        <w:t xml:space="preserve"> </w:t>
      </w:r>
      <w:r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/>
          <w:b/>
          <w:u w:val="single"/>
        </w:rPr>
        <w:t xml:space="preserve">    0.</w:t>
      </w:r>
      <w:r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/>
          <w:b/>
          <w:u w:val="single"/>
        </w:rPr>
        <w:t>.</w:t>
      </w:r>
      <w:r>
        <w:rPr>
          <w:rFonts w:ascii="黑体" w:eastAsia="黑体" w:hAnsi="Arial" w:hint="eastAsia"/>
          <w:b/>
          <w:u w:val="single"/>
        </w:rPr>
        <w:t>0___</w:t>
      </w:r>
      <w:r>
        <w:rPr>
          <w:rFonts w:ascii="黑体" w:eastAsia="黑体" w:hAnsi="Arial"/>
          <w:b/>
          <w:u w:val="single"/>
        </w:rPr>
        <w:t xml:space="preserve">    </w:t>
      </w:r>
      <w:r>
        <w:rPr>
          <w:rFonts w:ascii="黑体" w:eastAsia="黑体" w:hAnsi="Arial" w:hint="eastAsia"/>
          <w:b/>
        </w:rPr>
        <w:t>_____</w:t>
      </w:r>
    </w:p>
    <w:p w14:paraId="64D424FA" w14:textId="77777777" w:rsidR="001A0F70" w:rsidRDefault="001A0F70" w:rsidP="001A0F70">
      <w:pPr>
        <w:pStyle w:val="a7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399B86AD" w14:textId="77777777" w:rsidR="001A0F70" w:rsidRDefault="001A0F70" w:rsidP="001A0F70">
      <w:pPr>
        <w:pStyle w:val="a7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E8A7E5B" w14:textId="77777777" w:rsidR="001A0F70" w:rsidRPr="001F0E54" w:rsidRDefault="001A0F70" w:rsidP="001A0F70">
      <w:pPr>
        <w:widowControl/>
        <w:autoSpaceDE w:val="0"/>
        <w:autoSpaceDN w:val="0"/>
        <w:ind w:left="2" w:firstLineChars="0" w:firstLine="0"/>
        <w:textAlignment w:val="bottom"/>
        <w:rPr>
          <w:rFonts w:ascii="宋体" w:hAnsi="宋体"/>
          <w:b/>
          <w:sz w:val="72"/>
          <w:szCs w:val="72"/>
        </w:rPr>
      </w:pPr>
      <w:r w:rsidRPr="001F0E54">
        <w:rPr>
          <w:rFonts w:ascii="宋体" w:hAnsi="宋体" w:hint="eastAsia"/>
          <w:b/>
          <w:sz w:val="72"/>
          <w:szCs w:val="72"/>
        </w:rPr>
        <w:t>基于项目的</w:t>
      </w:r>
      <w:r w:rsidRPr="001F0E54">
        <w:rPr>
          <w:rFonts w:ascii="Arial" w:hAnsi="Arial" w:hint="eastAsia"/>
          <w:b/>
          <w:noProof/>
          <w:sz w:val="72"/>
          <w:szCs w:val="72"/>
        </w:rPr>
        <w:drawing>
          <wp:anchor distT="0" distB="0" distL="114935" distR="114935" simplePos="0" relativeHeight="251659264" behindDoc="1" locked="0" layoutInCell="1" allowOverlap="1" wp14:anchorId="1D9EB5CF" wp14:editId="6CB1795F">
            <wp:simplePos x="0" y="0"/>
            <wp:positionH relativeFrom="column">
              <wp:posOffset>447040</wp:posOffset>
            </wp:positionH>
            <wp:positionV relativeFrom="paragraph">
              <wp:posOffset>120015</wp:posOffset>
            </wp:positionV>
            <wp:extent cx="1819910" cy="2428240"/>
            <wp:effectExtent l="0" t="0" r="0" b="0"/>
            <wp:wrapNone/>
            <wp:docPr id="12" name="图片 1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1810221537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0E54">
        <w:rPr>
          <w:rFonts w:ascii="宋体" w:hAnsi="宋体" w:hint="eastAsia"/>
          <w:b/>
          <w:sz w:val="72"/>
          <w:szCs w:val="72"/>
        </w:rPr>
        <w:t>案例教学系统</w:t>
      </w:r>
    </w:p>
    <w:p w14:paraId="421E24ED" w14:textId="77777777" w:rsidR="001A0F70" w:rsidRDefault="001A0F70" w:rsidP="001A0F70">
      <w:pPr>
        <w:widowControl/>
        <w:autoSpaceDE w:val="0"/>
        <w:autoSpaceDN w:val="0"/>
        <w:ind w:firstLine="602"/>
        <w:textAlignment w:val="bottom"/>
        <w:rPr>
          <w:rFonts w:ascii="Symbol" w:hAnsi="Symbol"/>
          <w:b/>
          <w:sz w:val="30"/>
        </w:rPr>
      </w:pPr>
    </w:p>
    <w:p w14:paraId="197B76F6" w14:textId="75EBDE32" w:rsidR="001A0F70" w:rsidRPr="001F0E54" w:rsidRDefault="001A0F70" w:rsidP="004A239D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可</w:t>
      </w:r>
    </w:p>
    <w:p w14:paraId="308F6D32" w14:textId="77777777" w:rsidR="001A0F70" w:rsidRPr="001F0E54" w:rsidRDefault="001A0F70" w:rsidP="001A0F70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行</w:t>
      </w:r>
    </w:p>
    <w:p w14:paraId="095CE8FD" w14:textId="77777777" w:rsidR="001A0F70" w:rsidRPr="001F0E54" w:rsidRDefault="001A0F70" w:rsidP="001A0F70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性</w:t>
      </w:r>
    </w:p>
    <w:p w14:paraId="4C62F2DF" w14:textId="77777777" w:rsidR="001A0F70" w:rsidRPr="001F0E54" w:rsidRDefault="001A0F70" w:rsidP="001A0F70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分</w:t>
      </w:r>
    </w:p>
    <w:p w14:paraId="0B0C415D" w14:textId="77777777" w:rsidR="001A0F70" w:rsidRPr="001F0E54" w:rsidRDefault="001A0F70" w:rsidP="001A0F70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析</w:t>
      </w:r>
    </w:p>
    <w:p w14:paraId="703432EC" w14:textId="77777777" w:rsidR="001A0F70" w:rsidRPr="001F0E54" w:rsidRDefault="001A0F70" w:rsidP="001A0F70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报</w:t>
      </w:r>
    </w:p>
    <w:p w14:paraId="16E1FAB8" w14:textId="23FB274C" w:rsidR="001A0F70" w:rsidRDefault="001A0F70" w:rsidP="001A0F70">
      <w:pPr>
        <w:widowControl/>
        <w:autoSpaceDE w:val="0"/>
        <w:autoSpaceDN w:val="0"/>
        <w:ind w:firstLine="1044"/>
        <w:jc w:val="center"/>
        <w:textAlignment w:val="bottom"/>
        <w:rPr>
          <w:rFonts w:ascii="宋体" w:hAnsi="宋体"/>
          <w:b/>
          <w:sz w:val="52"/>
          <w:szCs w:val="52"/>
        </w:rPr>
      </w:pPr>
      <w:r w:rsidRPr="001F0E54">
        <w:rPr>
          <w:rFonts w:ascii="宋体" w:hAnsi="宋体" w:hint="eastAsia"/>
          <w:b/>
          <w:sz w:val="52"/>
          <w:szCs w:val="52"/>
        </w:rPr>
        <w:t>告</w:t>
      </w:r>
    </w:p>
    <w:p w14:paraId="765C21AF" w14:textId="0EC88255" w:rsidR="001A0F70" w:rsidRDefault="001A0F70" w:rsidP="001A0F70">
      <w:pPr>
        <w:widowControl/>
        <w:autoSpaceDE w:val="0"/>
        <w:autoSpaceDN w:val="0"/>
        <w:ind w:firstLineChars="0" w:firstLine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1F0048F7" w14:textId="77777777" w:rsidR="001A0F70" w:rsidRDefault="001A0F70" w:rsidP="001A0F70">
      <w:pPr>
        <w:widowControl/>
        <w:autoSpaceDE w:val="0"/>
        <w:autoSpaceDN w:val="0"/>
        <w:ind w:firstLineChars="0" w:firstLine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59A7E3AA" w14:textId="77777777" w:rsidR="001A0F70" w:rsidRDefault="001A0F70" w:rsidP="001A0F70">
      <w:pPr>
        <w:widowControl/>
        <w:autoSpaceDE w:val="0"/>
        <w:autoSpaceDN w:val="0"/>
        <w:ind w:firstLineChars="0" w:firstLine="0"/>
        <w:textAlignment w:val="bottom"/>
        <w:rPr>
          <w:rFonts w:ascii="宋体" w:hAnsi="宋体"/>
          <w:b/>
          <w:sz w:val="52"/>
          <w:szCs w:val="52"/>
        </w:rPr>
      </w:pPr>
    </w:p>
    <w:p w14:paraId="18D5CE6C" w14:textId="77777777" w:rsidR="001A0F70" w:rsidRPr="00725B83" w:rsidRDefault="001A0F70" w:rsidP="001A0F70">
      <w:pPr>
        <w:widowControl/>
        <w:autoSpaceDE w:val="0"/>
        <w:autoSpaceDN w:val="0"/>
        <w:ind w:firstLine="643"/>
        <w:jc w:val="center"/>
        <w:textAlignment w:val="bottom"/>
        <w:rPr>
          <w:rFonts w:asciiTheme="majorEastAsia" w:eastAsiaTheme="majorEastAsia" w:hAnsiTheme="majorEastAsia"/>
          <w:b/>
          <w:sz w:val="32"/>
        </w:rPr>
      </w:pPr>
      <w:r w:rsidRPr="00725B83">
        <w:rPr>
          <w:rFonts w:asciiTheme="majorEastAsia" w:eastAsiaTheme="majorEastAsia" w:hAnsiTheme="majorEastAsia"/>
          <w:b/>
          <w:sz w:val="32"/>
        </w:rPr>
        <w:t>委托单位</w:t>
      </w:r>
      <w:r w:rsidRPr="00725B83">
        <w:rPr>
          <w:rFonts w:asciiTheme="majorEastAsia" w:eastAsiaTheme="majorEastAsia" w:hAnsiTheme="majorEastAsia"/>
          <w:b/>
          <w:sz w:val="32"/>
        </w:rPr>
        <w:t>杨</w:t>
      </w:r>
      <w:proofErr w:type="gramStart"/>
      <w:r w:rsidRPr="00725B83">
        <w:rPr>
          <w:rFonts w:asciiTheme="majorEastAsia" w:eastAsiaTheme="majorEastAsia" w:hAnsiTheme="majorEastAsia"/>
          <w:b/>
          <w:sz w:val="32"/>
        </w:rPr>
        <w:t>枨</w:t>
      </w:r>
      <w:proofErr w:type="gramEnd"/>
      <w:r w:rsidRPr="00725B83">
        <w:rPr>
          <w:rFonts w:asciiTheme="majorEastAsia" w:eastAsiaTheme="majorEastAsia" w:hAnsiTheme="majorEastAsia"/>
          <w:b/>
          <w:sz w:val="32"/>
        </w:rPr>
        <w:t>老师，侯宏仑老师</w:t>
      </w:r>
    </w:p>
    <w:p w14:paraId="5D5CBAA8" w14:textId="77777777" w:rsidR="001A0F70" w:rsidRPr="00725B83" w:rsidRDefault="001A0F70" w:rsidP="001A0F70">
      <w:pPr>
        <w:widowControl/>
        <w:autoSpaceDE w:val="0"/>
        <w:autoSpaceDN w:val="0"/>
        <w:ind w:firstLine="643"/>
        <w:jc w:val="center"/>
        <w:textAlignment w:val="bottom"/>
        <w:rPr>
          <w:rFonts w:asciiTheme="majorEastAsia" w:eastAsiaTheme="majorEastAsia" w:hAnsiTheme="majorEastAsia"/>
          <w:b/>
          <w:sz w:val="32"/>
        </w:rPr>
      </w:pPr>
      <w:r w:rsidRPr="00725B83">
        <w:rPr>
          <w:rFonts w:asciiTheme="majorEastAsia" w:eastAsiaTheme="majorEastAsia" w:hAnsiTheme="majorEastAsia"/>
          <w:b/>
          <w:sz w:val="32"/>
        </w:rPr>
        <w:t>承办单位</w:t>
      </w:r>
      <w:r w:rsidRPr="00725B83">
        <w:rPr>
          <w:rFonts w:asciiTheme="majorEastAsia" w:eastAsiaTheme="majorEastAsia" w:hAnsiTheme="majorEastAsia"/>
          <w:b/>
          <w:sz w:val="32"/>
        </w:rPr>
        <w:t></w:t>
      </w:r>
      <w:r>
        <w:rPr>
          <w:rFonts w:asciiTheme="majorEastAsia" w:eastAsiaTheme="majorEastAsia" w:hAnsiTheme="majorEastAsia"/>
          <w:b/>
          <w:sz w:val="32"/>
        </w:rPr>
        <w:t>PRD2018-</w:t>
      </w:r>
      <w:r w:rsidRPr="00725B83">
        <w:rPr>
          <w:rFonts w:asciiTheme="majorEastAsia" w:eastAsiaTheme="majorEastAsia" w:hAnsiTheme="majorEastAsia" w:hint="eastAsia"/>
          <w:b/>
          <w:sz w:val="32"/>
        </w:rPr>
        <w:t>G04小组</w:t>
      </w:r>
    </w:p>
    <w:p w14:paraId="4971AC6D" w14:textId="77777777" w:rsidR="001A0F70" w:rsidRDefault="001A0F70" w:rsidP="001A0F70">
      <w:pPr>
        <w:ind w:firstLineChars="0" w:firstLine="0"/>
      </w:pPr>
    </w:p>
    <w:p w14:paraId="28F0B2EE" w14:textId="77777777" w:rsidR="001A0F70" w:rsidRPr="00725B83" w:rsidRDefault="001A0F70" w:rsidP="001A0F70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 w:rsidRPr="00725B83"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144"/>
        <w:gridCol w:w="2693"/>
        <w:gridCol w:w="1956"/>
        <w:gridCol w:w="1242"/>
      </w:tblGrid>
      <w:tr w:rsidR="001A0F70" w:rsidRPr="00725B83" w14:paraId="1BECB581" w14:textId="77777777" w:rsidTr="000D2F16">
        <w:tc>
          <w:tcPr>
            <w:tcW w:w="1261" w:type="dxa"/>
            <w:shd w:val="clear" w:color="auto" w:fill="auto"/>
          </w:tcPr>
          <w:p w14:paraId="350D2C6E" w14:textId="77777777" w:rsidR="001A0F70" w:rsidRPr="00725B83" w:rsidRDefault="001A0F70" w:rsidP="000D2F16">
            <w:pPr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725B83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14:paraId="556E34E0" w14:textId="77777777" w:rsidR="001A0F70" w:rsidRPr="00725B83" w:rsidRDefault="001A0F70" w:rsidP="000D2F16">
            <w:pPr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725B83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</w:tcPr>
          <w:p w14:paraId="7FEF6910" w14:textId="77777777" w:rsidR="001A0F70" w:rsidRPr="00725B83" w:rsidRDefault="001A0F70" w:rsidP="000D2F16">
            <w:pPr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725B83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956" w:type="dxa"/>
            <w:shd w:val="clear" w:color="auto" w:fill="auto"/>
          </w:tcPr>
          <w:p w14:paraId="1E9E760A" w14:textId="77777777" w:rsidR="001A0F70" w:rsidRPr="00725B83" w:rsidRDefault="001A0F70" w:rsidP="000D2F16">
            <w:pPr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725B83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242" w:type="dxa"/>
            <w:shd w:val="clear" w:color="auto" w:fill="auto"/>
          </w:tcPr>
          <w:p w14:paraId="40230E69" w14:textId="77777777" w:rsidR="001A0F70" w:rsidRPr="00725B83" w:rsidRDefault="001A0F70" w:rsidP="000D2F16">
            <w:pPr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 w:rsidRPr="00725B83"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1A0F70" w:rsidRPr="00725B83" w14:paraId="35C69068" w14:textId="77777777" w:rsidTr="000D2F16">
        <w:tc>
          <w:tcPr>
            <w:tcW w:w="1261" w:type="dxa"/>
            <w:shd w:val="clear" w:color="auto" w:fill="auto"/>
          </w:tcPr>
          <w:p w14:paraId="62FBC3CB" w14:textId="5C4708DE" w:rsidR="001A0F70" w:rsidRPr="00725B83" w:rsidRDefault="001A0F70" w:rsidP="000D2F16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25B83"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 w:rsidRPr="00725B83">
              <w:rPr>
                <w:rFonts w:ascii="宋体" w:hAnsi="宋体" w:hint="eastAsia"/>
                <w:szCs w:val="21"/>
              </w:rPr>
              <w:t>/1/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44" w:type="dxa"/>
            <w:shd w:val="clear" w:color="auto" w:fill="auto"/>
          </w:tcPr>
          <w:p w14:paraId="6F9329D8" w14:textId="77777777" w:rsidR="001A0F70" w:rsidRPr="00725B83" w:rsidRDefault="001A0F70" w:rsidP="000D2F16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25B83"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3" w:type="dxa"/>
            <w:shd w:val="clear" w:color="auto" w:fill="auto"/>
          </w:tcPr>
          <w:p w14:paraId="0D09F35F" w14:textId="313B0CFD" w:rsidR="001A0F70" w:rsidRPr="00725B83" w:rsidRDefault="001A0F70" w:rsidP="001A0F70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25B83"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1956" w:type="dxa"/>
            <w:shd w:val="clear" w:color="auto" w:fill="auto"/>
          </w:tcPr>
          <w:p w14:paraId="51CA4E5D" w14:textId="09925CE9" w:rsidR="001A0F70" w:rsidRPr="00725B83" w:rsidRDefault="001A0F70" w:rsidP="000D2F16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1242" w:type="dxa"/>
            <w:shd w:val="clear" w:color="auto" w:fill="auto"/>
          </w:tcPr>
          <w:p w14:paraId="592D313B" w14:textId="77777777" w:rsidR="001A0F70" w:rsidRPr="00725B83" w:rsidRDefault="001A0F70" w:rsidP="000D2F16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725B83">
              <w:rPr>
                <w:rFonts w:ascii="宋体" w:hAnsi="宋体" w:hint="eastAsia"/>
                <w:szCs w:val="21"/>
              </w:rPr>
              <w:t>郦</w:t>
            </w:r>
            <w:proofErr w:type="gramEnd"/>
            <w:r w:rsidRPr="00725B83">
              <w:rPr>
                <w:rFonts w:ascii="宋体" w:hAnsi="宋体" w:hint="eastAsia"/>
                <w:szCs w:val="21"/>
              </w:rPr>
              <w:t>哲聪（P</w:t>
            </w:r>
            <w:r w:rsidRPr="00725B83">
              <w:rPr>
                <w:rFonts w:ascii="宋体" w:hAnsi="宋体"/>
                <w:szCs w:val="21"/>
              </w:rPr>
              <w:t>M）</w:t>
            </w:r>
          </w:p>
        </w:tc>
      </w:tr>
    </w:tbl>
    <w:p w14:paraId="118B816E" w14:textId="427C93A7" w:rsidR="001A0F70" w:rsidRDefault="001A0F70">
      <w:pPr>
        <w:ind w:firstLine="420"/>
      </w:pPr>
    </w:p>
    <w:p w14:paraId="403958D1" w14:textId="77777777" w:rsidR="001A0F70" w:rsidRDefault="001A0F70">
      <w:pPr>
        <w:widowControl/>
        <w:ind w:firstLineChars="0" w:firstLine="0"/>
        <w:jc w:val="left"/>
      </w:pPr>
      <w:r>
        <w:br w:type="page"/>
      </w:r>
    </w:p>
    <w:p w14:paraId="24D96175" w14:textId="584C7C8E" w:rsidR="006E5591" w:rsidRDefault="004A239D" w:rsidP="001A0F7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可选方案</w:t>
      </w:r>
    </w:p>
    <w:p w14:paraId="06866710" w14:textId="5A265841" w:rsidR="007765A8" w:rsidRDefault="007765A8" w:rsidP="007765A8">
      <w:pPr>
        <w:pStyle w:val="2"/>
        <w:ind w:firstLine="643"/>
        <w:rPr>
          <w:rFonts w:hint="eastAsia"/>
        </w:rPr>
      </w:pPr>
      <w:r>
        <w:rPr>
          <w:rFonts w:hint="eastAsia"/>
        </w:rPr>
        <w:t>1.1</w:t>
      </w:r>
      <w:r w:rsidR="004A239D" w:rsidRPr="004A239D">
        <w:t>A</w:t>
      </w:r>
      <w:r>
        <w:rPr>
          <w:rFonts w:hint="eastAsia"/>
        </w:rPr>
        <w:t>jax</w:t>
      </w:r>
      <w:r w:rsidR="004A239D">
        <w:rPr>
          <w:rFonts w:hint="eastAsia"/>
        </w:rPr>
        <w:t>+</w:t>
      </w:r>
      <w:r w:rsidR="004A239D" w:rsidRPr="004A239D">
        <w:t xml:space="preserve"> </w:t>
      </w:r>
      <w:proofErr w:type="spellStart"/>
      <w:r w:rsidR="004A239D" w:rsidRPr="004A239D">
        <w:t>Jquery</w:t>
      </w:r>
      <w:proofErr w:type="spellEnd"/>
    </w:p>
    <w:p w14:paraId="6D2C8AE1" w14:textId="56B01531" w:rsidR="007765A8" w:rsidRDefault="007765A8" w:rsidP="007765A8">
      <w:pPr>
        <w:ind w:firstLine="42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优点：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的最大优点，就是能在不更新整个页面的前提下维护数据。这使得</w:t>
      </w:r>
      <w:r>
        <w:rPr>
          <w:rFonts w:hint="eastAsia"/>
        </w:rPr>
        <w:t>Web</w:t>
      </w:r>
      <w:r>
        <w:rPr>
          <w:rFonts w:hint="eastAsia"/>
        </w:rPr>
        <w:t>应用程序更为迅捷地回应用户动作，并避免了在网络上发送那些没有改变的信息。</w:t>
      </w:r>
    </w:p>
    <w:p w14:paraId="595E5D69" w14:textId="5CE7091B" w:rsidR="007765A8" w:rsidRDefault="007765A8" w:rsidP="007765A8">
      <w:pPr>
        <w:ind w:firstLine="420"/>
      </w:pPr>
      <w:r>
        <w:rPr>
          <w:rFonts w:hint="eastAsia"/>
        </w:rPr>
        <w:t>Ajax</w:t>
      </w:r>
      <w:r>
        <w:rPr>
          <w:rFonts w:hint="eastAsia"/>
        </w:rPr>
        <w:t>不需要任何浏览器插件，但需要用户允许</w:t>
      </w:r>
      <w:r>
        <w:rPr>
          <w:rFonts w:hint="eastAsia"/>
        </w:rPr>
        <w:t>JavaScript</w:t>
      </w:r>
      <w:r>
        <w:rPr>
          <w:rFonts w:hint="eastAsia"/>
        </w:rPr>
        <w:t>在浏览器上执行。就像</w:t>
      </w:r>
      <w:r>
        <w:rPr>
          <w:rFonts w:hint="eastAsia"/>
        </w:rPr>
        <w:t>DHTML</w:t>
      </w:r>
      <w:r>
        <w:rPr>
          <w:rFonts w:hint="eastAsia"/>
        </w:rPr>
        <w:t>应用程序那样，</w:t>
      </w:r>
      <w:r>
        <w:rPr>
          <w:rFonts w:hint="eastAsia"/>
        </w:rPr>
        <w:t>Ajax</w:t>
      </w:r>
      <w:r>
        <w:rPr>
          <w:rFonts w:hint="eastAsia"/>
        </w:rPr>
        <w:t>应用程序必须在众多不同的浏览器和平台上经过严格的测试。随着</w:t>
      </w:r>
      <w:r>
        <w:rPr>
          <w:rFonts w:hint="eastAsia"/>
        </w:rPr>
        <w:t>Ajax</w:t>
      </w:r>
      <w:r>
        <w:rPr>
          <w:rFonts w:hint="eastAsia"/>
        </w:rPr>
        <w:t>的成熟，一些简化</w:t>
      </w:r>
      <w:r>
        <w:rPr>
          <w:rFonts w:hint="eastAsia"/>
        </w:rPr>
        <w:t>Ajax</w:t>
      </w:r>
      <w:r>
        <w:rPr>
          <w:rFonts w:hint="eastAsia"/>
        </w:rPr>
        <w:t>使用方法的程序库也相继问世。同样，也出现了另一种辅助程序设计的技术，为那些不支持</w:t>
      </w:r>
      <w:r>
        <w:rPr>
          <w:rFonts w:hint="eastAsia"/>
        </w:rPr>
        <w:t>JavaScript</w:t>
      </w:r>
      <w:r>
        <w:rPr>
          <w:rFonts w:hint="eastAsia"/>
        </w:rPr>
        <w:t>的用户提供替代功能。</w:t>
      </w:r>
    </w:p>
    <w:p w14:paraId="265536DD" w14:textId="62CB8565" w:rsidR="007765A8" w:rsidRDefault="007765A8" w:rsidP="007765A8">
      <w:pPr>
        <w:ind w:firstLine="420"/>
      </w:pPr>
      <w:r>
        <w:rPr>
          <w:rFonts w:hint="eastAsia"/>
        </w:rPr>
        <w:t>Ajax</w:t>
      </w:r>
      <w:r>
        <w:rPr>
          <w:rFonts w:hint="eastAsia"/>
        </w:rPr>
        <w:t>缺点：</w:t>
      </w:r>
      <w:r w:rsidRPr="007765A8">
        <w:rPr>
          <w:rFonts w:hint="eastAsia"/>
        </w:rPr>
        <w:t>它可能破坏浏览器的后退与加入收藏书签功能。</w:t>
      </w:r>
      <w:r>
        <w:rPr>
          <w:rFonts w:ascii="Arial" w:hAnsi="Arial" w:cs="Arial"/>
          <w:color w:val="333333"/>
          <w:szCs w:val="21"/>
        </w:rPr>
        <w:t>进行</w:t>
      </w:r>
      <w:r>
        <w:rPr>
          <w:rFonts w:ascii="Arial" w:hAnsi="Arial" w:cs="Arial"/>
          <w:color w:val="333333"/>
          <w:szCs w:val="21"/>
        </w:rPr>
        <w:t>Ajax</w:t>
      </w:r>
      <w:r>
        <w:rPr>
          <w:rFonts w:ascii="Arial" w:hAnsi="Arial" w:cs="Arial"/>
          <w:color w:val="333333"/>
          <w:szCs w:val="21"/>
        </w:rPr>
        <w:t>开发时，网络延迟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即用户发出请求到服务器发出响应之间的间隔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需要慎重考虑。</w:t>
      </w:r>
    </w:p>
    <w:p w14:paraId="02E1998F" w14:textId="3D786F26" w:rsidR="007765A8" w:rsidRDefault="007765A8" w:rsidP="007765A8">
      <w:pPr>
        <w:ind w:firstLine="420"/>
      </w:pPr>
      <w:r w:rsidRPr="007765A8">
        <w:rPr>
          <w:rFonts w:hint="eastAsia"/>
        </w:rPr>
        <w:t>jQuery</w:t>
      </w:r>
      <w:r w:rsidRPr="007765A8">
        <w:rPr>
          <w:rFonts w:hint="eastAsia"/>
        </w:rPr>
        <w:t xml:space="preserve"> </w:t>
      </w:r>
      <w:r>
        <w:rPr>
          <w:rFonts w:hint="eastAsia"/>
        </w:rPr>
        <w:t>优点：</w:t>
      </w:r>
      <w:r w:rsidRPr="007765A8">
        <w:rPr>
          <w:rFonts w:hint="eastAsia"/>
        </w:rPr>
        <w:t xml:space="preserve">jQuery </w:t>
      </w:r>
      <w:r w:rsidRPr="007765A8">
        <w:rPr>
          <w:rFonts w:hint="eastAsia"/>
        </w:rPr>
        <w:t>的文档非常丰富，因为其轻量级的特性，文档并不复杂，随着新版本的发布，可以很快被翻译成多种语言，</w:t>
      </w:r>
      <w:r w:rsidRPr="007765A8">
        <w:rPr>
          <w:rFonts w:hint="eastAsia"/>
        </w:rPr>
        <w:t xml:space="preserve">jQuery </w:t>
      </w:r>
      <w:r w:rsidRPr="007765A8">
        <w:rPr>
          <w:rFonts w:hint="eastAsia"/>
        </w:rPr>
        <w:t>支持</w:t>
      </w:r>
      <w:r w:rsidRPr="007765A8">
        <w:rPr>
          <w:rFonts w:hint="eastAsia"/>
        </w:rPr>
        <w:t xml:space="preserve">CSS1-3 </w:t>
      </w:r>
      <w:r w:rsidRPr="007765A8">
        <w:rPr>
          <w:rFonts w:hint="eastAsia"/>
        </w:rPr>
        <w:t>的选择器，</w:t>
      </w:r>
      <w:r w:rsidRPr="007765A8">
        <w:rPr>
          <w:rFonts w:hint="eastAsia"/>
        </w:rPr>
        <w:t xml:space="preserve"> </w:t>
      </w:r>
      <w:r w:rsidRPr="007765A8">
        <w:rPr>
          <w:rFonts w:hint="eastAsia"/>
        </w:rPr>
        <w:t>兼容</w:t>
      </w:r>
      <w:r w:rsidRPr="007765A8">
        <w:rPr>
          <w:rFonts w:hint="eastAsia"/>
        </w:rPr>
        <w:t xml:space="preserve">IE 6.0+, FF 2+,Safari 3.0+, Opera 9.0+, Chrome </w:t>
      </w:r>
      <w:r w:rsidRPr="007765A8">
        <w:rPr>
          <w:rFonts w:hint="eastAsia"/>
        </w:rPr>
        <w:t>等浏览器。同时，</w:t>
      </w:r>
      <w:r w:rsidRPr="007765A8">
        <w:rPr>
          <w:rFonts w:hint="eastAsia"/>
        </w:rPr>
        <w:t xml:space="preserve">jQuery </w:t>
      </w:r>
      <w:r w:rsidRPr="007765A8">
        <w:rPr>
          <w:rFonts w:hint="eastAsia"/>
        </w:rPr>
        <w:t>有约几千种丰富多彩的插件，大量有趣的扩展和出色的社区支持，这弥补了</w:t>
      </w:r>
      <w:r w:rsidRPr="007765A8">
        <w:rPr>
          <w:rFonts w:hint="eastAsia"/>
        </w:rPr>
        <w:t>jQuery</w:t>
      </w:r>
      <w:r w:rsidRPr="007765A8">
        <w:rPr>
          <w:rFonts w:hint="eastAsia"/>
        </w:rPr>
        <w:t>功能较少的不足并为</w:t>
      </w:r>
      <w:r w:rsidRPr="007765A8">
        <w:rPr>
          <w:rFonts w:hint="eastAsia"/>
        </w:rPr>
        <w:t xml:space="preserve">jQuery </w:t>
      </w:r>
      <w:r w:rsidRPr="007765A8">
        <w:rPr>
          <w:rFonts w:hint="eastAsia"/>
        </w:rPr>
        <w:t>提供了众多非常有用的功能扩展</w:t>
      </w:r>
      <w:r>
        <w:rPr>
          <w:rFonts w:hint="eastAsia"/>
        </w:rPr>
        <w:t>。</w:t>
      </w:r>
      <w:r w:rsidRPr="007765A8">
        <w:rPr>
          <w:rFonts w:hint="eastAsia"/>
        </w:rPr>
        <w:t>简单易学</w:t>
      </w:r>
      <w:r>
        <w:rPr>
          <w:rFonts w:hint="eastAsia"/>
        </w:rPr>
        <w:t>。</w:t>
      </w:r>
    </w:p>
    <w:p w14:paraId="504CC791" w14:textId="6F492CEB" w:rsidR="007765A8" w:rsidRPr="007765A8" w:rsidRDefault="007765A8" w:rsidP="007765A8">
      <w:pPr>
        <w:ind w:firstLine="420"/>
        <w:rPr>
          <w:rFonts w:hint="eastAsia"/>
        </w:rPr>
      </w:pPr>
      <w:r>
        <w:rPr>
          <w:rFonts w:hint="eastAsia"/>
        </w:rPr>
        <w:t>小组对该方案评价：难度较小，但实现起来不利于维护，需要投入大量的时间。</w:t>
      </w:r>
    </w:p>
    <w:p w14:paraId="31158214" w14:textId="7B89D507" w:rsidR="004A239D" w:rsidRDefault="007765A8" w:rsidP="007765A8">
      <w:pPr>
        <w:pStyle w:val="2"/>
        <w:ind w:firstLine="643"/>
      </w:pPr>
      <w:r>
        <w:rPr>
          <w:rFonts w:hint="eastAsia"/>
        </w:rPr>
        <w:t>1.2</w:t>
      </w:r>
      <w:r w:rsidRPr="007765A8">
        <w:t xml:space="preserve"> </w:t>
      </w:r>
      <w:proofErr w:type="spellStart"/>
      <w:r w:rsidRPr="007765A8">
        <w:t>SpingBoot+Thymeleaf</w:t>
      </w:r>
      <w:proofErr w:type="spellEnd"/>
    </w:p>
    <w:p w14:paraId="71BE6859" w14:textId="2292EFF7" w:rsidR="007765A8" w:rsidRDefault="007765A8" w:rsidP="007765A8">
      <w:pPr>
        <w:ind w:firstLine="420"/>
      </w:pPr>
      <w:r>
        <w:rPr>
          <w:rFonts w:hint="eastAsia"/>
        </w:rPr>
        <w:t>优点：快速构建项目。对主流开发框架的无配置集成。项目可独立运行，无须外部依赖</w:t>
      </w:r>
      <w:r>
        <w:rPr>
          <w:rFonts w:hint="eastAsia"/>
        </w:rPr>
        <w:t>Servlet</w:t>
      </w:r>
      <w:r>
        <w:rPr>
          <w:rFonts w:hint="eastAsia"/>
        </w:rPr>
        <w:t>容器。提供运行时的应用监控。极大的提高了开发、部署效率。与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的天然集成。</w:t>
      </w:r>
    </w:p>
    <w:p w14:paraId="0E37005B" w14:textId="072E942B" w:rsidR="007765A8" w:rsidRDefault="007765A8" w:rsidP="00930053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="00930053">
        <w:rPr>
          <w:rFonts w:hint="eastAsia"/>
        </w:rPr>
        <w:t>它仅适用于全新</w:t>
      </w:r>
      <w:r w:rsidR="00930053">
        <w:rPr>
          <w:rFonts w:hint="eastAsia"/>
        </w:rPr>
        <w:t>Spring</w:t>
      </w:r>
      <w:r w:rsidR="00930053">
        <w:rPr>
          <w:rFonts w:hint="eastAsia"/>
        </w:rPr>
        <w:t>项目</w:t>
      </w:r>
      <w:r w:rsidR="00930053">
        <w:rPr>
          <w:rFonts w:hint="eastAsia"/>
        </w:rPr>
        <w:t>，</w:t>
      </w:r>
      <w:bookmarkStart w:id="0" w:name="_GoBack"/>
      <w:bookmarkEnd w:id="0"/>
      <w:r w:rsidR="00930053">
        <w:rPr>
          <w:rFonts w:hint="eastAsia"/>
        </w:rPr>
        <w:t>集成度较高，使用过程中不太容易了解底层；</w:t>
      </w:r>
      <w:r>
        <w:rPr>
          <w:rFonts w:hint="eastAsia"/>
        </w:rPr>
        <w:t>7</w:t>
      </w:r>
      <w:r>
        <w:rPr>
          <w:rFonts w:hint="eastAsia"/>
        </w:rPr>
        <w:t>、完全没有代码生成和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14:paraId="59091677" w14:textId="7A96856E" w:rsidR="007765A8" w:rsidRPr="007765A8" w:rsidRDefault="007765A8" w:rsidP="007765A8">
      <w:pPr>
        <w:ind w:firstLine="420"/>
        <w:rPr>
          <w:rFonts w:hint="eastAsia"/>
        </w:rPr>
      </w:pPr>
      <w:r>
        <w:rPr>
          <w:rFonts w:hint="eastAsia"/>
        </w:rPr>
        <w:t>小组对该方案评价：难度较大，利于维护，投入时间较多</w:t>
      </w:r>
    </w:p>
    <w:sectPr w:rsidR="007765A8" w:rsidRPr="007765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C6F32" w14:textId="77777777" w:rsidR="00883D06" w:rsidRDefault="00883D06" w:rsidP="001A0F70">
      <w:pPr>
        <w:ind w:firstLine="420"/>
      </w:pPr>
      <w:r>
        <w:separator/>
      </w:r>
    </w:p>
  </w:endnote>
  <w:endnote w:type="continuationSeparator" w:id="0">
    <w:p w14:paraId="7935FF11" w14:textId="77777777" w:rsidR="00883D06" w:rsidRDefault="00883D06" w:rsidP="001A0F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99807" w14:textId="77777777" w:rsidR="004A239D" w:rsidRDefault="004A23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98EF" w14:textId="77777777" w:rsidR="004A239D" w:rsidRDefault="004A23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5AC6" w14:textId="77777777" w:rsidR="004A239D" w:rsidRDefault="004A23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ABC8C" w14:textId="77777777" w:rsidR="00883D06" w:rsidRDefault="00883D06" w:rsidP="001A0F70">
      <w:pPr>
        <w:ind w:firstLine="420"/>
      </w:pPr>
      <w:r>
        <w:separator/>
      </w:r>
    </w:p>
  </w:footnote>
  <w:footnote w:type="continuationSeparator" w:id="0">
    <w:p w14:paraId="6CF98B38" w14:textId="77777777" w:rsidR="00883D06" w:rsidRDefault="00883D06" w:rsidP="001A0F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DD305" w14:textId="77777777" w:rsidR="004A239D" w:rsidRDefault="004A23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AEAC" w14:textId="77777777" w:rsidR="004A239D" w:rsidRDefault="004A23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C1D0" w14:textId="77777777" w:rsidR="004A239D" w:rsidRDefault="004A23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597"/>
    <w:multiLevelType w:val="hybridMultilevel"/>
    <w:tmpl w:val="C2B8C64E"/>
    <w:lvl w:ilvl="0" w:tplc="9904C7D4">
      <w:start w:val="1"/>
      <w:numFmt w:val="japaneseCounting"/>
      <w:lvlText w:val="%1．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615F97"/>
    <w:multiLevelType w:val="multilevel"/>
    <w:tmpl w:val="CBD09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20"/>
    <w:rsid w:val="001A0F70"/>
    <w:rsid w:val="004A239D"/>
    <w:rsid w:val="006E5591"/>
    <w:rsid w:val="007765A8"/>
    <w:rsid w:val="00883D06"/>
    <w:rsid w:val="00930053"/>
    <w:rsid w:val="00B02428"/>
    <w:rsid w:val="00E93B11"/>
    <w:rsid w:val="00F0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A3409"/>
  <w15:chartTrackingRefBased/>
  <w15:docId w15:val="{ACAA4387-4DCE-4C43-9B44-FB25C372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F70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0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5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F70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F70"/>
    <w:rPr>
      <w:sz w:val="18"/>
      <w:szCs w:val="18"/>
    </w:rPr>
  </w:style>
  <w:style w:type="paragraph" w:customStyle="1" w:styleId="a7">
    <w:name w:val="封面"/>
    <w:basedOn w:val="a"/>
    <w:qFormat/>
    <w:rsid w:val="001A0F70"/>
    <w:pPr>
      <w:adjustRightInd w:val="0"/>
      <w:spacing w:line="360" w:lineRule="atLeast"/>
      <w:ind w:firstLineChars="0" w:firstLine="0"/>
      <w:jc w:val="right"/>
    </w:pPr>
    <w:rPr>
      <w:rFonts w:ascii="Symbol" w:hAnsi="Symbol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A0F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A239D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7765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9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7044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2019-01-14T05:58:00Z</dcterms:created>
  <dcterms:modified xsi:type="dcterms:W3CDTF">2019-01-14T06:34:00Z</dcterms:modified>
</cp:coreProperties>
</file>