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CC" w:rsidRDefault="00394A39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-2032</wp:posOffset>
            </wp:positionH>
            <wp:positionV relativeFrom="paragraph">
              <wp:posOffset>0</wp:posOffset>
            </wp:positionV>
            <wp:extent cx="701675" cy="699770"/>
            <wp:effectExtent l="0" t="0" r="3175" b="508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sz w:val="44"/>
          <w:szCs w:val="44"/>
        </w:rPr>
        <w:t>PRD2017-G7第3周第1次会议</w:t>
      </w:r>
    </w:p>
    <w:p w:rsidR="00A719CC" w:rsidRDefault="00A719CC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A719CC">
        <w:trPr>
          <w:trHeight w:val="624"/>
        </w:trPr>
        <w:tc>
          <w:tcPr>
            <w:tcW w:w="1951" w:type="dxa"/>
            <w:vAlign w:val="center"/>
          </w:tcPr>
          <w:p w:rsidR="00A719CC" w:rsidRDefault="00394A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A719CC">
        <w:trPr>
          <w:trHeight w:val="624"/>
        </w:trPr>
        <w:tc>
          <w:tcPr>
            <w:tcW w:w="1951" w:type="dxa"/>
            <w:vAlign w:val="center"/>
          </w:tcPr>
          <w:p w:rsidR="00A719CC" w:rsidRDefault="00394A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A719CC" w:rsidRDefault="00394A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A719CC">
        <w:trPr>
          <w:trHeight w:val="624"/>
        </w:trPr>
        <w:tc>
          <w:tcPr>
            <w:tcW w:w="1951" w:type="dxa"/>
            <w:vAlign w:val="center"/>
          </w:tcPr>
          <w:p w:rsidR="00A719CC" w:rsidRDefault="00394A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A719CC">
        <w:trPr>
          <w:trHeight w:val="624"/>
        </w:trPr>
        <w:tc>
          <w:tcPr>
            <w:tcW w:w="1951" w:type="dxa"/>
            <w:vAlign w:val="center"/>
          </w:tcPr>
          <w:p w:rsidR="00A719CC" w:rsidRDefault="00394A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</w:t>
            </w:r>
            <w:r w:rsidR="00CE3C67">
              <w:rPr>
                <w:rFonts w:hint="eastAsia"/>
                <w:sz w:val="28"/>
                <w:szCs w:val="28"/>
              </w:rPr>
              <w:t>羽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、金浩楠、余倩、周雨璐</w:t>
            </w:r>
          </w:p>
        </w:tc>
      </w:tr>
      <w:tr w:rsidR="00A719CC">
        <w:trPr>
          <w:trHeight w:val="624"/>
        </w:trPr>
        <w:tc>
          <w:tcPr>
            <w:tcW w:w="1951" w:type="dxa"/>
            <w:vAlign w:val="center"/>
          </w:tcPr>
          <w:p w:rsidR="00A719CC" w:rsidRDefault="00394A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A719CC" w:rsidRDefault="00A719CC">
            <w:pPr>
              <w:rPr>
                <w:sz w:val="28"/>
                <w:szCs w:val="28"/>
              </w:rPr>
            </w:pPr>
          </w:p>
        </w:tc>
      </w:tr>
      <w:tr w:rsidR="00A719CC">
        <w:trPr>
          <w:trHeight w:val="624"/>
        </w:trPr>
        <w:tc>
          <w:tcPr>
            <w:tcW w:w="8522" w:type="dxa"/>
            <w:gridSpan w:val="4"/>
          </w:tcPr>
          <w:p w:rsidR="00A719CC" w:rsidRDefault="00394A3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A719CC" w:rsidRDefault="00394A3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关于上一次作业的不足与改进：</w:t>
            </w:r>
          </w:p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查找并确定好所有文档的模板；在</w:t>
            </w: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上建立好分支。</w:t>
            </w:r>
          </w:p>
          <w:p w:rsidR="00A719CC" w:rsidRDefault="00394A3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关于小组人员分工的讨论：</w:t>
            </w:r>
          </w:p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配置管理员——葛倍良</w:t>
            </w:r>
          </w:p>
          <w:p w:rsidR="00A719CC" w:rsidRDefault="00394A3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</w:t>
            </w:r>
          </w:p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周雨璐——会议记录；</w:t>
            </w:r>
          </w:p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黄鹏宇——</w:t>
            </w:r>
            <w:r>
              <w:rPr>
                <w:rFonts w:hint="eastAsia"/>
                <w:sz w:val="28"/>
                <w:szCs w:val="28"/>
              </w:rPr>
              <w:t>Project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可行性分析报告——葛倍良：前言、可行性分析前提；周雨璐：可选择的方案、技术可行性、法律可行性、操作可行性；金浩楠：所用系统分析、影响与要求；余倩：经济可行性、其他项目有关的问题。</w:t>
            </w:r>
          </w:p>
          <w:p w:rsidR="00A719CC" w:rsidRDefault="00394A3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关于可行性分析报告的讨论：</w:t>
            </w:r>
          </w:p>
          <w:p w:rsidR="00A719CC" w:rsidRDefault="00394A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最终选择方案——网站使用</w:t>
            </w:r>
            <w:r>
              <w:rPr>
                <w:rFonts w:hint="eastAsia"/>
                <w:sz w:val="28"/>
                <w:szCs w:val="28"/>
              </w:rPr>
              <w:t>Axure RP</w:t>
            </w:r>
            <w:r>
              <w:rPr>
                <w:rFonts w:hint="eastAsia"/>
                <w:sz w:val="28"/>
                <w:szCs w:val="28"/>
              </w:rPr>
              <w:t>开发界面原型，配合</w:t>
            </w:r>
            <w:r>
              <w:rPr>
                <w:rFonts w:hint="eastAsia"/>
                <w:sz w:val="28"/>
                <w:szCs w:val="28"/>
              </w:rPr>
              <w:t>HTML5</w:t>
            </w:r>
            <w:r>
              <w:rPr>
                <w:rFonts w:hint="eastAsia"/>
                <w:sz w:val="28"/>
                <w:szCs w:val="28"/>
              </w:rPr>
              <w:t>语言进行前端的开发，数据库的建立选择</w:t>
            </w:r>
            <w:r>
              <w:rPr>
                <w:rFonts w:hint="eastAsia"/>
                <w:sz w:val="28"/>
                <w:szCs w:val="28"/>
              </w:rPr>
              <w:t>SQL</w:t>
            </w:r>
            <w:r>
              <w:rPr>
                <w:rFonts w:hint="eastAsia"/>
                <w:sz w:val="28"/>
                <w:szCs w:val="28"/>
              </w:rPr>
              <w:t>数据库使用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语言存储相关的数据。</w:t>
            </w:r>
          </w:p>
        </w:tc>
      </w:tr>
    </w:tbl>
    <w:p w:rsidR="00A719CC" w:rsidRDefault="00A719CC"/>
    <w:sectPr w:rsidR="00A7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394A39"/>
    <w:rsid w:val="00A719CC"/>
    <w:rsid w:val="00CE3C67"/>
    <w:rsid w:val="086B3A5D"/>
    <w:rsid w:val="1514326D"/>
    <w:rsid w:val="1583076F"/>
    <w:rsid w:val="162A543A"/>
    <w:rsid w:val="17EA71C7"/>
    <w:rsid w:val="1B4E2AE7"/>
    <w:rsid w:val="20DD117D"/>
    <w:rsid w:val="23BC6D26"/>
    <w:rsid w:val="2919149E"/>
    <w:rsid w:val="2BEC71E1"/>
    <w:rsid w:val="34556E8E"/>
    <w:rsid w:val="3AA65654"/>
    <w:rsid w:val="3D6132CA"/>
    <w:rsid w:val="487F20A3"/>
    <w:rsid w:val="4AFC2239"/>
    <w:rsid w:val="4CF54D66"/>
    <w:rsid w:val="4E181AB0"/>
    <w:rsid w:val="51222EE2"/>
    <w:rsid w:val="51A8086D"/>
    <w:rsid w:val="5289330A"/>
    <w:rsid w:val="60666A7D"/>
    <w:rsid w:val="617621F5"/>
    <w:rsid w:val="61AC6AFD"/>
    <w:rsid w:val="656C6158"/>
    <w:rsid w:val="66543314"/>
    <w:rsid w:val="66D574AA"/>
    <w:rsid w:val="677D00FD"/>
    <w:rsid w:val="6AAA2BE5"/>
    <w:rsid w:val="753D777D"/>
    <w:rsid w:val="774F3576"/>
    <w:rsid w:val="77C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C9F37"/>
  <w15:docId w15:val="{229ACB79-A661-4062-ADBB-40B5BB27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3</cp:revision>
  <dcterms:created xsi:type="dcterms:W3CDTF">2017-09-29T14:34:00Z</dcterms:created>
  <dcterms:modified xsi:type="dcterms:W3CDTF">2017-11-10T10:36:00Z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