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vertAlign w:val="baseline"/>
          <w:lang w:val="en-US" w:eastAsia="zh-CN"/>
        </w:rPr>
      </w:pPr>
      <w:r>
        <w:rPr>
          <w:rFonts w:hint="eastAsia" w:ascii="黑体" w:hAnsi="黑体" w:eastAsia="黑体" w:cs="黑体"/>
          <w:sz w:val="44"/>
          <w:szCs w:val="44"/>
          <w:vertAlign w:val="baseline"/>
          <w:lang w:val="en-US" w:eastAsia="zh-CN"/>
        </w:rPr>
        <w:t>PRD2017-G7第6周第1次会议</w:t>
      </w:r>
    </w:p>
    <w:p>
      <w:pPr>
        <w:jc w:val="center"/>
        <w:rPr>
          <w:rFonts w:hint="eastAsia" w:ascii="黑体" w:hAnsi="黑体" w:eastAsia="黑体" w:cs="黑体"/>
          <w:sz w:val="44"/>
          <w:szCs w:val="44"/>
          <w:vertAlign w:val="baseline"/>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550"/>
        <w:gridCol w:w="1515"/>
        <w:gridCol w:w="2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951" w:type="dxa"/>
            <w:vAlign w:val="center"/>
          </w:tcPr>
          <w:p>
            <w:pPr>
              <w:jc w:val="center"/>
              <w:rPr>
                <w:rFonts w:hint="eastAsia" w:eastAsiaTheme="minorEastAsia"/>
                <w:sz w:val="28"/>
                <w:szCs w:val="28"/>
                <w:vertAlign w:val="baseline"/>
                <w:lang w:val="en-US" w:eastAsia="zh-CN"/>
              </w:rPr>
            </w:pPr>
            <w:r>
              <w:rPr>
                <w:rFonts w:hint="eastAsia"/>
                <w:b/>
                <w:bCs/>
                <w:sz w:val="28"/>
                <w:szCs w:val="28"/>
                <w:vertAlign w:val="baseline"/>
                <w:lang w:val="en-US" w:eastAsia="zh-CN"/>
              </w:rPr>
              <w:t>会议主题</w:t>
            </w:r>
          </w:p>
        </w:tc>
        <w:tc>
          <w:tcPr>
            <w:tcW w:w="6571" w:type="dxa"/>
            <w:gridSpan w:val="3"/>
            <w:vAlign w:val="center"/>
          </w:tcPr>
          <w:p>
            <w:pPr>
              <w:jc w:val="both"/>
              <w:rPr>
                <w:rFonts w:hint="eastAsia" w:eastAsiaTheme="minorEastAsia"/>
                <w:sz w:val="28"/>
                <w:szCs w:val="28"/>
                <w:vertAlign w:val="baseline"/>
                <w:lang w:val="en-US" w:eastAsia="zh-CN"/>
              </w:rPr>
            </w:pPr>
            <w:r>
              <w:rPr>
                <w:rFonts w:hint="eastAsia"/>
                <w:sz w:val="28"/>
                <w:szCs w:val="28"/>
                <w:vertAlign w:val="baseline"/>
                <w:lang w:val="en-US" w:eastAsia="zh-CN"/>
              </w:rPr>
              <w:t>PRD2017-G7第6周第1次会议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951" w:type="dxa"/>
            <w:vAlign w:val="center"/>
          </w:tcPr>
          <w:p>
            <w:pPr>
              <w:jc w:val="center"/>
              <w:rPr>
                <w:rFonts w:hint="eastAsia" w:eastAsiaTheme="minorEastAsia"/>
                <w:sz w:val="28"/>
                <w:szCs w:val="28"/>
                <w:vertAlign w:val="baseline"/>
                <w:lang w:val="en-US" w:eastAsia="zh-CN"/>
              </w:rPr>
            </w:pPr>
            <w:r>
              <w:rPr>
                <w:rFonts w:hint="eastAsia"/>
                <w:b/>
                <w:bCs/>
                <w:sz w:val="28"/>
                <w:szCs w:val="28"/>
                <w:vertAlign w:val="baseline"/>
                <w:lang w:val="en-US" w:eastAsia="zh-CN"/>
              </w:rPr>
              <w:t>会议时间</w:t>
            </w:r>
          </w:p>
        </w:tc>
        <w:tc>
          <w:tcPr>
            <w:tcW w:w="2550" w:type="dxa"/>
            <w:vAlign w:val="center"/>
          </w:tcPr>
          <w:p>
            <w:pPr>
              <w:jc w:val="both"/>
              <w:rPr>
                <w:rFonts w:hint="eastAsia" w:eastAsiaTheme="minorEastAsia"/>
                <w:sz w:val="28"/>
                <w:szCs w:val="28"/>
                <w:vertAlign w:val="baseline"/>
                <w:lang w:val="en-US" w:eastAsia="zh-CN"/>
              </w:rPr>
            </w:pPr>
            <w:r>
              <w:rPr>
                <w:rFonts w:hint="eastAsia"/>
                <w:sz w:val="28"/>
                <w:szCs w:val="28"/>
                <w:vertAlign w:val="baseline"/>
                <w:lang w:val="en-US" w:eastAsia="zh-CN"/>
              </w:rPr>
              <w:t>2017年11月4日</w:t>
            </w:r>
          </w:p>
        </w:tc>
        <w:tc>
          <w:tcPr>
            <w:tcW w:w="1515" w:type="dxa"/>
            <w:vAlign w:val="center"/>
          </w:tcPr>
          <w:p>
            <w:pPr>
              <w:jc w:val="center"/>
              <w:rPr>
                <w:rFonts w:hint="eastAsia" w:eastAsiaTheme="minorEastAsia"/>
                <w:sz w:val="28"/>
                <w:szCs w:val="28"/>
                <w:vertAlign w:val="baseline"/>
                <w:lang w:val="en-US" w:eastAsia="zh-CN"/>
              </w:rPr>
            </w:pPr>
            <w:r>
              <w:rPr>
                <w:rFonts w:hint="eastAsia"/>
                <w:b/>
                <w:bCs/>
                <w:sz w:val="28"/>
                <w:szCs w:val="28"/>
                <w:vertAlign w:val="baseline"/>
                <w:lang w:val="en-US" w:eastAsia="zh-CN"/>
              </w:rPr>
              <w:t>地点</w:t>
            </w:r>
          </w:p>
        </w:tc>
        <w:tc>
          <w:tcPr>
            <w:tcW w:w="2506" w:type="dxa"/>
            <w:vAlign w:val="center"/>
          </w:tcPr>
          <w:p>
            <w:pPr>
              <w:jc w:val="both"/>
              <w:rPr>
                <w:rFonts w:hint="eastAsia" w:eastAsiaTheme="minorEastAsia"/>
                <w:sz w:val="28"/>
                <w:szCs w:val="28"/>
                <w:vertAlign w:val="baseline"/>
                <w:lang w:val="en-US" w:eastAsia="zh-CN"/>
              </w:rPr>
            </w:pPr>
            <w:r>
              <w:rPr>
                <w:rFonts w:hint="eastAsia"/>
                <w:sz w:val="28"/>
                <w:szCs w:val="28"/>
                <w:vertAlign w:val="baseline"/>
                <w:lang w:val="en-US" w:eastAsia="zh-CN"/>
              </w:rPr>
              <w:t>全家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951" w:type="dxa"/>
            <w:vAlign w:val="center"/>
          </w:tcPr>
          <w:p>
            <w:pPr>
              <w:jc w:val="center"/>
              <w:rPr>
                <w:rFonts w:hint="eastAsia" w:eastAsiaTheme="minorEastAsia"/>
                <w:sz w:val="28"/>
                <w:szCs w:val="28"/>
                <w:vertAlign w:val="baseline"/>
                <w:lang w:val="en-US" w:eastAsia="zh-CN"/>
              </w:rPr>
            </w:pPr>
            <w:r>
              <w:rPr>
                <w:rFonts w:hint="eastAsia"/>
                <w:b/>
                <w:bCs/>
                <w:sz w:val="28"/>
                <w:szCs w:val="28"/>
                <w:vertAlign w:val="baseline"/>
                <w:lang w:val="en-US" w:eastAsia="zh-CN"/>
              </w:rPr>
              <w:t>会议主持</w:t>
            </w:r>
          </w:p>
        </w:tc>
        <w:tc>
          <w:tcPr>
            <w:tcW w:w="6571" w:type="dxa"/>
            <w:gridSpan w:val="3"/>
            <w:vAlign w:val="center"/>
          </w:tcPr>
          <w:p>
            <w:pPr>
              <w:jc w:val="both"/>
              <w:rPr>
                <w:rFonts w:hint="eastAsia" w:eastAsiaTheme="minorEastAsia"/>
                <w:sz w:val="28"/>
                <w:szCs w:val="28"/>
                <w:vertAlign w:val="baseline"/>
                <w:lang w:val="en-US" w:eastAsia="zh-CN"/>
              </w:rPr>
            </w:pPr>
            <w:r>
              <w:rPr>
                <w:rFonts w:hint="eastAsia"/>
                <w:sz w:val="28"/>
                <w:szCs w:val="28"/>
                <w:vertAlign w:val="baseline"/>
                <w:lang w:val="en-US" w:eastAsia="zh-CN"/>
              </w:rPr>
              <w:t>葛倍良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951" w:type="dxa"/>
            <w:vAlign w:val="center"/>
          </w:tcPr>
          <w:p>
            <w:pPr>
              <w:jc w:val="center"/>
              <w:rPr>
                <w:rFonts w:hint="eastAsia" w:eastAsiaTheme="minorEastAsia"/>
                <w:sz w:val="28"/>
                <w:szCs w:val="28"/>
                <w:vertAlign w:val="baseline"/>
                <w:lang w:val="en-US" w:eastAsia="zh-CN"/>
              </w:rPr>
            </w:pPr>
            <w:r>
              <w:rPr>
                <w:rFonts w:hint="eastAsia"/>
                <w:b/>
                <w:bCs/>
                <w:sz w:val="28"/>
                <w:szCs w:val="28"/>
                <w:vertAlign w:val="baseline"/>
                <w:lang w:val="en-US" w:eastAsia="zh-CN"/>
              </w:rPr>
              <w:t>出席人员</w:t>
            </w:r>
          </w:p>
        </w:tc>
        <w:tc>
          <w:tcPr>
            <w:tcW w:w="6571" w:type="dxa"/>
            <w:gridSpan w:val="3"/>
            <w:vAlign w:val="center"/>
          </w:tcPr>
          <w:p>
            <w:pPr>
              <w:jc w:val="both"/>
              <w:rPr>
                <w:sz w:val="28"/>
                <w:szCs w:val="28"/>
                <w:vertAlign w:val="baseline"/>
              </w:rPr>
            </w:pPr>
            <w:r>
              <w:rPr>
                <w:rFonts w:hint="eastAsia"/>
                <w:sz w:val="28"/>
                <w:szCs w:val="28"/>
                <w:vertAlign w:val="baseline"/>
                <w:lang w:val="en-US" w:eastAsia="zh-CN"/>
              </w:rPr>
              <w:t>葛倍良、黄鹏宇、金浩楠、余倩、周雨璐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951" w:type="dxa"/>
            <w:vAlign w:val="center"/>
          </w:tcPr>
          <w:p>
            <w:pPr>
              <w:jc w:val="center"/>
              <w:rPr>
                <w:rFonts w:hint="eastAsia" w:eastAsiaTheme="minorEastAsia"/>
                <w:sz w:val="28"/>
                <w:szCs w:val="28"/>
                <w:vertAlign w:val="baseline"/>
                <w:lang w:val="en-US" w:eastAsia="zh-CN"/>
              </w:rPr>
            </w:pPr>
            <w:r>
              <w:rPr>
                <w:rFonts w:hint="eastAsia"/>
                <w:b/>
                <w:bCs/>
                <w:sz w:val="28"/>
                <w:szCs w:val="28"/>
                <w:vertAlign w:val="baseline"/>
                <w:lang w:val="en-US" w:eastAsia="zh-CN"/>
              </w:rPr>
              <w:t>缺席人员</w:t>
            </w:r>
          </w:p>
        </w:tc>
        <w:tc>
          <w:tcPr>
            <w:tcW w:w="6571" w:type="dxa"/>
            <w:gridSpan w:val="3"/>
            <w:vAlign w:val="center"/>
          </w:tcPr>
          <w:p>
            <w:pPr>
              <w:jc w:val="both"/>
              <w:rPr>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8522" w:type="dxa"/>
            <w:gridSpan w:val="4"/>
          </w:tcPr>
          <w:p>
            <w:pPr>
              <w:rPr>
                <w:rFonts w:hint="eastAsia"/>
                <w:b/>
                <w:bCs/>
                <w:sz w:val="28"/>
                <w:szCs w:val="28"/>
                <w:vertAlign w:val="baseline"/>
                <w:lang w:val="en-US" w:eastAsia="zh-CN"/>
              </w:rPr>
            </w:pPr>
            <w:r>
              <w:rPr>
                <w:rFonts w:hint="eastAsia"/>
                <w:b/>
                <w:bCs/>
                <w:sz w:val="28"/>
                <w:szCs w:val="28"/>
                <w:vertAlign w:val="baseline"/>
                <w:lang w:val="en-US" w:eastAsia="zh-CN"/>
              </w:rPr>
              <w:t>会议内容：</w:t>
            </w:r>
          </w:p>
          <w:p>
            <w:pPr>
              <w:numPr>
                <w:ilvl w:val="0"/>
                <w:numId w:val="1"/>
              </w:numPr>
              <w:rPr>
                <w:rFonts w:hint="eastAsia"/>
                <w:b w:val="0"/>
                <w:bCs w:val="0"/>
                <w:sz w:val="28"/>
                <w:szCs w:val="28"/>
                <w:vertAlign w:val="baseline"/>
                <w:lang w:val="en-US" w:eastAsia="zh-CN"/>
              </w:rPr>
            </w:pPr>
            <w:r>
              <w:rPr>
                <w:rFonts w:hint="eastAsia"/>
                <w:b w:val="0"/>
                <w:bCs w:val="0"/>
                <w:sz w:val="28"/>
                <w:szCs w:val="28"/>
                <w:vertAlign w:val="baseline"/>
                <w:lang w:val="en-US" w:eastAsia="zh-CN"/>
              </w:rPr>
              <w:t>经过评审后对以前的文档进行修改的讨论：</w:t>
            </w:r>
          </w:p>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软件配置管理写的比较少，需要加上一些内容：每个人具体怎么操作；</w:t>
            </w:r>
          </w:p>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甘特图里后一个计划的前置任务没有分得很细，所有的任务都需要一个前置任务，里程碑的命名需要修改一下；</w:t>
            </w:r>
          </w:p>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项目章程虽然打分比较低，但我们一致认为项目章程没有什么需要修改的地方；</w:t>
            </w:r>
          </w:p>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评审时认为我们小组的预算分的不够细，还有预算比较贵。</w:t>
            </w:r>
          </w:p>
          <w:p>
            <w:pPr>
              <w:numPr>
                <w:ilvl w:val="0"/>
                <w:numId w:val="1"/>
              </w:numPr>
              <w:rPr>
                <w:rFonts w:hint="eastAsia"/>
                <w:b w:val="0"/>
                <w:bCs w:val="0"/>
                <w:sz w:val="28"/>
                <w:szCs w:val="28"/>
                <w:vertAlign w:val="baseline"/>
                <w:lang w:val="en-US" w:eastAsia="zh-CN"/>
              </w:rPr>
            </w:pPr>
            <w:r>
              <w:rPr>
                <w:rFonts w:hint="eastAsia"/>
                <w:b w:val="0"/>
                <w:bCs w:val="0"/>
                <w:sz w:val="28"/>
                <w:szCs w:val="28"/>
                <w:vertAlign w:val="baseline"/>
                <w:lang w:val="en-US" w:eastAsia="zh-CN"/>
              </w:rPr>
              <w:t>对于评审时某些方面表现不足的讨论：</w:t>
            </w:r>
          </w:p>
          <w:p>
            <w:pPr>
              <w:numPr>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评审时用的不是大屏幕，导致放在PPT里的表格看起来特别小，所使用的字是蓝底白字，使其他人看不清楚PPT里的内容，我们会在以后制作PPT时注意这些方面，尽量使图片、字体等更加清晰；</w:t>
            </w:r>
          </w:p>
          <w:p>
            <w:pPr>
              <w:numPr>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由于前面小组评审时间过长，我们小组准备提高一下效率，可能因为讲得快了一点，致使其他人没有跟上节奏，我们小组会在以后的评审过程中根据评审表里的评审要点一条一条的讲下来，讲慢一点。</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本周作业在开会之前已经在微信群里分配好了，主要讨论一下对作业的一些疑问：</w:t>
            </w:r>
          </w:p>
          <w:p>
            <w:pPr>
              <w:numPr>
                <w:numId w:val="0"/>
              </w:numPr>
              <w:rPr>
                <w:rFonts w:hint="eastAsia"/>
                <w:sz w:val="28"/>
                <w:szCs w:val="28"/>
                <w:vertAlign w:val="baseline"/>
                <w:lang w:val="en-US" w:eastAsia="zh-CN"/>
              </w:rPr>
            </w:pPr>
            <w:r>
              <w:rPr>
                <w:rFonts w:hint="eastAsia"/>
                <w:sz w:val="28"/>
                <w:szCs w:val="28"/>
                <w:vertAlign w:val="baseline"/>
                <w:lang w:val="en-US" w:eastAsia="zh-CN"/>
              </w:rPr>
              <w:t>《QA计划》里关于文档部分写的太少，这部分的内容我们没有异议，以后可以适当得增加一些内容；</w:t>
            </w:r>
          </w:p>
          <w:p>
            <w:pPr>
              <w:numPr>
                <w:numId w:val="0"/>
              </w:numPr>
              <w:rPr>
                <w:rFonts w:hint="eastAsia"/>
                <w:sz w:val="28"/>
                <w:szCs w:val="28"/>
                <w:vertAlign w:val="baseline"/>
                <w:lang w:val="en-US" w:eastAsia="zh-CN"/>
              </w:rPr>
            </w:pPr>
            <w:r>
              <w:rPr>
                <w:rFonts w:hint="eastAsia"/>
                <w:sz w:val="28"/>
                <w:szCs w:val="28"/>
                <w:vertAlign w:val="baseline"/>
                <w:lang w:val="en-US" w:eastAsia="zh-CN"/>
              </w:rPr>
              <w:t>我们在下周有可能预约到杨枨老师进行访谈，在这之前先做好一个初步的RP界面，准备好关于访谈所需要的内容要点；</w:t>
            </w:r>
          </w:p>
          <w:p>
            <w:pPr>
              <w:numPr>
                <w:numId w:val="0"/>
              </w:numPr>
              <w:rPr>
                <w:rFonts w:hint="eastAsia"/>
                <w:sz w:val="28"/>
                <w:szCs w:val="28"/>
                <w:vertAlign w:val="baseline"/>
                <w:lang w:val="en-US" w:eastAsia="zh-CN"/>
              </w:rPr>
            </w:pPr>
            <w:r>
              <w:rPr>
                <w:rFonts w:hint="eastAsia"/>
                <w:sz w:val="28"/>
                <w:szCs w:val="28"/>
                <w:vertAlign w:val="baseline"/>
                <w:lang w:val="en-US" w:eastAsia="zh-CN"/>
              </w:rPr>
              <w:t>我们小组所用的《QA计划》模板里的目录很长，内容很多，不像其他版本的模板那样短，最终还是决定不更换模板。</w:t>
            </w:r>
            <w:bookmarkStart w:id="0" w:name="_GoBack"/>
            <w:bookmarkEnd w:id="0"/>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E62AC"/>
    <w:multiLevelType w:val="singleLevel"/>
    <w:tmpl w:val="59CE62A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574AA"/>
    <w:rsid w:val="00A328F0"/>
    <w:rsid w:val="01D14578"/>
    <w:rsid w:val="02DE0A2F"/>
    <w:rsid w:val="05A1130B"/>
    <w:rsid w:val="086B3A5D"/>
    <w:rsid w:val="08AA0FB4"/>
    <w:rsid w:val="0E5861DC"/>
    <w:rsid w:val="0E5A52AC"/>
    <w:rsid w:val="10082793"/>
    <w:rsid w:val="1158602D"/>
    <w:rsid w:val="12B97AC7"/>
    <w:rsid w:val="12CF7192"/>
    <w:rsid w:val="1514326D"/>
    <w:rsid w:val="1583076F"/>
    <w:rsid w:val="162A543A"/>
    <w:rsid w:val="179C6219"/>
    <w:rsid w:val="17EA71C7"/>
    <w:rsid w:val="18E24DE0"/>
    <w:rsid w:val="1B12253B"/>
    <w:rsid w:val="1B4E2AE7"/>
    <w:rsid w:val="20BE5162"/>
    <w:rsid w:val="20C5554F"/>
    <w:rsid w:val="20DD117D"/>
    <w:rsid w:val="23BC6D26"/>
    <w:rsid w:val="24BD4161"/>
    <w:rsid w:val="254D5539"/>
    <w:rsid w:val="2919149E"/>
    <w:rsid w:val="2BEC71E1"/>
    <w:rsid w:val="2D7D27CA"/>
    <w:rsid w:val="2E0669E1"/>
    <w:rsid w:val="3024555F"/>
    <w:rsid w:val="34556E8E"/>
    <w:rsid w:val="351B7700"/>
    <w:rsid w:val="35FB32C8"/>
    <w:rsid w:val="3AA65654"/>
    <w:rsid w:val="3D6132CA"/>
    <w:rsid w:val="40155E66"/>
    <w:rsid w:val="41EE70DB"/>
    <w:rsid w:val="425126F9"/>
    <w:rsid w:val="487F20A3"/>
    <w:rsid w:val="49937F20"/>
    <w:rsid w:val="4AF66581"/>
    <w:rsid w:val="4AFC2239"/>
    <w:rsid w:val="4CF54D66"/>
    <w:rsid w:val="4E181AB0"/>
    <w:rsid w:val="51222EE2"/>
    <w:rsid w:val="51A8086D"/>
    <w:rsid w:val="5289330A"/>
    <w:rsid w:val="54DC527D"/>
    <w:rsid w:val="57115F8D"/>
    <w:rsid w:val="5CB07BBD"/>
    <w:rsid w:val="5FA12A75"/>
    <w:rsid w:val="60666A7D"/>
    <w:rsid w:val="617621F5"/>
    <w:rsid w:val="62DB37F2"/>
    <w:rsid w:val="638E754A"/>
    <w:rsid w:val="63EF4982"/>
    <w:rsid w:val="656C6158"/>
    <w:rsid w:val="66543314"/>
    <w:rsid w:val="66D574AA"/>
    <w:rsid w:val="677D00FD"/>
    <w:rsid w:val="6931095D"/>
    <w:rsid w:val="6AAA2BE5"/>
    <w:rsid w:val="6CBB5155"/>
    <w:rsid w:val="753D777D"/>
    <w:rsid w:val="774F3576"/>
    <w:rsid w:val="77C11BFF"/>
    <w:rsid w:val="7EA75D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2017-09-29T14:34:00Z</dcterms:created>
  <dc:creator>Administrator</dc:creator>
  <cp:lastModifiedBy>璐璐</cp:lastModifiedBy>
  <dcterms:modified xsi:type="dcterms:W3CDTF">2017-11-04T15:33:32Z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