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3"/>
        <w:tblW w:w="8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,m</w:t>
            </w:r>
            <w:r>
              <w:rPr>
                <w:rFonts w:hint="eastAsia"/>
                <w:sz w:val="28"/>
                <w:szCs w:val="28"/>
              </w:rPr>
              <w:t>点</w:t>
            </w:r>
          </w:p>
        </w:tc>
        <w:tc>
          <w:tcPr>
            <w:tcW w:w="2924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理四504</w:t>
            </w:r>
          </w:p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+图书馆一楼讨论区</w:t>
            </w:r>
          </w:p>
        </w:tc>
        <w:tc>
          <w:tcPr>
            <w:tcW w:w="145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91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1.6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18.00-19.00</w:t>
            </w: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20.00-21.00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杨枨</w:t>
            </w:r>
          </w:p>
        </w:tc>
        <w:tc>
          <w:tcPr>
            <w:tcW w:w="145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1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曹依娜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290" w:type="dxa"/>
            <w:gridSpan w:val="3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曹依娜 梁晗昕 林伟 查振宇 陈杭俊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290" w:type="dxa"/>
            <w:gridSpan w:val="3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PRD2017-G13-小组会议纪要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6" w:type="dxa"/>
            <w:gridSpan w:val="4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8" w:hRule="atLeast"/>
        </w:trPr>
        <w:tc>
          <w:tcPr>
            <w:tcW w:w="8626" w:type="dxa"/>
            <w:gridSpan w:val="4"/>
            <w:vAlign w:val="top"/>
          </w:tcPr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分配任务：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项目经理曹依娜：负责定义项目视图与范围（本周任务）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         每日整合组员上交的之前分配的任务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         确定并验证界面原型工具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ind w:firstLine="560"/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     完善人力资源，沟通，风险管理计划的相关内容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梁晗昕：负责用户群分类（绘制关联图）（本周任务）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ind w:firstLine="560"/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定义干系人分析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查振宇：负责创建核心队伍方面（本周任务）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ind w:firstLine="1120" w:firstLineChars="400"/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配置管理员，每日汇报其他组员的任务完成情况。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陈杭俊：负责用户代表方面（本周任务）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 修改完善项目章程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林伟：负责界面原型方面以及确定用户用例（各个用户功能描述）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（本周任务）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WBS以及gantt图修改。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开会时间变更：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每天晚上6点-7点再文一开会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开会内容：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每天报告自己上一天的任务完成情况。</w:t>
            </w:r>
            <w:bookmarkStart w:id="0" w:name="_GoBack"/>
            <w:bookmarkEnd w:id="0"/>
          </w:p>
          <w:p>
            <w:pPr>
              <w:pStyle w:val="4"/>
              <w:widowControl w:val="0"/>
              <w:numPr>
                <w:ilvl w:val="0"/>
                <w:numId w:val="0"/>
              </w:numPr>
              <w:tabs>
                <w:tab w:val="left" w:pos="2310"/>
              </w:tabs>
              <w:ind w:firstLine="56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atLeast"/>
        </w:trPr>
        <w:tc>
          <w:tcPr>
            <w:tcW w:w="8626" w:type="dxa"/>
            <w:gridSpan w:val="4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上周总结与评价：</w:t>
            </w:r>
          </w:p>
          <w:p>
            <w:pPr>
              <w:numPr>
                <w:ilvl w:val="0"/>
                <w:numId w:val="1"/>
              </w:num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需求工程项目计划并不完善，根据评审计划修改内容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根据评审表修改了gantt图的前置任务和任务负责人部分、WBS的输入输出部分，六个方面的管理计划做出修改，整合小组成员的工作任务，形成需求工程项目计划-v1.1.0。</w:t>
            </w:r>
          </w:p>
          <w:p>
            <w:pPr>
              <w:numPr>
                <w:numId w:val="0"/>
              </w:num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2制作了项目视图与范围</w:t>
            </w:r>
          </w:p>
          <w:p>
            <w:pPr>
              <w:numPr>
                <w:numId w:val="0"/>
              </w:numPr>
              <w:ind w:firstLine="56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为客户代表杨老师获取需求做准备</w:t>
            </w:r>
          </w:p>
          <w:p>
            <w:pPr>
              <w:numPr>
                <w:numId w:val="0"/>
              </w:numPr>
              <w:ind w:firstLine="56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3.QA计划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4CBA"/>
    <w:multiLevelType w:val="singleLevel"/>
    <w:tmpl w:val="5A004C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62CD6"/>
    <w:rsid w:val="4D1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lemon</dc:creator>
  <cp:lastModifiedBy>lemon</cp:lastModifiedBy>
  <dcterms:modified xsi:type="dcterms:W3CDTF">2017-11-06T13:32:17Z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