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jc w:val="both"/>
      </w:pPr>
    </w:p>
    <w:p>
      <w:pPr>
        <w:pStyle w:val="43"/>
      </w:pPr>
    </w:p>
    <w:p>
      <w:pPr>
        <w:ind w:firstLine="0" w:firstLineChars="0"/>
        <w:jc w:val="both"/>
        <w:rPr>
          <w:rFonts w:hint="eastAsia"/>
          <w:b/>
          <w:sz w:val="52"/>
          <w:szCs w:val="52"/>
        </w:rPr>
      </w:pPr>
      <w:bookmarkStart w:id="0" w:name="_Toc496732297"/>
    </w:p>
    <w:p>
      <w:pPr>
        <w:ind w:firstLine="0" w:firstLineChars="0"/>
        <w:jc w:val="center"/>
        <w:rPr>
          <w:b/>
          <w:sz w:val="52"/>
          <w:szCs w:val="52"/>
        </w:rPr>
      </w:pPr>
      <w:r>
        <w:rPr>
          <w:rFonts w:hint="eastAsia"/>
          <w:b/>
          <w:sz w:val="52"/>
          <w:szCs w:val="52"/>
          <w:lang w:val="en-US" w:eastAsia="zh-CN"/>
        </w:rPr>
        <w:t xml:space="preserve"> </w:t>
      </w:r>
      <w:r>
        <w:rPr>
          <w:rFonts w:hint="eastAsia"/>
          <w:b/>
          <w:sz w:val="52"/>
          <w:szCs w:val="52"/>
        </w:rPr>
        <w:t>软件工程系列课程教学辅助网站</w:t>
      </w:r>
    </w:p>
    <w:bookmarkEnd w:id="0"/>
    <w:p>
      <w:pPr>
        <w:ind w:firstLine="0" w:firstLineChars="0"/>
        <w:jc w:val="center"/>
        <w:rPr>
          <w:rFonts w:hint="eastAsia"/>
          <w:b/>
          <w:sz w:val="52"/>
          <w:szCs w:val="52"/>
          <w:lang w:val="en-US" w:eastAsia="zh-CN"/>
        </w:rPr>
      </w:pPr>
    </w:p>
    <w:p>
      <w:pPr>
        <w:rPr>
          <w:rFonts w:hint="eastAsia"/>
          <w:b/>
          <w:sz w:val="48"/>
          <w:szCs w:val="48"/>
          <w:lang w:val="en-US" w:eastAsia="zh-CN"/>
        </w:rPr>
      </w:pPr>
    </w:p>
    <w:p>
      <w:pPr>
        <w:ind w:firstLine="2352" w:firstLineChars="488"/>
        <w:rPr>
          <w:sz w:val="48"/>
          <w:szCs w:val="48"/>
        </w:rPr>
      </w:pPr>
      <w:r>
        <w:rPr>
          <w:rFonts w:hint="eastAsia"/>
          <w:b/>
          <w:sz w:val="48"/>
          <w:szCs w:val="48"/>
          <w:lang w:val="en-US" w:eastAsia="zh-CN"/>
        </w:rPr>
        <w:t>需求工程计划初步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640705" cy="807720"/>
                    </a:xfrm>
                    <a:prstGeom prst="rect">
                      <a:avLst/>
                    </a:prstGeom>
                    <a:noFill/>
                    <a:ln w="9525">
                      <a:noFill/>
                    </a:ln>
                  </pic:spPr>
                </pic:pic>
              </a:graphicData>
            </a:graphic>
          </wp:inline>
        </w:drawing>
      </w:r>
    </w:p>
    <w:p>
      <w:pPr>
        <w:ind w:firstLine="480"/>
      </w:pPr>
    </w:p>
    <w:p>
      <w:pPr>
        <w:ind w:firstLine="480"/>
        <w:rPr>
          <w:rFonts w:hint="eastAsia"/>
        </w:rPr>
      </w:pPr>
    </w:p>
    <w:p>
      <w:pPr>
        <w:tabs>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2017-10-</w:t>
      </w:r>
      <w:r>
        <w:rPr>
          <w:rFonts w:hint="eastAsia" w:ascii="Arial" w:hAnsi="Arial" w:cs="Arial"/>
          <w:b/>
          <w:sz w:val="32"/>
          <w:szCs w:val="32"/>
        </w:rPr>
        <w:t>26</w:t>
      </w:r>
    </w:p>
    <w:p>
      <w:pPr>
        <w:tabs>
          <w:tab w:val="left" w:pos="3828"/>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版本：</w:t>
      </w:r>
      <w:r>
        <w:rPr>
          <w:rFonts w:hint="eastAsia" w:ascii="Arial" w:hAnsi="宋体" w:cs="Arial"/>
          <w:b/>
          <w:sz w:val="32"/>
          <w:szCs w:val="32"/>
          <w:lang w:val="en-US" w:eastAsia="zh-CN"/>
        </w:rPr>
        <w:t>0.1</w:t>
      </w:r>
    </w:p>
    <w:p>
      <w:pPr>
        <w:keepNext w:val="0"/>
        <w:keepLines w:val="0"/>
        <w:widowControl w:val="0"/>
        <w:suppressLineNumbers w:val="0"/>
        <w:spacing w:before="0" w:beforeAutospacing="0" w:after="0" w:afterAutospacing="0"/>
        <w:ind w:left="0" w:right="0"/>
        <w:jc w:val="both"/>
        <w:rPr>
          <w:rFonts w:hint="eastAsia" w:ascii="黑体" w:hAnsi="宋体" w:eastAsia="黑体" w:cs="黑体"/>
          <w:kern w:val="2"/>
          <w:sz w:val="44"/>
          <w:szCs w:val="44"/>
          <w:lang w:val="en-US" w:eastAsia="zh-CN" w:bidi="ar"/>
        </w:rPr>
      </w:pPr>
    </w:p>
    <w:p>
      <w:pPr>
        <w:pStyle w:val="43"/>
        <w:spacing w:line="240" w:lineRule="auto"/>
        <w:jc w:val="center"/>
        <w:rPr>
          <w:sz w:val="21"/>
          <w:szCs w:val="21"/>
        </w:rPr>
      </w:pPr>
      <w:r>
        <w:rPr>
          <w:sz w:val="21"/>
          <w:szCs w:val="21"/>
        </w:rPr>
        <w:br w:type="page"/>
      </w:r>
    </w:p>
    <w:p>
      <w:pPr>
        <w:pStyle w:val="41"/>
        <w:numPr>
          <w:ilvl w:val="0"/>
          <w:numId w:val="0"/>
        </w:numPr>
        <w:ind w:left="432"/>
        <w:rPr>
          <w:szCs w:val="32"/>
        </w:rPr>
      </w:pPr>
      <w:bookmarkStart w:id="1" w:name="_Toc8028149"/>
      <w:bookmarkStart w:id="2" w:name="_Toc275037152"/>
      <w:bookmarkStart w:id="3" w:name="_Toc8028253"/>
      <w:bookmarkStart w:id="4" w:name="_Toc8029559"/>
      <w:bookmarkStart w:id="5" w:name="_Toc401334905"/>
      <w:bookmarkStart w:id="6" w:name="_Toc222760856"/>
      <w:bookmarkStart w:id="7" w:name="_Toc20191"/>
      <w:r>
        <w:rPr>
          <w:rFonts w:hint="eastAsia"/>
          <w:szCs w:val="32"/>
        </w:rPr>
        <w:t>目录</w:t>
      </w:r>
      <w:bookmarkEnd w:id="1"/>
      <w:bookmarkEnd w:id="2"/>
      <w:bookmarkEnd w:id="3"/>
      <w:bookmarkEnd w:id="4"/>
      <w:bookmarkEnd w:id="5"/>
      <w:bookmarkEnd w:id="6"/>
      <w:bookmarkEnd w:id="7"/>
    </w:p>
    <w:p>
      <w:pPr>
        <w:pStyle w:val="19"/>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_Toc20191 </w:instrText>
      </w:r>
      <w:r>
        <w:rPr>
          <w:rFonts w:ascii="宋体" w:hAnsi="宋体"/>
          <w:szCs w:val="21"/>
        </w:rPr>
        <w:fldChar w:fldCharType="separate"/>
      </w:r>
      <w:r>
        <w:rPr>
          <w:rFonts w:hint="eastAsia"/>
          <w:szCs w:val="32"/>
        </w:rPr>
        <w:t>目录</w:t>
      </w:r>
      <w:r>
        <w:tab/>
      </w:r>
      <w:r>
        <w:fldChar w:fldCharType="begin"/>
      </w:r>
      <w:r>
        <w:instrText xml:space="preserve"> PAGEREF _Toc20191 </w:instrText>
      </w:r>
      <w:r>
        <w:fldChar w:fldCharType="separate"/>
      </w:r>
      <w:r>
        <w:t>II</w:t>
      </w:r>
      <w:r>
        <w:fldChar w:fldCharType="end"/>
      </w:r>
      <w:r>
        <w:rPr>
          <w:rFonts w:ascii="宋体" w:hAnsi="宋体"/>
          <w:szCs w:val="21"/>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_Toc19421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_Toc19421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_Toc22462 </w:instrText>
      </w:r>
      <w:r>
        <w:rPr>
          <w:rFonts w:ascii="宋体" w:hAnsi="宋体"/>
        </w:rPr>
        <w:fldChar w:fldCharType="separate"/>
      </w:r>
      <w:r>
        <w:rPr>
          <w:rFonts w:hint="eastAsia"/>
          <w:szCs w:val="32"/>
        </w:rPr>
        <w:t xml:space="preserve">1.1 </w:t>
      </w:r>
      <w:r>
        <w:rPr>
          <w:rFonts w:hint="eastAsia"/>
          <w:szCs w:val="32"/>
          <w:lang w:val="en-US" w:eastAsia="zh-CN"/>
        </w:rPr>
        <w:t>项目背景</w:t>
      </w:r>
      <w:r>
        <w:tab/>
      </w:r>
      <w:r>
        <w:fldChar w:fldCharType="begin"/>
      </w:r>
      <w:r>
        <w:instrText xml:space="preserve"> PAGEREF _Toc22462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_Toc32442 </w:instrText>
      </w:r>
      <w:r>
        <w:rPr>
          <w:rFonts w:ascii="宋体" w:hAnsi="宋体"/>
        </w:rPr>
        <w:fldChar w:fldCharType="separate"/>
      </w:r>
      <w:r>
        <w:rPr>
          <w:rFonts w:hint="eastAsia"/>
          <w:szCs w:val="32"/>
        </w:rPr>
        <w:t>1.2 业务目标</w:t>
      </w:r>
      <w:r>
        <w:tab/>
      </w:r>
      <w:r>
        <w:fldChar w:fldCharType="begin"/>
      </w:r>
      <w:r>
        <w:instrText xml:space="preserve"> PAGEREF _Toc32442 </w:instrText>
      </w:r>
      <w:r>
        <w:fldChar w:fldCharType="separate"/>
      </w:r>
      <w:r>
        <w:t>4</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_Toc28762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_Toc28762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_Toc21616 </w:instrText>
      </w:r>
      <w:r>
        <w:rPr>
          <w:rFonts w:ascii="宋体" w:hAnsi="宋体"/>
        </w:rPr>
        <w:fldChar w:fldCharType="separate"/>
      </w:r>
      <w:r>
        <w:rPr>
          <w:rFonts w:hint="eastAsia"/>
          <w:szCs w:val="32"/>
        </w:rPr>
        <w:t>2.1 工作内容</w:t>
      </w:r>
      <w:r>
        <w:tab/>
      </w:r>
      <w:r>
        <w:fldChar w:fldCharType="begin"/>
      </w:r>
      <w:r>
        <w:instrText xml:space="preserve"> PAGEREF _Toc21616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_Toc30525 </w:instrText>
      </w:r>
      <w:r>
        <w:rPr>
          <w:rFonts w:ascii="宋体" w:hAnsi="宋体"/>
        </w:rPr>
        <w:fldChar w:fldCharType="separate"/>
      </w:r>
      <w:r>
        <w:rPr>
          <w:rFonts w:hint="eastAsia"/>
          <w:szCs w:val="32"/>
        </w:rPr>
        <w:t xml:space="preserve">2.2 </w:t>
      </w:r>
      <w:r>
        <w:rPr>
          <w:rFonts w:hint="eastAsia"/>
          <w:szCs w:val="32"/>
          <w:lang w:val="en-US" w:eastAsia="zh-CN"/>
        </w:rPr>
        <w:t>团队</w:t>
      </w:r>
      <w:r>
        <w:rPr>
          <w:rFonts w:hint="eastAsia"/>
          <w:szCs w:val="32"/>
        </w:rPr>
        <w:t>人员</w:t>
      </w:r>
      <w:r>
        <w:tab/>
      </w:r>
      <w:r>
        <w:fldChar w:fldCharType="begin"/>
      </w:r>
      <w:r>
        <w:instrText xml:space="preserve"> PAGEREF _Toc30525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_Toc29658 </w:instrText>
      </w:r>
      <w:r>
        <w:rPr>
          <w:rFonts w:ascii="宋体" w:hAnsi="宋体"/>
        </w:rPr>
        <w:fldChar w:fldCharType="separate"/>
      </w:r>
      <w:r>
        <w:rPr>
          <w:rFonts w:hint="eastAsia"/>
          <w:szCs w:val="32"/>
        </w:rPr>
        <w:t>2.3 产品</w:t>
      </w:r>
      <w:r>
        <w:tab/>
      </w:r>
      <w:r>
        <w:fldChar w:fldCharType="begin"/>
      </w:r>
      <w:r>
        <w:instrText xml:space="preserve"> PAGEREF _Toc29658 </w:instrText>
      </w:r>
      <w:r>
        <w:fldChar w:fldCharType="separate"/>
      </w:r>
      <w:r>
        <w:t>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_Toc6248 </w:instrText>
      </w:r>
      <w:r>
        <w:rPr>
          <w:rFonts w:ascii="宋体" w:hAnsi="宋体"/>
        </w:rPr>
        <w:fldChar w:fldCharType="separate"/>
      </w:r>
      <w:r>
        <w:rPr>
          <w:rFonts w:hint="eastAsia"/>
          <w:szCs w:val="32"/>
        </w:rPr>
        <w:t>2.3.1 需要移交用户的文件</w:t>
      </w:r>
      <w:r>
        <w:tab/>
      </w:r>
      <w:r>
        <w:fldChar w:fldCharType="begin"/>
      </w:r>
      <w:r>
        <w:instrText xml:space="preserve"> PAGEREF _Toc6248 </w:instrText>
      </w:r>
      <w:r>
        <w:fldChar w:fldCharType="separate"/>
      </w:r>
      <w:r>
        <w:t>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_Toc16191 </w:instrText>
      </w:r>
      <w:r>
        <w:rPr>
          <w:rFonts w:ascii="宋体" w:hAnsi="宋体"/>
        </w:rPr>
        <w:fldChar w:fldCharType="separate"/>
      </w:r>
      <w:r>
        <w:rPr>
          <w:rFonts w:hint="eastAsia"/>
          <w:szCs w:val="32"/>
        </w:rPr>
        <w:t>2.3.2 非移交的产品</w:t>
      </w:r>
      <w:r>
        <w:tab/>
      </w:r>
      <w:r>
        <w:fldChar w:fldCharType="begin"/>
      </w:r>
      <w:r>
        <w:instrText xml:space="preserve"> PAGEREF _Toc16191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_Toc8744 </w:instrText>
      </w:r>
      <w:r>
        <w:rPr>
          <w:rFonts w:ascii="宋体" w:hAnsi="宋体"/>
        </w:rPr>
        <w:fldChar w:fldCharType="separate"/>
      </w:r>
      <w:r>
        <w:rPr>
          <w:rFonts w:hint="eastAsia"/>
          <w:szCs w:val="32"/>
        </w:rPr>
        <w:t>2.4 验收标准</w:t>
      </w:r>
      <w:r>
        <w:tab/>
      </w:r>
      <w:r>
        <w:fldChar w:fldCharType="begin"/>
      </w:r>
      <w:r>
        <w:instrText xml:space="preserve"> PAGEREF _Toc8744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_Toc29777 </w:instrText>
      </w:r>
      <w:r>
        <w:rPr>
          <w:rFonts w:ascii="宋体" w:hAnsi="宋体"/>
        </w:rPr>
        <w:fldChar w:fldCharType="separate"/>
      </w:r>
      <w:r>
        <w:rPr>
          <w:rFonts w:hint="eastAsia"/>
          <w:szCs w:val="32"/>
        </w:rPr>
        <w:t>2.5 项目相关信息</w:t>
      </w:r>
      <w:r>
        <w:tab/>
      </w:r>
      <w:r>
        <w:fldChar w:fldCharType="begin"/>
      </w:r>
      <w:r>
        <w:instrText xml:space="preserve"> PAGEREF _Toc29777 </w:instrText>
      </w:r>
      <w:r>
        <w:fldChar w:fldCharType="separate"/>
      </w:r>
      <w:r>
        <w:t>7</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_Toc18842 </w:instrText>
      </w:r>
      <w:r>
        <w:rPr>
          <w:rFonts w:ascii="宋体" w:hAnsi="宋体"/>
        </w:rPr>
        <w:fldChar w:fldCharType="separate"/>
      </w:r>
      <w:r>
        <w:rPr>
          <w:rFonts w:hint="eastAsia" w:ascii="宋体" w:hAnsi="宋体" w:eastAsia="宋体"/>
          <w:szCs w:val="44"/>
        </w:rPr>
        <w:t>第3章 时间管理计划</w:t>
      </w:r>
      <w:r>
        <w:tab/>
      </w:r>
      <w:r>
        <w:fldChar w:fldCharType="begin"/>
      </w:r>
      <w:r>
        <w:instrText xml:space="preserve"> PAGEREF _Toc18842 </w:instrText>
      </w:r>
      <w:r>
        <w:fldChar w:fldCharType="separate"/>
      </w:r>
      <w:r>
        <w:t>8</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_Toc28964 </w:instrText>
      </w:r>
      <w:r>
        <w:rPr>
          <w:rFonts w:ascii="宋体" w:hAnsi="宋体"/>
        </w:rPr>
        <w:fldChar w:fldCharType="separate"/>
      </w:r>
      <w:r>
        <w:rPr>
          <w:rFonts w:hint="eastAsia"/>
          <w:szCs w:val="32"/>
        </w:rPr>
        <w:t>3.1 工作任务的分解</w:t>
      </w:r>
      <w:r>
        <w:tab/>
      </w:r>
      <w:r>
        <w:fldChar w:fldCharType="begin"/>
      </w:r>
      <w:r>
        <w:instrText xml:space="preserve"> PAGEREF _Toc28964 </w:instrText>
      </w:r>
      <w:r>
        <w:fldChar w:fldCharType="separate"/>
      </w:r>
      <w:r>
        <w:t>8</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_Toc9281 </w:instrText>
      </w:r>
      <w:r>
        <w:rPr>
          <w:rFonts w:ascii="宋体" w:hAnsi="宋体"/>
        </w:rPr>
        <w:fldChar w:fldCharType="separate"/>
      </w:r>
      <w:r>
        <w:rPr>
          <w:rFonts w:hint="eastAsia" w:ascii="宋体" w:hAnsi="宋体" w:eastAsia="宋体"/>
          <w:szCs w:val="44"/>
        </w:rPr>
        <w:t>第4章 范围管理计划</w:t>
      </w:r>
      <w:r>
        <w:tab/>
      </w:r>
      <w:r>
        <w:fldChar w:fldCharType="begin"/>
      </w:r>
      <w:r>
        <w:instrText xml:space="preserve"> PAGEREF _Toc9281 </w:instrText>
      </w:r>
      <w:r>
        <w:fldChar w:fldCharType="separate"/>
      </w:r>
      <w:r>
        <w:t>9</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_Toc28139 </w:instrText>
      </w:r>
      <w:r>
        <w:rPr>
          <w:rFonts w:ascii="宋体" w:hAnsi="宋体"/>
        </w:rPr>
        <w:fldChar w:fldCharType="separate"/>
      </w:r>
      <w:r>
        <w:rPr>
          <w:rFonts w:hint="eastAsia" w:ascii="宋体" w:hAnsi="宋体" w:eastAsia="宋体"/>
          <w:szCs w:val="44"/>
        </w:rPr>
        <w:t>第5章 成本管理计划</w:t>
      </w:r>
      <w:r>
        <w:tab/>
      </w:r>
      <w:r>
        <w:fldChar w:fldCharType="begin"/>
      </w:r>
      <w:r>
        <w:instrText xml:space="preserve"> PAGEREF _Toc28139 </w:instrText>
      </w:r>
      <w:r>
        <w:fldChar w:fldCharType="separate"/>
      </w:r>
      <w:r>
        <w:t>11</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_Toc1883 </w:instrText>
      </w:r>
      <w:r>
        <w:rPr>
          <w:rFonts w:ascii="宋体" w:hAnsi="宋体"/>
        </w:rPr>
        <w:fldChar w:fldCharType="separate"/>
      </w:r>
      <w:r>
        <w:rPr>
          <w:rFonts w:hint="eastAsia" w:ascii="宋体" w:hAnsi="宋体" w:eastAsia="宋体"/>
          <w:szCs w:val="44"/>
        </w:rPr>
        <w:t>第6章 质量管理计划</w:t>
      </w:r>
      <w:r>
        <w:tab/>
      </w:r>
      <w:r>
        <w:fldChar w:fldCharType="begin"/>
      </w:r>
      <w:r>
        <w:instrText xml:space="preserve"> PAGEREF _Toc1883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_Toc14708 </w:instrText>
      </w:r>
      <w:r>
        <w:rPr>
          <w:rFonts w:ascii="宋体" w:hAnsi="宋体"/>
        </w:rPr>
        <w:fldChar w:fldCharType="separate"/>
      </w:r>
      <w:r>
        <w:rPr>
          <w:rFonts w:hint="eastAsia"/>
          <w:szCs w:val="32"/>
        </w:rPr>
        <w:t xml:space="preserve">6.1 </w:t>
      </w:r>
      <w:r>
        <w:rPr>
          <w:rFonts w:hint="eastAsia"/>
          <w:szCs w:val="32"/>
          <w:lang w:val="en-US" w:eastAsia="zh-CN"/>
        </w:rPr>
        <w:t>客户</w:t>
      </w:r>
      <w:r>
        <w:rPr>
          <w:rFonts w:hint="eastAsia"/>
          <w:szCs w:val="32"/>
        </w:rPr>
        <w:t>需求</w:t>
      </w:r>
      <w:r>
        <w:tab/>
      </w:r>
      <w:r>
        <w:fldChar w:fldCharType="begin"/>
      </w:r>
      <w:r>
        <w:instrText xml:space="preserve"> PAGEREF _Toc14708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_Toc17114 </w:instrText>
      </w:r>
      <w:r>
        <w:rPr>
          <w:rFonts w:ascii="宋体" w:hAnsi="宋体"/>
        </w:rPr>
        <w:fldChar w:fldCharType="separate"/>
      </w:r>
      <w:r>
        <w:rPr>
          <w:rFonts w:hint="eastAsia"/>
          <w:szCs w:val="32"/>
        </w:rPr>
        <w:t>6.2 管理员需求</w:t>
      </w:r>
      <w:r>
        <w:tab/>
      </w:r>
      <w:r>
        <w:fldChar w:fldCharType="begin"/>
      </w:r>
      <w:r>
        <w:instrText xml:space="preserve"> PAGEREF _Toc17114 </w:instrText>
      </w:r>
      <w:r>
        <w:fldChar w:fldCharType="separate"/>
      </w:r>
      <w:r>
        <w:t>12</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_Toc14018 </w:instrText>
      </w:r>
      <w:r>
        <w:rPr>
          <w:rFonts w:ascii="宋体" w:hAnsi="宋体"/>
        </w:rPr>
        <w:fldChar w:fldCharType="separate"/>
      </w:r>
      <w:r>
        <w:rPr>
          <w:rFonts w:hint="eastAsia"/>
          <w:szCs w:val="32"/>
        </w:rPr>
        <w:t>6.3 学生需求</w:t>
      </w:r>
      <w:r>
        <w:tab/>
      </w:r>
      <w:r>
        <w:fldChar w:fldCharType="begin"/>
      </w:r>
      <w:r>
        <w:instrText xml:space="preserve"> PAGEREF _Toc14018 </w:instrText>
      </w:r>
      <w:r>
        <w:fldChar w:fldCharType="separate"/>
      </w:r>
      <w:r>
        <w:t>13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_Toc7470 </w:instrText>
      </w:r>
      <w:r>
        <w:rPr>
          <w:rFonts w:ascii="宋体" w:hAnsi="宋体"/>
        </w:rPr>
        <w:fldChar w:fldCharType="separate"/>
      </w:r>
      <w:r>
        <w:rPr>
          <w:rFonts w:hint="eastAsia"/>
          <w:szCs w:val="32"/>
        </w:rPr>
        <w:t>6.4 网站游客需求</w:t>
      </w:r>
      <w:r>
        <w:tab/>
      </w:r>
      <w:r>
        <w:fldChar w:fldCharType="begin"/>
      </w:r>
      <w:r>
        <w:instrText xml:space="preserve"> PAGEREF _Toc7470 </w:instrText>
      </w:r>
      <w:r>
        <w:fldChar w:fldCharType="separate"/>
      </w:r>
      <w:r>
        <w:t>13</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_Toc3122 </w:instrText>
      </w:r>
      <w:r>
        <w:rPr>
          <w:rFonts w:ascii="宋体" w:hAnsi="宋体"/>
        </w:rPr>
        <w:fldChar w:fldCharType="separate"/>
      </w:r>
      <w:r>
        <w:rPr>
          <w:rFonts w:hint="eastAsia" w:ascii="宋体" w:hAnsi="宋体" w:eastAsia="宋体"/>
          <w:szCs w:val="44"/>
        </w:rPr>
        <w:t>第7章 沟通管理计划</w:t>
      </w:r>
      <w:r>
        <w:tab/>
      </w:r>
      <w:r>
        <w:fldChar w:fldCharType="begin"/>
      </w:r>
      <w:r>
        <w:instrText xml:space="preserve"> PAGEREF _Toc3122 </w:instrText>
      </w:r>
      <w:r>
        <w:fldChar w:fldCharType="separate"/>
      </w:r>
      <w:r>
        <w:t>14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_Toc24123 </w:instrText>
      </w:r>
      <w:r>
        <w:rPr>
          <w:rFonts w:ascii="宋体" w:hAnsi="宋体"/>
        </w:rPr>
        <w:fldChar w:fldCharType="separate"/>
      </w:r>
      <w:r>
        <w:rPr>
          <w:rFonts w:hint="eastAsia"/>
          <w:szCs w:val="32"/>
        </w:rPr>
        <w:t>7.1 开发者与客户沟通计划</w:t>
      </w:r>
      <w:r>
        <w:tab/>
      </w:r>
      <w:r>
        <w:fldChar w:fldCharType="begin"/>
      </w:r>
      <w:r>
        <w:instrText xml:space="preserve"> PAGEREF _Toc24123 </w:instrText>
      </w:r>
      <w:r>
        <w:fldChar w:fldCharType="separate"/>
      </w:r>
      <w:r>
        <w:t>14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_Toc14607 </w:instrText>
      </w:r>
      <w:r>
        <w:rPr>
          <w:rFonts w:ascii="宋体" w:hAnsi="宋体"/>
        </w:rPr>
        <w:fldChar w:fldCharType="separate"/>
      </w:r>
      <w:r>
        <w:rPr>
          <w:rFonts w:hint="eastAsia"/>
          <w:szCs w:val="32"/>
        </w:rPr>
        <w:t>7.2 开发者内部沟通计划</w:t>
      </w:r>
      <w:r>
        <w:tab/>
      </w:r>
      <w:r>
        <w:fldChar w:fldCharType="begin"/>
      </w:r>
      <w:r>
        <w:instrText xml:space="preserve"> PAGEREF _Toc14607 </w:instrText>
      </w:r>
      <w:r>
        <w:fldChar w:fldCharType="separate"/>
      </w:r>
      <w:r>
        <w:t>14</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_Toc27447 </w:instrText>
      </w:r>
      <w:r>
        <w:rPr>
          <w:rFonts w:ascii="宋体" w:hAnsi="宋体"/>
        </w:rPr>
        <w:fldChar w:fldCharType="separate"/>
      </w:r>
      <w:r>
        <w:rPr>
          <w:rFonts w:hint="eastAsia" w:ascii="宋体" w:hAnsi="宋体" w:eastAsia="宋体"/>
          <w:szCs w:val="44"/>
        </w:rPr>
        <w:t>第8章 风险管理计划</w:t>
      </w:r>
      <w:r>
        <w:tab/>
      </w:r>
      <w:r>
        <w:fldChar w:fldCharType="begin"/>
      </w:r>
      <w:r>
        <w:instrText xml:space="preserve"> PAGEREF _Toc27447 </w:instrText>
      </w:r>
      <w:r>
        <w:fldChar w:fldCharType="separate"/>
      </w:r>
      <w:r>
        <w:t>15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_Toc11395 </w:instrText>
      </w:r>
      <w:r>
        <w:rPr>
          <w:rFonts w:ascii="宋体" w:hAnsi="宋体"/>
        </w:rPr>
        <w:fldChar w:fldCharType="separate"/>
      </w:r>
      <w:r>
        <w:rPr>
          <w:rFonts w:hint="eastAsia"/>
          <w:szCs w:val="32"/>
        </w:rPr>
        <w:t>8.1 风险评估</w:t>
      </w:r>
      <w:r>
        <w:tab/>
      </w:r>
      <w:r>
        <w:fldChar w:fldCharType="begin"/>
      </w:r>
      <w:r>
        <w:instrText xml:space="preserve"> PAGEREF _Toc11395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_Toc16964 </w:instrText>
      </w:r>
      <w:r>
        <w:rPr>
          <w:rFonts w:ascii="宋体" w:hAnsi="宋体"/>
        </w:rPr>
        <w:fldChar w:fldCharType="separate"/>
      </w:r>
      <w:r>
        <w:rPr>
          <w:rFonts w:hint="eastAsia" w:ascii="宋体" w:hAnsi="宋体" w:eastAsia="宋体"/>
          <w:szCs w:val="32"/>
        </w:rPr>
        <w:t>8.1.1 需求获取方面的风险</w:t>
      </w:r>
      <w:r>
        <w:tab/>
      </w:r>
      <w:r>
        <w:fldChar w:fldCharType="begin"/>
      </w:r>
      <w:r>
        <w:instrText xml:space="preserve"> PAGEREF _Toc16964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_Toc4417 </w:instrText>
      </w:r>
      <w:r>
        <w:rPr>
          <w:rFonts w:ascii="宋体" w:hAnsi="宋体"/>
        </w:rPr>
        <w:fldChar w:fldCharType="separate"/>
      </w:r>
      <w:r>
        <w:rPr>
          <w:rFonts w:hint="eastAsia" w:ascii="宋体" w:hAnsi="宋体" w:eastAsia="宋体"/>
          <w:szCs w:val="32"/>
        </w:rPr>
        <w:t>8.1.2 需求分析方面的风险</w:t>
      </w:r>
      <w:r>
        <w:tab/>
      </w:r>
      <w:r>
        <w:fldChar w:fldCharType="begin"/>
      </w:r>
      <w:r>
        <w:instrText xml:space="preserve"> PAGEREF _Toc4417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_Toc23549 </w:instrText>
      </w:r>
      <w:r>
        <w:rPr>
          <w:rFonts w:ascii="宋体" w:hAnsi="宋体"/>
        </w:rPr>
        <w:fldChar w:fldCharType="separate"/>
      </w:r>
      <w:r>
        <w:rPr>
          <w:rFonts w:hint="eastAsia" w:ascii="宋体" w:hAnsi="宋体" w:eastAsia="宋体"/>
          <w:szCs w:val="32"/>
        </w:rPr>
        <w:t>8.1.3 编写需求规格说明方面的风险</w:t>
      </w:r>
      <w:r>
        <w:tab/>
      </w:r>
      <w:r>
        <w:fldChar w:fldCharType="begin"/>
      </w:r>
      <w:r>
        <w:instrText xml:space="preserve"> PAGEREF _Toc23549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_Toc23394 </w:instrText>
      </w:r>
      <w:r>
        <w:rPr>
          <w:rFonts w:ascii="宋体" w:hAnsi="宋体"/>
        </w:rPr>
        <w:fldChar w:fldCharType="separate"/>
      </w:r>
      <w:r>
        <w:rPr>
          <w:rFonts w:hint="eastAsia" w:ascii="宋体" w:hAnsi="宋体" w:eastAsia="宋体"/>
          <w:szCs w:val="32"/>
        </w:rPr>
        <w:t>8.1.4 需求确认方面的风险</w:t>
      </w:r>
      <w:r>
        <w:tab/>
      </w:r>
      <w:r>
        <w:fldChar w:fldCharType="begin"/>
      </w:r>
      <w:r>
        <w:instrText xml:space="preserve"> PAGEREF _Toc23394 </w:instrText>
      </w:r>
      <w:r>
        <w:fldChar w:fldCharType="separate"/>
      </w:r>
      <w:r>
        <w:t>15</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_Toc27220 </w:instrText>
      </w:r>
      <w:r>
        <w:rPr>
          <w:rFonts w:ascii="宋体" w:hAnsi="宋体"/>
        </w:rPr>
        <w:fldChar w:fldCharType="separate"/>
      </w:r>
      <w:r>
        <w:rPr>
          <w:rFonts w:hint="eastAsia" w:ascii="宋体" w:hAnsi="宋体" w:eastAsia="宋体"/>
          <w:szCs w:val="32"/>
        </w:rPr>
        <w:t>8.1.5 需求管理方面的风险</w:t>
      </w:r>
      <w:r>
        <w:tab/>
      </w:r>
      <w:r>
        <w:fldChar w:fldCharType="begin"/>
      </w:r>
      <w:r>
        <w:instrText xml:space="preserve"> PAGEREF _Toc27220 </w:instrText>
      </w:r>
      <w:r>
        <w:fldChar w:fldCharType="separate"/>
      </w:r>
      <w:r>
        <w:t>16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_Toc21068 </w:instrText>
      </w:r>
      <w:r>
        <w:rPr>
          <w:rFonts w:ascii="宋体" w:hAnsi="宋体"/>
        </w:rPr>
        <w:fldChar w:fldCharType="separate"/>
      </w:r>
      <w:r>
        <w:rPr>
          <w:rFonts w:hint="eastAsia"/>
          <w:szCs w:val="32"/>
        </w:rPr>
        <w:t>8.2 风险控制</w:t>
      </w:r>
      <w:r>
        <w:tab/>
      </w:r>
      <w:r>
        <w:fldChar w:fldCharType="begin"/>
      </w:r>
      <w:r>
        <w:instrText xml:space="preserve"> PAGEREF _Toc21068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_Toc26478 </w:instrText>
      </w:r>
      <w:r>
        <w:rPr>
          <w:rFonts w:ascii="宋体" w:hAnsi="宋体"/>
        </w:rPr>
        <w:fldChar w:fldCharType="separate"/>
      </w:r>
      <w:r>
        <w:rPr>
          <w:rFonts w:hint="eastAsia" w:ascii="宋体" w:hAnsi="宋体" w:eastAsia="宋体"/>
          <w:szCs w:val="32"/>
        </w:rPr>
        <w:t>8.2.1 需求获取方面的控制</w:t>
      </w:r>
      <w:r>
        <w:tab/>
      </w:r>
      <w:r>
        <w:fldChar w:fldCharType="begin"/>
      </w:r>
      <w:r>
        <w:instrText xml:space="preserve"> PAGEREF _Toc26478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_Toc24213 </w:instrText>
      </w:r>
      <w:r>
        <w:rPr>
          <w:rFonts w:ascii="宋体" w:hAnsi="宋体"/>
        </w:rPr>
        <w:fldChar w:fldCharType="separate"/>
      </w:r>
      <w:r>
        <w:rPr>
          <w:rFonts w:hint="eastAsia" w:ascii="宋体" w:hAnsi="宋体" w:eastAsia="宋体"/>
          <w:szCs w:val="32"/>
        </w:rPr>
        <w:t>8.2.2 需求分析方面的控制</w:t>
      </w:r>
      <w:r>
        <w:tab/>
      </w:r>
      <w:r>
        <w:fldChar w:fldCharType="begin"/>
      </w:r>
      <w:r>
        <w:instrText xml:space="preserve"> PAGEREF _Toc24213 </w:instrText>
      </w:r>
      <w:r>
        <w:fldChar w:fldCharType="separate"/>
      </w:r>
      <w:r>
        <w:t>16</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_Toc15465 </w:instrText>
      </w:r>
      <w:r>
        <w:rPr>
          <w:rFonts w:ascii="宋体" w:hAnsi="宋体"/>
        </w:rPr>
        <w:fldChar w:fldCharType="separate"/>
      </w:r>
      <w:r>
        <w:rPr>
          <w:rFonts w:hint="eastAsia" w:ascii="宋体" w:hAnsi="宋体" w:eastAsia="宋体"/>
          <w:szCs w:val="32"/>
        </w:rPr>
        <w:t>8.2.3 编写需求规格说明方面的控制</w:t>
      </w:r>
      <w:r>
        <w:tab/>
      </w:r>
      <w:r>
        <w:fldChar w:fldCharType="begin"/>
      </w:r>
      <w:r>
        <w:instrText xml:space="preserve"> PAGEREF _Toc15465 </w:instrText>
      </w:r>
      <w:r>
        <w:fldChar w:fldCharType="separate"/>
      </w:r>
      <w:r>
        <w:t>17</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_Toc25668 </w:instrText>
      </w:r>
      <w:r>
        <w:rPr>
          <w:rFonts w:ascii="宋体" w:hAnsi="宋体"/>
        </w:rPr>
        <w:fldChar w:fldCharType="separate"/>
      </w:r>
      <w:r>
        <w:rPr>
          <w:rFonts w:hint="eastAsia" w:ascii="宋体" w:hAnsi="宋体" w:eastAsia="宋体"/>
          <w:szCs w:val="32"/>
        </w:rPr>
        <w:t>8.2.4 需求确认方面的控制</w:t>
      </w:r>
      <w:r>
        <w:tab/>
      </w:r>
      <w:r>
        <w:fldChar w:fldCharType="begin"/>
      </w:r>
      <w:r>
        <w:instrText xml:space="preserve"> PAGEREF _Toc25668 </w:instrText>
      </w:r>
      <w:r>
        <w:fldChar w:fldCharType="separate"/>
      </w:r>
      <w:r>
        <w:t>17</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_Toc18212 </w:instrText>
      </w:r>
      <w:r>
        <w:rPr>
          <w:rFonts w:ascii="宋体" w:hAnsi="宋体"/>
        </w:rPr>
        <w:fldChar w:fldCharType="separate"/>
      </w:r>
      <w:r>
        <w:rPr>
          <w:rFonts w:hint="eastAsia" w:ascii="宋体" w:hAnsi="宋体" w:eastAsia="宋体"/>
          <w:szCs w:val="32"/>
        </w:rPr>
        <w:t>8.2.5 需求管理方面的控制</w:t>
      </w:r>
      <w:r>
        <w:tab/>
      </w:r>
      <w:r>
        <w:fldChar w:fldCharType="begin"/>
      </w:r>
      <w:r>
        <w:instrText xml:space="preserve"> PAGEREF _Toc18212 </w:instrText>
      </w:r>
      <w:r>
        <w:fldChar w:fldCharType="separate"/>
      </w:r>
      <w:r>
        <w:t>17</w:t>
      </w:r>
      <w:r>
        <w:fldChar w:fldCharType="end"/>
      </w:r>
      <w:r>
        <w:rPr>
          <w:rFonts w:ascii="宋体" w:hAnsi="宋体"/>
          <w:color w:val="auto"/>
        </w:rP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aperSrc/>
          <w:pgNumType w:fmt="upperRoman"/>
          <w:cols w:space="0" w:num="1"/>
          <w:rtlGutter w:val="0"/>
          <w:docGrid w:linePitch="360" w:charSpace="0"/>
        </w:sectPr>
      </w:pPr>
    </w:p>
    <w:p>
      <w:pPr>
        <w:pStyle w:val="41"/>
        <w:rPr>
          <w:rFonts w:ascii="宋体" w:hAnsi="宋体" w:eastAsia="宋体"/>
          <w:sz w:val="44"/>
          <w:szCs w:val="44"/>
        </w:rPr>
      </w:pPr>
      <w:r>
        <w:rPr>
          <w:rFonts w:hint="eastAsia" w:ascii="宋体" w:hAnsi="宋体" w:eastAsia="宋体"/>
          <w:sz w:val="44"/>
          <w:szCs w:val="44"/>
        </w:rPr>
        <w:t>　</w:t>
      </w:r>
      <w:bookmarkStart w:id="8" w:name="_Toc19421"/>
      <w:r>
        <w:rPr>
          <w:rFonts w:hint="eastAsia" w:ascii="宋体" w:hAnsi="宋体" w:eastAsia="宋体"/>
          <w:sz w:val="44"/>
          <w:szCs w:val="44"/>
        </w:rPr>
        <w:t>引言</w:t>
      </w:r>
      <w:bookmarkEnd w:id="8"/>
    </w:p>
    <w:p>
      <w:pPr>
        <w:pStyle w:val="38"/>
        <w:tabs>
          <w:tab w:val="left" w:pos="630"/>
        </w:tabs>
        <w:ind w:left="0" w:firstLine="0"/>
        <w:rPr>
          <w:sz w:val="32"/>
          <w:szCs w:val="32"/>
        </w:rPr>
      </w:pPr>
      <w:bookmarkStart w:id="9" w:name="_Toc22462"/>
      <w:r>
        <w:rPr>
          <w:rFonts w:hint="eastAsia"/>
          <w:sz w:val="32"/>
          <w:szCs w:val="32"/>
          <w:lang w:val="en-US" w:eastAsia="zh-CN"/>
        </w:rPr>
        <w:t>项目背景</w:t>
      </w:r>
      <w:bookmarkEnd w:id="9"/>
    </w:p>
    <w:p>
      <w:pPr>
        <w:ind w:firstLine="480" w:firstLineChars="200"/>
        <w:rPr>
          <w:rFonts w:eastAsia="黑体"/>
          <w:sz w:val="24"/>
        </w:rPr>
      </w:pPr>
      <w:r>
        <w:rPr>
          <w:rFonts w:hint="eastAsia" w:ascii="宋体"/>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8"/>
        <w:rPr>
          <w:sz w:val="32"/>
          <w:szCs w:val="32"/>
        </w:rPr>
      </w:pPr>
      <w:bookmarkStart w:id="10" w:name="_Toc32442"/>
      <w:r>
        <w:rPr>
          <w:rFonts w:hint="eastAsia"/>
          <w:sz w:val="32"/>
          <w:szCs w:val="32"/>
        </w:rPr>
        <w:t>业务目标</w:t>
      </w:r>
      <w:bookmarkEnd w:id="10"/>
    </w:p>
    <w:p>
      <w:pPr>
        <w:ind w:firstLine="480" w:firstLineChars="200"/>
        <w:rPr>
          <w:rFonts w:ascii="宋体"/>
          <w:sz w:val="24"/>
          <w:lang w:val="zh-CN"/>
        </w:rPr>
      </w:pPr>
      <w:r>
        <w:rPr>
          <w:rFonts w:hint="eastAsia" w:ascii="宋体"/>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sz w:val="24"/>
          <w:lang w:val="zh-CN"/>
        </w:rPr>
      </w:pPr>
      <w:r>
        <w:rPr>
          <w:rFonts w:hint="eastAsia" w:ascii="宋体"/>
          <w:sz w:val="24"/>
          <w:lang w:val="zh-CN"/>
        </w:rPr>
        <w:t>需求方：对于软件工程课程学习网站有需求的学生和老师</w:t>
      </w:r>
    </w:p>
    <w:p>
      <w:pPr>
        <w:rPr>
          <w:rFonts w:ascii="宋体"/>
          <w:sz w:val="24"/>
          <w:lang w:val="zh-CN"/>
        </w:rPr>
      </w:pPr>
      <w:r>
        <w:rPr>
          <w:rFonts w:hint="eastAsia" w:ascii="宋体"/>
          <w:sz w:val="24"/>
          <w:lang w:val="zh-CN"/>
        </w:rPr>
        <w:t>开发者：PRD G23小组</w:t>
      </w:r>
    </w:p>
    <w:p>
      <w:pPr>
        <w:rPr>
          <w:rFonts w:ascii="宋体"/>
          <w:sz w:val="24"/>
          <w:lang w:val="zh-CN"/>
        </w:rPr>
      </w:pPr>
      <w:r>
        <w:rPr>
          <w:rFonts w:hint="eastAsia" w:ascii="宋体"/>
          <w:sz w:val="24"/>
          <w:lang w:val="zh-CN"/>
        </w:rPr>
        <w:t>用户：校内师生可使用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w:t>
            </w:r>
            <w:r>
              <w:rPr>
                <w:rFonts w:hint="eastAsia"/>
                <w:sz w:val="21"/>
                <w:lang w:val="en-US" w:eastAsia="zh-CN"/>
              </w:rPr>
              <w:t>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提出者</w:t>
            </w:r>
            <w:r>
              <w:rPr>
                <w:rFonts w:hint="eastAsia"/>
                <w:sz w:val="21"/>
                <w:lang w:val="en-US" w:eastAsia="zh-CN"/>
              </w:rPr>
              <w:t xml:space="preserve"> </w:t>
            </w:r>
          </w:p>
        </w:tc>
        <w:tc>
          <w:tcPr>
            <w:tcW w:w="4819" w:type="dxa"/>
          </w:tcPr>
          <w:p>
            <w:pPr>
              <w:pStyle w:val="56"/>
              <w:ind w:firstLine="0" w:firstLineChars="0"/>
              <w:rPr>
                <w:rFonts w:hint="eastAsia" w:eastAsia="宋体"/>
                <w:sz w:val="21"/>
                <w:lang w:val="en-US" w:eastAsia="zh-CN"/>
              </w:rPr>
            </w:pPr>
            <w:r>
              <w:rPr>
                <w:rFonts w:hint="eastAsia"/>
                <w:sz w:val="21"/>
                <w:lang w:val="en-US" w:eastAsia="zh-CN"/>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w:t>
            </w:r>
            <w:r>
              <w:rPr>
                <w:rFonts w:hint="eastAsia"/>
                <w:sz w:val="21"/>
                <w:lang w:val="en-US" w:eastAsia="zh-CN"/>
              </w:rPr>
              <w:t>任剑超</w:t>
            </w:r>
          </w:p>
          <w:p>
            <w:pPr>
              <w:pStyle w:val="56"/>
              <w:ind w:firstLine="0" w:firstLineChars="0"/>
              <w:rPr>
                <w:sz w:val="21"/>
              </w:rPr>
            </w:pPr>
            <w:r>
              <w:rPr>
                <w:rFonts w:hint="eastAsia"/>
                <w:sz w:val="21"/>
              </w:rPr>
              <w:t>组员：</w:t>
            </w:r>
            <w:r>
              <w:rPr>
                <w:rFonts w:hint="eastAsia"/>
                <w:sz w:val="21"/>
                <w:lang w:val="en-US" w:eastAsia="zh-CN"/>
              </w:rPr>
              <w:t>史晨鑫，汪涛，仲叶，邱英凡。</w:t>
            </w:r>
          </w:p>
        </w:tc>
      </w:tr>
    </w:tbl>
    <w:p>
      <w:pPr>
        <w:pStyle w:val="41"/>
        <w:rPr>
          <w:rFonts w:ascii="宋体" w:hAnsi="宋体" w:eastAsia="宋体"/>
          <w:sz w:val="44"/>
          <w:szCs w:val="44"/>
        </w:rPr>
      </w:pPr>
      <w:r>
        <w:rPr>
          <w:rFonts w:hint="eastAsia"/>
        </w:rPr>
        <w:t>　</w:t>
      </w:r>
      <w:bookmarkStart w:id="11" w:name="_Toc28762"/>
      <w:r>
        <w:rPr>
          <w:rFonts w:hint="eastAsia" w:ascii="宋体" w:hAnsi="宋体" w:eastAsia="宋体"/>
          <w:sz w:val="44"/>
          <w:szCs w:val="44"/>
        </w:rPr>
        <w:t>项目概述</w:t>
      </w:r>
      <w:bookmarkEnd w:id="11"/>
    </w:p>
    <w:p>
      <w:pPr>
        <w:pStyle w:val="38"/>
        <w:rPr>
          <w:sz w:val="32"/>
          <w:szCs w:val="32"/>
        </w:rPr>
      </w:pPr>
      <w:bookmarkStart w:id="12" w:name="_Toc21616"/>
      <w:r>
        <w:rPr>
          <w:rFonts w:hint="eastAsia"/>
          <w:sz w:val="32"/>
          <w:szCs w:val="32"/>
        </w:rPr>
        <w:t>工作内容</w:t>
      </w:r>
      <w:bookmarkEnd w:id="12"/>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3" w:name="_Toc30525"/>
      <w:r>
        <w:rPr>
          <w:rFonts w:hint="eastAsia"/>
          <w:sz w:val="32"/>
          <w:szCs w:val="32"/>
          <w:lang w:val="en-US" w:eastAsia="zh-CN"/>
        </w:rPr>
        <w:t>团队</w:t>
      </w:r>
      <w:r>
        <w:rPr>
          <w:rFonts w:hint="eastAsia"/>
          <w:sz w:val="32"/>
          <w:szCs w:val="32"/>
        </w:rPr>
        <w:t>人员</w:t>
      </w:r>
      <w:bookmarkEnd w:id="13"/>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w:t>
      </w:r>
      <w:r>
        <w:rPr>
          <w:rFonts w:hint="eastAsia"/>
          <w:lang w:val="en-US" w:eastAsia="zh-CN"/>
        </w:rPr>
        <w:t>团队</w:t>
      </w:r>
      <w:r>
        <w:rPr>
          <w:rFonts w:hint="eastAsia"/>
        </w:rPr>
        <w:t>人员信息表</w:t>
      </w:r>
    </w:p>
    <w:tbl>
      <w:tblPr>
        <w:tblStyle w:val="3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任剑超</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史晨鑫</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仲叶</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邱英凡</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汪涛</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bl>
    <w:p>
      <w:pPr>
        <w:pStyle w:val="38"/>
        <w:rPr>
          <w:sz w:val="32"/>
          <w:szCs w:val="32"/>
        </w:rPr>
      </w:pPr>
      <w:bookmarkStart w:id="14" w:name="_Toc29658"/>
      <w:r>
        <w:rPr>
          <w:rFonts w:hint="eastAsia"/>
          <w:sz w:val="32"/>
          <w:szCs w:val="32"/>
        </w:rPr>
        <w:t>产品</w:t>
      </w:r>
      <w:bookmarkEnd w:id="14"/>
    </w:p>
    <w:p>
      <w:pPr>
        <w:pStyle w:val="14"/>
      </w:pPr>
    </w:p>
    <w:p>
      <w:pPr>
        <w:pStyle w:val="39"/>
        <w:rPr>
          <w:b/>
          <w:sz w:val="32"/>
          <w:szCs w:val="32"/>
        </w:rPr>
      </w:pPr>
      <w:bookmarkStart w:id="15" w:name="_Toc6248"/>
      <w:r>
        <w:rPr>
          <w:rFonts w:hint="eastAsia"/>
          <w:b/>
          <w:sz w:val="32"/>
          <w:szCs w:val="32"/>
        </w:rPr>
        <w:t>需要移交用户的文件</w:t>
      </w:r>
      <w:bookmarkEnd w:id="15"/>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14"/>
      </w:pPr>
    </w:p>
    <w:p>
      <w:pPr>
        <w:pStyle w:val="39"/>
        <w:rPr>
          <w:b/>
          <w:sz w:val="32"/>
          <w:szCs w:val="32"/>
        </w:rPr>
      </w:pPr>
      <w:bookmarkStart w:id="16" w:name="_Toc16191"/>
      <w:r>
        <w:rPr>
          <w:rFonts w:hint="eastAsia"/>
          <w:b/>
          <w:sz w:val="32"/>
          <w:szCs w:val="32"/>
        </w:rPr>
        <w:t>非移交的产品</w:t>
      </w:r>
      <w:bookmarkEnd w:id="16"/>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w:t>
      </w:r>
      <w:r>
        <w:rPr>
          <w:rFonts w:hint="eastAsia"/>
          <w:sz w:val="21"/>
          <w:lang w:val="en-US" w:eastAsia="zh-CN"/>
        </w:rPr>
        <w:t>会议</w:t>
      </w:r>
      <w:r>
        <w:rPr>
          <w:rFonts w:hint="eastAsia"/>
          <w:sz w:val="21"/>
        </w:rPr>
        <w:t>纪要》。</w:t>
      </w:r>
    </w:p>
    <w:p>
      <w:pPr>
        <w:pStyle w:val="38"/>
        <w:rPr>
          <w:sz w:val="32"/>
          <w:szCs w:val="32"/>
        </w:rPr>
      </w:pPr>
      <w:bookmarkStart w:id="17" w:name="_Toc8744"/>
      <w:r>
        <w:rPr>
          <w:rFonts w:hint="eastAsia"/>
          <w:sz w:val="32"/>
          <w:szCs w:val="32"/>
        </w:rPr>
        <w:t>验收标准</w:t>
      </w:r>
      <w:bookmarkEnd w:id="17"/>
    </w:p>
    <w:p>
      <w:pPr>
        <w:pStyle w:val="38"/>
        <w:numPr>
          <w:numId w:val="0"/>
        </w:numPr>
        <w:ind w:leftChars="0"/>
        <w:rPr>
          <w:sz w:val="32"/>
          <w:szCs w:val="32"/>
        </w:rPr>
      </w:pP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《配置管理计划》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《QA计划》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《风险和问题跟踪表》</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《开发过程WBS》</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《需求获取文档》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《需求管理文件》</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《需求过程改进行动计划》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《变更控制及影响说明》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《系统测试计划》</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rFonts w:hint="eastAsia"/>
          <w:sz w:val="32"/>
          <w:szCs w:val="32"/>
        </w:rPr>
      </w:pPr>
      <w:bookmarkStart w:id="18" w:name="_Toc29777"/>
      <w:r>
        <w:rPr>
          <w:rFonts w:hint="eastAsia"/>
          <w:sz w:val="32"/>
          <w:szCs w:val="32"/>
        </w:rPr>
        <w:t>项目相关信息</w:t>
      </w:r>
      <w:bookmarkEnd w:id="18"/>
    </w:p>
    <w:p>
      <w:pPr>
        <w:pStyle w:val="56"/>
        <w:ind w:firstLine="420"/>
        <w:rPr>
          <w:sz w:val="21"/>
        </w:rPr>
      </w:pPr>
      <w:r>
        <w:rPr>
          <w:rFonts w:hint="eastAsia"/>
          <w:sz w:val="21"/>
        </w:rPr>
        <w:t>项目批准者：</w:t>
      </w:r>
      <w:r>
        <w:rPr>
          <w:rFonts w:hint="eastAsia"/>
          <w:sz w:val="21"/>
          <w:lang w:val="en-US" w:eastAsia="zh-CN"/>
        </w:rPr>
        <w:t>杨枨老师</w:t>
      </w:r>
    </w:p>
    <w:p>
      <w:pPr>
        <w:pStyle w:val="56"/>
        <w:ind w:firstLine="420"/>
        <w:rPr>
          <w:sz w:val="21"/>
        </w:rPr>
      </w:pPr>
      <w:r>
        <w:rPr>
          <w:rFonts w:hint="eastAsia"/>
          <w:sz w:val="21"/>
        </w:rPr>
        <w:t>项目批准日期：201</w:t>
      </w:r>
      <w:r>
        <w:rPr>
          <w:rFonts w:hint="eastAsia"/>
          <w:sz w:val="21"/>
          <w:lang w:val="en-US" w:eastAsia="zh-CN"/>
        </w:rPr>
        <w:t>7</w:t>
      </w:r>
      <w:r>
        <w:rPr>
          <w:rFonts w:hint="eastAsia"/>
          <w:sz w:val="21"/>
        </w:rPr>
        <w:t>年9月2</w:t>
      </w:r>
      <w:r>
        <w:rPr>
          <w:rFonts w:hint="eastAsia"/>
          <w:sz w:val="21"/>
          <w:lang w:val="en-US" w:eastAsia="zh-CN"/>
        </w:rPr>
        <w:t>8</w:t>
      </w:r>
      <w:r>
        <w:rPr>
          <w:rFonts w:hint="eastAsia"/>
          <w:sz w:val="21"/>
        </w:rPr>
        <w:t>日</w:t>
      </w:r>
    </w:p>
    <w:p>
      <w:pPr>
        <w:pStyle w:val="56"/>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4</w:t>
      </w:r>
      <w:bookmarkStart w:id="44" w:name="_GoBack"/>
      <w:bookmarkEnd w:id="44"/>
      <w:r>
        <w:rPr>
          <w:rFonts w:hint="eastAsia"/>
          <w:sz w:val="21"/>
        </w:rPr>
        <w:t>日考试周前</w:t>
      </w:r>
    </w:p>
    <w:p>
      <w:pPr>
        <w:pStyle w:val="38"/>
        <w:numPr>
          <w:ilvl w:val="0"/>
          <w:numId w:val="0"/>
        </w:numPr>
        <w:ind w:left="576"/>
        <w:rPr>
          <w:sz w:val="32"/>
          <w:szCs w:val="32"/>
        </w:rPr>
      </w:pPr>
    </w:p>
    <w:p>
      <w:pPr>
        <w:pStyle w:val="56"/>
        <w:ind w:firstLine="480"/>
      </w:pPr>
    </w:p>
    <w:p>
      <w:pPr>
        <w:pStyle w:val="56"/>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19" w:name="_Toc18842"/>
      <w:r>
        <w:rPr>
          <w:rFonts w:hint="eastAsia" w:ascii="宋体" w:hAnsi="宋体" w:eastAsia="宋体"/>
          <w:sz w:val="44"/>
          <w:szCs w:val="44"/>
        </w:rPr>
        <w:t>时间管理计划</w:t>
      </w:r>
      <w:bookmarkEnd w:id="19"/>
    </w:p>
    <w:p>
      <w:pPr>
        <w:pStyle w:val="38"/>
        <w:rPr>
          <w:sz w:val="32"/>
          <w:szCs w:val="32"/>
        </w:rPr>
      </w:pPr>
      <w:bookmarkStart w:id="20" w:name="_Toc28964"/>
      <w:r>
        <w:rPr>
          <w:rFonts w:hint="eastAsia"/>
          <w:sz w:val="32"/>
          <w:szCs w:val="32"/>
        </w:rPr>
        <w:t>工作任务的分解</w:t>
      </w:r>
      <w:bookmarkEnd w:id="20"/>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任务人员分工表</w:t>
      </w:r>
    </w:p>
    <w:tbl>
      <w:tblPr>
        <w:tblStyle w:val="30"/>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6"/>
              <w:ind w:firstLine="0" w:firstLineChars="0"/>
              <w:rPr>
                <w:sz w:val="21"/>
              </w:rPr>
            </w:pPr>
            <w:r>
              <w:rPr>
                <w:rFonts w:hint="eastAsia"/>
                <w:sz w:val="21"/>
              </w:rPr>
              <w:t>项目任务（及里程碑）</w:t>
            </w:r>
          </w:p>
        </w:tc>
        <w:tc>
          <w:tcPr>
            <w:tcW w:w="1475" w:type="dxa"/>
            <w:vAlign w:val="center"/>
          </w:tcPr>
          <w:p>
            <w:pPr>
              <w:pStyle w:val="56"/>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6"/>
              <w:ind w:firstLine="0" w:firstLineChars="0"/>
              <w:rPr>
                <w:sz w:val="21"/>
              </w:rPr>
            </w:pPr>
            <w:r>
              <w:rPr>
                <w:rFonts w:hint="eastAsia"/>
                <w:sz w:val="21"/>
              </w:rPr>
              <w:t>分组，建立通讯录、角色分工、例会制度、日报制度等</w:t>
            </w:r>
          </w:p>
          <w:p>
            <w:pPr>
              <w:pStyle w:val="56"/>
              <w:ind w:firstLine="0" w:firstLineChars="0"/>
              <w:rPr>
                <w:sz w:val="21"/>
              </w:rPr>
            </w:pPr>
            <w:r>
              <w:rPr>
                <w:rFonts w:hint="eastAsia"/>
                <w:sz w:val="21"/>
              </w:rPr>
              <w:t>完成《人员分组表》</w:t>
            </w:r>
          </w:p>
        </w:tc>
        <w:tc>
          <w:tcPr>
            <w:tcW w:w="1475" w:type="dxa"/>
            <w:vAlign w:val="center"/>
          </w:tcPr>
          <w:p>
            <w:pPr>
              <w:pStyle w:val="56"/>
              <w:ind w:firstLine="0" w:firstLineChars="0"/>
              <w:rPr>
                <w:sz w:val="21"/>
              </w:rPr>
            </w:pPr>
            <w:r>
              <w:rPr>
                <w:rFonts w:hint="eastAsia"/>
                <w:sz w:val="21"/>
                <w:lang w:val="en-US" w:eastAsia="zh-CN"/>
              </w:rPr>
              <w:t>Sep</w:t>
            </w:r>
            <w:r>
              <w:rPr>
                <w:rFonts w:hint="eastAsia"/>
                <w:sz w:val="21"/>
              </w:rPr>
              <w:t xml:space="preserve"> </w:t>
            </w:r>
            <w:r>
              <w:rPr>
                <w:rFonts w:hint="eastAsia"/>
                <w:sz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配置管理计划</w:t>
            </w:r>
            <w:r>
              <w:rPr>
                <w:rFonts w:hint="eastAsia"/>
                <w:sz w:val="21"/>
              </w:rPr>
              <w:t>》</w:t>
            </w:r>
          </w:p>
        </w:tc>
        <w:tc>
          <w:tcPr>
            <w:tcW w:w="1475" w:type="dxa"/>
            <w:vAlign w:val="center"/>
          </w:tcPr>
          <w:p>
            <w:pPr>
              <w:pStyle w:val="56"/>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可行性分析报告》</w:t>
            </w:r>
          </w:p>
        </w:tc>
        <w:tc>
          <w:tcPr>
            <w:tcW w:w="1475" w:type="dxa"/>
            <w:vAlign w:val="center"/>
          </w:tcPr>
          <w:p>
            <w:pPr>
              <w:pStyle w:val="56"/>
              <w:ind w:firstLine="0" w:firstLineChars="0"/>
              <w:rPr>
                <w:sz w:val="21"/>
              </w:rPr>
            </w:pPr>
            <w:r>
              <w:rPr>
                <w:rFonts w:hint="eastAsia"/>
                <w:sz w:val="21"/>
              </w:rPr>
              <w:t>Oct 1</w:t>
            </w:r>
            <w:r>
              <w:rPr>
                <w:rFonts w:hint="eastAsia"/>
                <w:sz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项目总体计划</w:t>
            </w:r>
            <w:r>
              <w:rPr>
                <w:rFonts w:hint="eastAsia"/>
                <w:sz w:val="21"/>
              </w:rPr>
              <w:t>》</w:t>
            </w:r>
          </w:p>
        </w:tc>
        <w:tc>
          <w:tcPr>
            <w:tcW w:w="1475" w:type="dxa"/>
            <w:vAlign w:val="center"/>
          </w:tcPr>
          <w:p>
            <w:pPr>
              <w:pStyle w:val="56"/>
              <w:ind w:firstLine="0" w:firstLineChars="0"/>
              <w:rPr>
                <w:sz w:val="21"/>
              </w:rPr>
            </w:pPr>
            <w:r>
              <w:rPr>
                <w:rFonts w:hint="eastAsia"/>
                <w:sz w:val="21"/>
              </w:rPr>
              <w:t>Oct 2</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项目章程</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QA计划</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风险和问题跟踪表</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开发过程WBS》</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需求获取文档》</w:t>
            </w:r>
          </w:p>
        </w:tc>
        <w:tc>
          <w:tcPr>
            <w:tcW w:w="1475" w:type="dxa"/>
            <w:vAlign w:val="center"/>
          </w:tcPr>
          <w:p>
            <w:pPr>
              <w:pStyle w:val="56"/>
              <w:ind w:firstLine="0" w:firstLineChars="0"/>
              <w:rPr>
                <w:sz w:val="21"/>
              </w:rPr>
            </w:pPr>
            <w:r>
              <w:rPr>
                <w:rFonts w:hint="eastAsia"/>
                <w:sz w:val="21"/>
                <w:lang w:val="en-US" w:eastAsia="zh-CN"/>
              </w:rPr>
              <w:t>Nov</w:t>
            </w:r>
            <w:r>
              <w:rPr>
                <w:rFonts w:hint="eastAsia"/>
                <w:sz w:val="21"/>
              </w:rPr>
              <w:t xml:space="preserve"> </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《需求</w:t>
            </w:r>
            <w:r>
              <w:rPr>
                <w:rFonts w:hint="eastAsia"/>
                <w:sz w:val="21"/>
                <w:lang w:val="en-US" w:eastAsia="zh-CN"/>
              </w:rPr>
              <w:t>文档及分类》</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需求变更文档》</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需求管理文件》</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需求过程改动行动计划》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系统设计与实现计划》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变更控制及影响说明》</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系统测试计划》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19</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1" w:name="_Toc9281"/>
      <w:r>
        <w:rPr>
          <w:rFonts w:hint="eastAsia" w:ascii="宋体" w:hAnsi="宋体" w:eastAsia="宋体"/>
          <w:sz w:val="44"/>
          <w:szCs w:val="44"/>
        </w:rPr>
        <w:t>范围管理计划</w:t>
      </w:r>
      <w:bookmarkEnd w:id="21"/>
    </w:p>
    <w:p>
      <w:pPr>
        <w:pStyle w:val="4"/>
        <w:spacing w:line="300" w:lineRule="auto"/>
        <w:ind w:firstLine="480"/>
        <w:rPr>
          <w:rFonts w:hint="eastAsia"/>
        </w:rPr>
      </w:pPr>
      <w:r>
        <w:rPr>
          <w:rFonts w:hint="eastAsia"/>
        </w:rPr>
        <w:t>网站的范围：1.信息发布2.资料上传下载3.交流互动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知识技能培训</w:t>
            </w:r>
          </w:p>
        </w:tc>
        <w:tc>
          <w:tcPr>
            <w:tcW w:w="4884" w:type="dxa"/>
          </w:tcPr>
          <w:p>
            <w:pPr>
              <w:pStyle w:val="56"/>
              <w:ind w:firstLine="0" w:firstLineChars="0"/>
              <w:rPr>
                <w:sz w:val="21"/>
              </w:rPr>
            </w:pPr>
            <w:r>
              <w:rPr>
                <w:rFonts w:hint="eastAsia"/>
                <w:sz w:val="21"/>
              </w:rPr>
              <w:t>培训需求分析员</w:t>
            </w:r>
          </w:p>
          <w:p>
            <w:pPr>
              <w:pStyle w:val="56"/>
              <w:ind w:firstLine="0" w:firstLineChars="0"/>
              <w:rPr>
                <w:sz w:val="21"/>
              </w:rPr>
            </w:pPr>
            <w:r>
              <w:rPr>
                <w:rFonts w:hint="eastAsia"/>
                <w:sz w:val="21"/>
              </w:rPr>
              <w:t>培训用户代表和管理者</w:t>
            </w:r>
          </w:p>
          <w:p>
            <w:pPr>
              <w:pStyle w:val="56"/>
              <w:ind w:firstLine="0" w:firstLineChars="0"/>
              <w:rPr>
                <w:sz w:val="21"/>
              </w:rPr>
            </w:pPr>
            <w:r>
              <w:rPr>
                <w:rFonts w:hint="eastAsia"/>
                <w:sz w:val="21"/>
              </w:rPr>
              <w:t>培训开发人员</w:t>
            </w:r>
          </w:p>
          <w:p>
            <w:pPr>
              <w:pStyle w:val="56"/>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sz w:val="21"/>
              </w:rPr>
            </w:pPr>
            <w:r>
              <w:rPr>
                <w:rFonts w:hint="eastAsia"/>
                <w:sz w:val="21"/>
              </w:rPr>
              <w:t>确定用户群和他们的特点</w:t>
            </w:r>
          </w:p>
          <w:p>
            <w:pPr>
              <w:pStyle w:val="56"/>
              <w:ind w:firstLine="0" w:firstLineChars="0"/>
              <w:rPr>
                <w:sz w:val="21"/>
              </w:rPr>
            </w:pPr>
            <w:r>
              <w:rPr>
                <w:rFonts w:hint="eastAsia"/>
                <w:sz w:val="21"/>
              </w:rPr>
              <w:t>为每类用户选择代言人</w:t>
            </w:r>
          </w:p>
          <w:p>
            <w:pPr>
              <w:pStyle w:val="56"/>
              <w:ind w:firstLine="0" w:firstLineChars="0"/>
              <w:rPr>
                <w:sz w:val="21"/>
              </w:rPr>
            </w:pPr>
            <w:r>
              <w:rPr>
                <w:rFonts w:hint="eastAsia"/>
                <w:sz w:val="21"/>
              </w:rPr>
              <w:t>建立典型用户的中心小组</w:t>
            </w:r>
          </w:p>
          <w:p>
            <w:pPr>
              <w:pStyle w:val="56"/>
              <w:ind w:firstLine="0" w:firstLineChars="0"/>
              <w:rPr>
                <w:sz w:val="21"/>
              </w:rPr>
            </w:pPr>
            <w:r>
              <w:rPr>
                <w:rFonts w:hint="eastAsia"/>
                <w:sz w:val="21"/>
              </w:rPr>
              <w:t>与用户代表沟通以确定用例</w:t>
            </w:r>
          </w:p>
          <w:p>
            <w:pPr>
              <w:pStyle w:val="56"/>
              <w:ind w:firstLine="0" w:firstLineChars="0"/>
              <w:rPr>
                <w:sz w:val="21"/>
              </w:rPr>
            </w:pPr>
            <w:r>
              <w:rPr>
                <w:rFonts w:hint="eastAsia"/>
                <w:sz w:val="21"/>
              </w:rPr>
              <w:t>确定系统事件和响应</w:t>
            </w:r>
          </w:p>
          <w:p>
            <w:pPr>
              <w:pStyle w:val="56"/>
              <w:ind w:firstLine="0" w:firstLineChars="0"/>
              <w:rPr>
                <w:sz w:val="21"/>
              </w:rPr>
            </w:pPr>
            <w:r>
              <w:rPr>
                <w:rFonts w:hint="eastAsia"/>
                <w:sz w:val="21"/>
              </w:rPr>
              <w:t>召开专门的需求获取讨论会</w:t>
            </w:r>
          </w:p>
          <w:p>
            <w:pPr>
              <w:pStyle w:val="56"/>
              <w:ind w:firstLine="0" w:firstLineChars="0"/>
              <w:rPr>
                <w:sz w:val="21"/>
              </w:rPr>
            </w:pPr>
            <w:r>
              <w:rPr>
                <w:rFonts w:hint="eastAsia"/>
                <w:sz w:val="21"/>
              </w:rPr>
              <w:t>观察用户工作的过程</w:t>
            </w:r>
          </w:p>
          <w:p>
            <w:pPr>
              <w:pStyle w:val="56"/>
              <w:ind w:firstLine="0" w:firstLineChars="0"/>
              <w:rPr>
                <w:sz w:val="21"/>
              </w:rPr>
            </w:pPr>
            <w:r>
              <w:rPr>
                <w:rFonts w:hint="eastAsia"/>
                <w:sz w:val="21"/>
              </w:rPr>
              <w:t>检查当前系统的问题报告来进一步完善需求</w:t>
            </w:r>
          </w:p>
          <w:p>
            <w:pPr>
              <w:pStyle w:val="56"/>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rPr>
                <w:sz w:val="21"/>
              </w:rPr>
            </w:pPr>
            <w:r>
              <w:rPr>
                <w:rFonts w:hint="eastAsia"/>
                <w:sz w:val="21"/>
              </w:rPr>
              <w:t>使用需求管理工具</w:t>
            </w:r>
          </w:p>
          <w:p>
            <w:pPr>
              <w:pStyle w:val="56"/>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ind w:firstLine="480"/>
        <w:rPr>
          <w:rFonts w:hint="eastAsia"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22" w:name="_Toc28139"/>
      <w:r>
        <w:rPr>
          <w:rFonts w:hint="eastAsia" w:ascii="宋体" w:hAnsi="宋体" w:eastAsia="宋体"/>
          <w:sz w:val="44"/>
          <w:szCs w:val="44"/>
        </w:rPr>
        <w:t>成本管理计划</w:t>
      </w:r>
      <w:bookmarkEnd w:id="22"/>
    </w:p>
    <w:p>
      <w:pPr>
        <w:pStyle w:val="4"/>
        <w:spacing w:line="300" w:lineRule="auto"/>
        <w:ind w:firstLine="0" w:firstLineChars="0"/>
        <w:rPr>
          <w:rFonts w:ascii="宋体" w:hAnsi="宋体"/>
          <w:sz w:val="21"/>
          <w:szCs w:val="21"/>
        </w:rPr>
      </w:pPr>
      <w:r>
        <w:rPr>
          <w:rFonts w:hint="eastAsia" w:ascii="宋体" w:hAnsi="宋体"/>
          <w:sz w:val="21"/>
          <w:szCs w:val="21"/>
        </w:rPr>
        <w:t>开发者人数：5人</w:t>
      </w:r>
    </w:p>
    <w:p>
      <w:pPr>
        <w:pStyle w:val="4"/>
        <w:spacing w:line="300" w:lineRule="auto"/>
        <w:ind w:firstLine="0" w:firstLineChars="0"/>
        <w:rPr>
          <w:rFonts w:ascii="宋体" w:hAnsi="宋体"/>
          <w:sz w:val="21"/>
          <w:szCs w:val="21"/>
        </w:rPr>
      </w:pPr>
      <w:r>
        <w:rPr>
          <w:rFonts w:hint="eastAsia" w:ascii="宋体" w:hAnsi="宋体"/>
          <w:sz w:val="21"/>
          <w:szCs w:val="21"/>
        </w:rPr>
        <w:t>开发时间：4个月</w:t>
      </w:r>
    </w:p>
    <w:p>
      <w:pPr>
        <w:pStyle w:val="4"/>
        <w:spacing w:line="300" w:lineRule="auto"/>
        <w:ind w:firstLine="0" w:firstLineChars="0"/>
        <w:rPr>
          <w:rFonts w:ascii="宋体" w:hAnsi="宋体"/>
          <w:sz w:val="21"/>
          <w:szCs w:val="21"/>
        </w:rPr>
      </w:pPr>
      <w:r>
        <w:rPr>
          <w:rFonts w:hint="eastAsia" w:ascii="宋体" w:hAnsi="宋体"/>
          <w:sz w:val="21"/>
          <w:szCs w:val="21"/>
        </w:rPr>
        <w:t>需求工程经费预算：</w:t>
      </w:r>
    </w:p>
    <w:p>
      <w:pPr>
        <w:pStyle w:val="4"/>
        <w:spacing w:line="300" w:lineRule="auto"/>
        <w:ind w:firstLine="0" w:firstLineChars="0"/>
      </w:pPr>
    </w:p>
    <w:p>
      <w:pPr>
        <w:pStyle w:val="41"/>
        <w:rPr>
          <w:rFonts w:ascii="宋体" w:hAnsi="宋体" w:eastAsia="宋体"/>
          <w:sz w:val="44"/>
          <w:szCs w:val="44"/>
        </w:rPr>
      </w:pPr>
      <w:r>
        <w:rPr>
          <w:rFonts w:hint="eastAsia" w:ascii="宋体" w:hAnsi="宋体" w:eastAsia="宋体"/>
          <w:sz w:val="44"/>
          <w:szCs w:val="44"/>
        </w:rPr>
        <w:t>　</w:t>
      </w:r>
      <w:bookmarkStart w:id="23" w:name="_Toc1883"/>
      <w:r>
        <w:rPr>
          <w:rFonts w:hint="eastAsia" w:ascii="宋体" w:hAnsi="宋体" w:eastAsia="宋体"/>
          <w:sz w:val="44"/>
          <w:szCs w:val="44"/>
        </w:rPr>
        <w:t>质量管理计划</w:t>
      </w:r>
      <w:bookmarkEnd w:id="23"/>
    </w:p>
    <w:p>
      <w:pPr>
        <w:pStyle w:val="4"/>
        <w:spacing w:line="300" w:lineRule="auto"/>
        <w:ind w:firstLine="420"/>
        <w:rPr>
          <w:rFonts w:ascii="宋体" w:hAnsi="宋体"/>
          <w:sz w:val="24"/>
          <w:szCs w:val="24"/>
        </w:rPr>
      </w:pPr>
      <w:r>
        <w:rPr>
          <w:rFonts w:hint="eastAsia" w:ascii="宋体" w:hAnsi="宋体"/>
          <w:sz w:val="24"/>
          <w:szCs w:val="24"/>
        </w:rPr>
        <w:t>软件工程课程网站系统是用于教学、学习、交流的网站，因此对其的客户需求分析可以分为教师、助教、管理员、学生与普通的网站游客。</w:t>
      </w:r>
    </w:p>
    <w:p>
      <w:pPr>
        <w:pStyle w:val="38"/>
        <w:rPr>
          <w:sz w:val="32"/>
          <w:szCs w:val="32"/>
        </w:rPr>
      </w:pPr>
      <w:bookmarkStart w:id="24" w:name="_Toc14708"/>
      <w:r>
        <w:rPr>
          <w:rFonts w:hint="eastAsia"/>
          <w:sz w:val="32"/>
          <w:szCs w:val="32"/>
          <w:lang w:val="en-US" w:eastAsia="zh-CN"/>
        </w:rPr>
        <w:t>客户</w:t>
      </w:r>
      <w:r>
        <w:rPr>
          <w:rFonts w:hint="eastAsia"/>
          <w:sz w:val="32"/>
          <w:szCs w:val="32"/>
        </w:rPr>
        <w:t>需求</w:t>
      </w:r>
      <w:bookmarkEnd w:id="24"/>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教师消息发布栏用于老师发布作业点评、临时课程变更等通知。</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网站上要有网站向导即使用指南。</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最新信息：公布老师最近的一些教学或外出交流的心得，以及网站一些最近更新信息的介绍。</w:t>
      </w:r>
    </w:p>
    <w:p>
      <w:pPr>
        <w:numPr>
          <w:ilvl w:val="0"/>
          <w:numId w:val="2"/>
        </w:numPr>
        <w:tabs>
          <w:tab w:val="left" w:pos="780"/>
        </w:tabs>
        <w:autoSpaceDE w:val="0"/>
        <w:autoSpaceDN w:val="0"/>
        <w:adjustRightInd w:val="0"/>
        <w:ind w:left="780" w:hanging="360"/>
        <w:rPr>
          <w:rFonts w:hint="eastAsia" w:asciiTheme="minorEastAsia" w:hAnsiTheme="minorEastAsia" w:eastAsiaTheme="minorEastAsia" w:cstheme="minorEastAsia"/>
          <w:kern w:val="2"/>
          <w:sz w:val="24"/>
          <w:szCs w:val="24"/>
          <w:lang w:val="zh-CN" w:eastAsia="zh-CN" w:bidi="ar-SA"/>
        </w:rPr>
      </w:pPr>
      <w:r>
        <w:rPr>
          <w:rFonts w:hint="eastAsia" w:asciiTheme="minorEastAsia" w:hAnsiTheme="minorEastAsia" w:eastAsiaTheme="minorEastAsia" w:cstheme="minorEastAsia"/>
          <w:kern w:val="2"/>
          <w:sz w:val="24"/>
          <w:szCs w:val="24"/>
          <w:lang w:val="zh-CN" w:eastAsia="zh-CN" w:bidi="ar-SA"/>
        </w:rPr>
        <w:t>友情连接（如网上选课主页）有老师要求管理员实时更新。</w:t>
      </w:r>
    </w:p>
    <w:p>
      <w:pPr>
        <w:numPr>
          <w:ilvl w:val="0"/>
          <w:numId w:val="2"/>
        </w:numPr>
        <w:tabs>
          <w:tab w:val="left" w:pos="780"/>
        </w:tabs>
        <w:autoSpaceDE w:val="0"/>
        <w:autoSpaceDN w:val="0"/>
        <w:adjustRightInd w:val="0"/>
        <w:ind w:left="780" w:hanging="360"/>
        <w:rPr>
          <w:sz w:val="24"/>
          <w:szCs w:val="24"/>
        </w:rPr>
      </w:pPr>
      <w:r>
        <w:rPr>
          <w:rFonts w:hint="eastAsia" w:asciiTheme="minorEastAsia" w:hAnsiTheme="minorEastAsia" w:eastAsiaTheme="minorEastAsia" w:cstheme="minorEastAsia"/>
          <w:kern w:val="2"/>
          <w:sz w:val="24"/>
          <w:szCs w:val="24"/>
          <w:lang w:val="zh-CN" w:eastAsia="zh-CN" w:bidi="ar-SA"/>
        </w:rPr>
        <w:t>提供专门的作业点评,作业完成情况跟踪的功能,对学生的作业,和课后作业讨论进行点评.</w:t>
      </w:r>
    </w:p>
    <w:p>
      <w:pPr>
        <w:pStyle w:val="38"/>
        <w:rPr>
          <w:sz w:val="32"/>
          <w:szCs w:val="32"/>
        </w:rPr>
      </w:pPr>
      <w:bookmarkStart w:id="25" w:name="_Toc17114"/>
      <w:r>
        <w:rPr>
          <w:rFonts w:hint="eastAsia"/>
          <w:sz w:val="32"/>
          <w:szCs w:val="32"/>
        </w:rPr>
        <w:t>管理员需求</w:t>
      </w:r>
      <w:bookmarkEnd w:id="25"/>
    </w:p>
    <w:p>
      <w:pPr>
        <w:pStyle w:val="4"/>
        <w:numPr>
          <w:ilvl w:val="0"/>
          <w:numId w:val="3"/>
        </w:numPr>
        <w:spacing w:line="300" w:lineRule="auto"/>
        <w:ind w:firstLineChars="0"/>
        <w:rPr>
          <w:rFonts w:ascii="宋体" w:hAnsi="宋体"/>
          <w:sz w:val="24"/>
          <w:szCs w:val="24"/>
        </w:rPr>
      </w:pPr>
      <w:r>
        <w:rPr>
          <w:rFonts w:hint="eastAsia" w:ascii="宋体" w:hAnsi="宋体"/>
          <w:sz w:val="24"/>
          <w:szCs w:val="24"/>
        </w:rPr>
        <w:t>网站上可以管理相关课程信息，包括每门课的任课老师，每门课的选课学生名单，同时可以管理每个人的网站权限。</w:t>
      </w:r>
    </w:p>
    <w:p>
      <w:pPr>
        <w:pStyle w:val="4"/>
        <w:numPr>
          <w:ilvl w:val="0"/>
          <w:numId w:val="3"/>
        </w:numPr>
        <w:spacing w:line="300" w:lineRule="auto"/>
        <w:ind w:firstLineChars="0"/>
        <w:rPr>
          <w:rFonts w:hint="eastAsia" w:ascii="宋体" w:hAnsi="宋体"/>
          <w:sz w:val="24"/>
          <w:szCs w:val="24"/>
        </w:rPr>
      </w:pPr>
      <w:r>
        <w:rPr>
          <w:rFonts w:hint="eastAsia" w:ascii="宋体" w:hAnsi="宋体"/>
          <w:sz w:val="24"/>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3"/>
        </w:numPr>
        <w:spacing w:line="300" w:lineRule="auto"/>
        <w:ind w:firstLineChars="0"/>
        <w:rPr>
          <w:rFonts w:ascii="宋体" w:hAnsi="宋体"/>
          <w:sz w:val="24"/>
          <w:szCs w:val="24"/>
        </w:rPr>
      </w:pPr>
      <w:r>
        <w:rPr>
          <w:rFonts w:hint="eastAsia" w:ascii="宋体" w:hAnsi="宋体"/>
          <w:sz w:val="24"/>
          <w:szCs w:val="24"/>
        </w:rPr>
        <w:t>管理员不可修改除自己外的用户密码，但可在用户忘记密码时经用户同意重置用户密码（随机数）并将用户新密码发送到用户邮箱。</w:t>
      </w:r>
    </w:p>
    <w:p>
      <w:pPr>
        <w:pStyle w:val="4"/>
        <w:numPr>
          <w:ilvl w:val="0"/>
          <w:numId w:val="3"/>
        </w:numPr>
        <w:spacing w:line="300" w:lineRule="auto"/>
        <w:ind w:firstLineChars="0"/>
        <w:rPr>
          <w:rFonts w:hint="eastAsia"/>
          <w:sz w:val="24"/>
          <w:szCs w:val="24"/>
        </w:rPr>
      </w:pPr>
      <w:r>
        <w:rPr>
          <w:rFonts w:hint="eastAsia" w:ascii="宋体" w:hAnsi="宋体"/>
          <w:sz w:val="24"/>
          <w:szCs w:val="24"/>
        </w:rPr>
        <w:t>对友情连接(如网上选课主页)的实时更新。</w:t>
      </w:r>
    </w:p>
    <w:p>
      <w:pPr>
        <w:pStyle w:val="4"/>
        <w:numPr>
          <w:ilvl w:val="0"/>
          <w:numId w:val="3"/>
        </w:numPr>
        <w:spacing w:line="300" w:lineRule="auto"/>
        <w:ind w:firstLineChars="0"/>
        <w:rPr>
          <w:rFonts w:hint="eastAsia"/>
          <w:sz w:val="24"/>
          <w:szCs w:val="24"/>
        </w:rPr>
      </w:pPr>
      <w:r>
        <w:rPr>
          <w:rFonts w:hint="eastAsia" w:ascii="宋体" w:hAnsi="宋体"/>
          <w:sz w:val="24"/>
          <w:szCs w:val="24"/>
        </w:rPr>
        <w:t>管理员可管理回收站，可对回收站内的资料进行永久清除资料操作或者恢复资料操作。</w:t>
      </w:r>
    </w:p>
    <w:p>
      <w:pPr>
        <w:pStyle w:val="4"/>
        <w:numPr>
          <w:ilvl w:val="0"/>
          <w:numId w:val="3"/>
        </w:numPr>
        <w:spacing w:line="300" w:lineRule="auto"/>
        <w:ind w:firstLineChars="0"/>
        <w:rPr>
          <w:sz w:val="21"/>
          <w:szCs w:val="21"/>
        </w:rPr>
      </w:pPr>
      <w:r>
        <w:rPr>
          <w:rFonts w:hint="eastAsia" w:ascii="宋体" w:hAnsi="宋体"/>
          <w:sz w:val="24"/>
          <w:szCs w:val="24"/>
        </w:rPr>
        <w:t>管理员可设置多人担任。</w:t>
      </w:r>
    </w:p>
    <w:p>
      <w:pPr>
        <w:pStyle w:val="38"/>
        <w:rPr>
          <w:sz w:val="32"/>
          <w:szCs w:val="32"/>
        </w:rPr>
      </w:pPr>
      <w:bookmarkStart w:id="26" w:name="_Toc14018"/>
      <w:r>
        <w:rPr>
          <w:rFonts w:hint="eastAsia"/>
          <w:sz w:val="32"/>
          <w:szCs w:val="32"/>
        </w:rPr>
        <w:t>学生需求</w:t>
      </w:r>
      <w:bookmarkEnd w:id="26"/>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38"/>
        <w:rPr>
          <w:sz w:val="32"/>
          <w:szCs w:val="32"/>
        </w:rPr>
      </w:pPr>
      <w:bookmarkStart w:id="27" w:name="_Toc7470"/>
      <w:r>
        <w:rPr>
          <w:rFonts w:hint="eastAsia"/>
          <w:sz w:val="32"/>
          <w:szCs w:val="32"/>
        </w:rPr>
        <w:t>网站游客需求</w:t>
      </w:r>
      <w:bookmarkEnd w:id="27"/>
    </w:p>
    <w:p>
      <w:pPr>
        <w:pStyle w:val="4"/>
        <w:numPr>
          <w:ilvl w:val="0"/>
          <w:numId w:val="5"/>
        </w:numPr>
        <w:spacing w:line="300" w:lineRule="auto"/>
        <w:ind w:firstLineChars="0"/>
        <w:rPr>
          <w:rFonts w:ascii="宋体" w:hAnsi="宋体"/>
          <w:sz w:val="24"/>
          <w:szCs w:val="24"/>
        </w:rPr>
      </w:pPr>
      <w:r>
        <w:rPr>
          <w:rFonts w:hint="eastAsia" w:ascii="宋体" w:hAnsi="宋体"/>
          <w:sz w:val="24"/>
          <w:szCs w:val="24"/>
        </w:rPr>
        <w:t>能看到老师提供的参考资料(含电子教材、历年试卷、补课资料,以及老师的教学交流文章)，但只能看到部分内容，比如PPT的前5页，且不能下载。</w:t>
      </w:r>
    </w:p>
    <w:p>
      <w:pPr>
        <w:pStyle w:val="4"/>
        <w:numPr>
          <w:ilvl w:val="0"/>
          <w:numId w:val="5"/>
        </w:numPr>
        <w:spacing w:line="300" w:lineRule="auto"/>
        <w:ind w:firstLineChars="0"/>
        <w:rPr>
          <w:rFonts w:hint="eastAsia" w:ascii="宋体" w:hAnsi="宋体"/>
          <w:sz w:val="24"/>
          <w:szCs w:val="24"/>
        </w:rPr>
      </w:pPr>
      <w:r>
        <w:rPr>
          <w:rFonts w:hint="eastAsia" w:ascii="宋体" w:hAnsi="宋体"/>
          <w:sz w:val="24"/>
          <w:szCs w:val="24"/>
        </w:rPr>
        <w:t>如果老师提供的多媒体资料，能够在线观看部分内容，比如前5分钟，但不能下载。</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游客能看到历年学生对本课程，任课老师以及助教的评价与反馈。</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网站界面要求简洁大方，有网站导航、相关链接(含学校选课系统、学院网页、需求相关主题网站)。</w:t>
      </w:r>
    </w:p>
    <w:p>
      <w:pPr>
        <w:pStyle w:val="4"/>
        <w:numPr>
          <w:ilvl w:val="0"/>
          <w:numId w:val="5"/>
        </w:numPr>
        <w:spacing w:line="300" w:lineRule="auto"/>
        <w:ind w:firstLineChars="0"/>
        <w:rPr>
          <w:rFonts w:ascii="宋体" w:hAnsi="宋体"/>
          <w:sz w:val="24"/>
          <w:szCs w:val="24"/>
        </w:rPr>
      </w:pPr>
      <w:r>
        <w:rPr>
          <w:rFonts w:hint="eastAsia" w:ascii="宋体" w:hAnsi="宋体"/>
          <w:sz w:val="24"/>
          <w:szCs w:val="24"/>
        </w:rPr>
        <w:t>网站能提供一定资料共享功能(如论坛有上传下载附件功能、但对附件大小有限制，不得大于2M)。</w:t>
      </w:r>
    </w:p>
    <w:p>
      <w:pPr>
        <w:pStyle w:val="41"/>
        <w:rPr>
          <w:rFonts w:ascii="宋体" w:hAnsi="宋体" w:eastAsia="宋体"/>
          <w:sz w:val="44"/>
          <w:szCs w:val="44"/>
        </w:rPr>
      </w:pPr>
      <w:r>
        <w:rPr>
          <w:rFonts w:hint="eastAsia" w:ascii="宋体" w:hAnsi="宋体" w:eastAsia="宋体"/>
          <w:sz w:val="44"/>
          <w:szCs w:val="44"/>
        </w:rPr>
        <w:t>　</w:t>
      </w:r>
      <w:bookmarkStart w:id="28" w:name="_Toc3122"/>
      <w:r>
        <w:rPr>
          <w:rFonts w:hint="eastAsia" w:ascii="宋体" w:hAnsi="宋体" w:eastAsia="宋体"/>
          <w:sz w:val="44"/>
          <w:szCs w:val="44"/>
        </w:rPr>
        <w:t>沟通管理计划</w:t>
      </w:r>
      <w:bookmarkEnd w:id="28"/>
    </w:p>
    <w:p>
      <w:pPr>
        <w:pStyle w:val="38"/>
        <w:rPr>
          <w:sz w:val="32"/>
          <w:szCs w:val="32"/>
        </w:rPr>
      </w:pPr>
      <w:bookmarkStart w:id="29" w:name="_Toc24123"/>
      <w:r>
        <w:rPr>
          <w:rFonts w:hint="eastAsia"/>
          <w:sz w:val="32"/>
          <w:szCs w:val="32"/>
        </w:rPr>
        <w:t>开发者与客户沟通计划</w:t>
      </w:r>
      <w:bookmarkEnd w:id="29"/>
    </w:p>
    <w:p>
      <w:pPr>
        <w:pStyle w:val="4"/>
        <w:spacing w:line="300" w:lineRule="auto"/>
        <w:ind w:firstLine="420"/>
        <w:rPr>
          <w:sz w:val="24"/>
          <w:szCs w:val="24"/>
        </w:rPr>
      </w:pPr>
      <w:r>
        <w:rPr>
          <w:rFonts w:hint="eastAsia" w:ascii="宋体" w:hAnsi="宋体"/>
          <w:sz w:val="24"/>
          <w:szCs w:val="24"/>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30" w:name="_Toc14607"/>
      <w:r>
        <w:rPr>
          <w:rFonts w:hint="eastAsia"/>
          <w:sz w:val="32"/>
          <w:szCs w:val="32"/>
        </w:rPr>
        <w:t>开发者内部沟通计划</w:t>
      </w:r>
      <w:bookmarkEnd w:id="30"/>
    </w:p>
    <w:p>
      <w:pPr>
        <w:pStyle w:val="4"/>
        <w:spacing w:line="300" w:lineRule="auto"/>
        <w:ind w:firstLine="420"/>
        <w:rPr>
          <w:rFonts w:ascii="宋体" w:hAnsi="宋体"/>
          <w:sz w:val="24"/>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4"/>
          <w:szCs w:val="24"/>
        </w:rPr>
        <w:t>开发者内部的沟通可以通过开会议、qq联系、微信联系、短信联系、邮件联系、</w:t>
      </w:r>
      <w:r>
        <w:rPr>
          <w:rFonts w:hint="eastAsia" w:ascii="宋体" w:hAnsi="宋体"/>
          <w:sz w:val="24"/>
          <w:szCs w:val="24"/>
          <w:lang w:val="en-US" w:eastAsia="zh-CN"/>
        </w:rPr>
        <w:t>Github</w:t>
      </w:r>
      <w:r>
        <w:rPr>
          <w:rFonts w:hint="eastAsia" w:ascii="宋体" w:hAnsi="宋体"/>
          <w:sz w:val="24"/>
          <w:szCs w:val="24"/>
        </w:rPr>
        <w:t>资源的共享来进行。其中会议包括现实面对面会议以及语音会议。</w:t>
      </w:r>
    </w:p>
    <w:p>
      <w:pPr>
        <w:pStyle w:val="41"/>
        <w:rPr>
          <w:rFonts w:ascii="宋体" w:hAnsi="宋体" w:eastAsia="宋体"/>
          <w:sz w:val="44"/>
          <w:szCs w:val="44"/>
        </w:rPr>
      </w:pPr>
      <w:r>
        <w:rPr>
          <w:rFonts w:hint="eastAsia" w:ascii="宋体" w:hAnsi="宋体" w:eastAsia="宋体"/>
          <w:sz w:val="44"/>
          <w:szCs w:val="44"/>
        </w:rPr>
        <w:t>　</w:t>
      </w:r>
      <w:bookmarkStart w:id="31" w:name="_Toc27447"/>
      <w:r>
        <w:rPr>
          <w:rFonts w:hint="eastAsia" w:ascii="宋体" w:hAnsi="宋体" w:eastAsia="宋体"/>
          <w:sz w:val="44"/>
          <w:szCs w:val="44"/>
        </w:rPr>
        <w:t>风险管理计划</w:t>
      </w:r>
      <w:bookmarkEnd w:id="31"/>
    </w:p>
    <w:p>
      <w:pPr>
        <w:pStyle w:val="38"/>
        <w:rPr>
          <w:sz w:val="32"/>
          <w:szCs w:val="32"/>
        </w:rPr>
      </w:pPr>
      <w:bookmarkStart w:id="32" w:name="_Toc11395"/>
      <w:r>
        <w:rPr>
          <w:rFonts w:hint="eastAsia"/>
          <w:sz w:val="32"/>
          <w:szCs w:val="32"/>
        </w:rPr>
        <w:t>风险评估</w:t>
      </w:r>
      <w:bookmarkEnd w:id="32"/>
    </w:p>
    <w:p>
      <w:pPr>
        <w:pStyle w:val="39"/>
        <w:rPr>
          <w:rFonts w:ascii="宋体" w:hAnsi="宋体" w:eastAsia="宋体"/>
          <w:b/>
          <w:sz w:val="32"/>
          <w:szCs w:val="32"/>
        </w:rPr>
      </w:pPr>
      <w:bookmarkStart w:id="33" w:name="_Toc16964"/>
      <w:r>
        <w:rPr>
          <w:rFonts w:hint="eastAsia" w:ascii="宋体" w:hAnsi="宋体" w:eastAsia="宋体"/>
          <w:b/>
          <w:sz w:val="32"/>
          <w:szCs w:val="32"/>
        </w:rPr>
        <w:t>需求获取方面的风险</w:t>
      </w:r>
      <w:bookmarkEnd w:id="33"/>
    </w:p>
    <w:p>
      <w:pPr>
        <w:pStyle w:val="4"/>
        <w:numPr>
          <w:ilvl w:val="0"/>
          <w:numId w:val="6"/>
        </w:numPr>
        <w:spacing w:line="300" w:lineRule="auto"/>
        <w:ind w:firstLineChars="0"/>
        <w:rPr>
          <w:rFonts w:ascii="宋体" w:hAnsi="宋体"/>
          <w:sz w:val="24"/>
          <w:szCs w:val="24"/>
        </w:rPr>
      </w:pPr>
      <w:r>
        <w:rPr>
          <w:rFonts w:hint="eastAsia" w:ascii="宋体" w:hAnsi="宋体"/>
          <w:sz w:val="24"/>
          <w:szCs w:val="24"/>
        </w:rPr>
        <w:t>产品前景和项目范围没有达成明确的共识引发的风险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需求开发所需的时间分配不合理引发的风险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需求规格说明的不完整性和不正确性引发的风险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创新产品的需求不完全引发的风险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忽视非功能需求引发的风险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客户对产品需求意见不一致引发的风险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未加说明的需求引发的风险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对已有的产品作为需求基线来源引发的风险</w:t>
      </w:r>
    </w:p>
    <w:p>
      <w:pPr>
        <w:pStyle w:val="4"/>
        <w:numPr>
          <w:ilvl w:val="0"/>
          <w:numId w:val="6"/>
        </w:numPr>
        <w:spacing w:line="300" w:lineRule="auto"/>
        <w:ind w:firstLineChars="0"/>
        <w:rPr>
          <w:rFonts w:ascii="宋体" w:hAnsi="宋体"/>
          <w:sz w:val="24"/>
          <w:szCs w:val="24"/>
        </w:rPr>
      </w:pPr>
      <w:r>
        <w:rPr>
          <w:rFonts w:hint="eastAsia" w:ascii="宋体" w:hAnsi="宋体"/>
          <w:sz w:val="24"/>
          <w:szCs w:val="24"/>
        </w:rPr>
        <w:t>根据用户提议的解决方案引发的风险</w:t>
      </w:r>
    </w:p>
    <w:p>
      <w:pPr>
        <w:pStyle w:val="39"/>
        <w:rPr>
          <w:rFonts w:ascii="宋体" w:hAnsi="宋体" w:eastAsia="宋体"/>
          <w:b/>
          <w:sz w:val="32"/>
          <w:szCs w:val="32"/>
        </w:rPr>
      </w:pPr>
      <w:bookmarkStart w:id="34" w:name="_Toc4417"/>
      <w:r>
        <w:rPr>
          <w:rFonts w:hint="eastAsia" w:ascii="宋体" w:hAnsi="宋体" w:eastAsia="宋体"/>
          <w:b/>
          <w:sz w:val="32"/>
          <w:szCs w:val="32"/>
        </w:rPr>
        <w:t>需求分析方面的风险</w:t>
      </w:r>
      <w:bookmarkEnd w:id="34"/>
    </w:p>
    <w:p>
      <w:pPr>
        <w:pStyle w:val="4"/>
        <w:numPr>
          <w:ilvl w:val="0"/>
          <w:numId w:val="7"/>
        </w:numPr>
        <w:spacing w:line="300" w:lineRule="auto"/>
        <w:ind w:firstLineChars="0"/>
        <w:rPr>
          <w:rFonts w:ascii="宋体" w:hAnsi="宋体"/>
          <w:sz w:val="24"/>
          <w:szCs w:val="24"/>
        </w:rPr>
      </w:pPr>
      <w:r>
        <w:rPr>
          <w:rFonts w:hint="eastAsia" w:ascii="宋体" w:hAnsi="宋体"/>
          <w:sz w:val="24"/>
          <w:szCs w:val="24"/>
        </w:rPr>
        <w:t>设定需求优先级引发的风险</w:t>
      </w:r>
    </w:p>
    <w:p>
      <w:pPr>
        <w:pStyle w:val="4"/>
        <w:numPr>
          <w:ilvl w:val="0"/>
          <w:numId w:val="7"/>
        </w:numPr>
        <w:spacing w:line="300" w:lineRule="auto"/>
        <w:ind w:firstLineChars="0"/>
        <w:rPr>
          <w:rFonts w:ascii="宋体" w:hAnsi="宋体"/>
          <w:sz w:val="24"/>
          <w:szCs w:val="24"/>
        </w:rPr>
      </w:pPr>
      <w:r>
        <w:rPr>
          <w:rFonts w:hint="eastAsia" w:ascii="宋体" w:hAnsi="宋体"/>
          <w:sz w:val="24"/>
          <w:szCs w:val="24"/>
        </w:rPr>
        <w:t>技术上难以实现的特性引发的风险</w:t>
      </w:r>
    </w:p>
    <w:p>
      <w:pPr>
        <w:pStyle w:val="4"/>
        <w:numPr>
          <w:ilvl w:val="0"/>
          <w:numId w:val="7"/>
        </w:numPr>
        <w:spacing w:line="300" w:lineRule="auto"/>
        <w:ind w:firstLineChars="0"/>
        <w:rPr>
          <w:rFonts w:ascii="宋体" w:hAnsi="宋体"/>
          <w:sz w:val="21"/>
          <w:szCs w:val="21"/>
        </w:rPr>
      </w:pPr>
      <w:r>
        <w:rPr>
          <w:rFonts w:hint="eastAsia" w:ascii="宋体" w:hAnsi="宋体"/>
          <w:sz w:val="24"/>
          <w:szCs w:val="24"/>
        </w:rPr>
        <w:t>不熟悉的技术、方法、语言、工具或者硬件引发的风险</w:t>
      </w:r>
    </w:p>
    <w:p>
      <w:pPr>
        <w:pStyle w:val="39"/>
        <w:rPr>
          <w:rFonts w:ascii="宋体" w:hAnsi="宋体" w:eastAsia="宋体"/>
          <w:b/>
          <w:sz w:val="32"/>
          <w:szCs w:val="32"/>
        </w:rPr>
      </w:pPr>
      <w:bookmarkStart w:id="35" w:name="_Toc23549"/>
      <w:r>
        <w:rPr>
          <w:rFonts w:hint="eastAsia" w:ascii="宋体" w:hAnsi="宋体" w:eastAsia="宋体"/>
          <w:b/>
          <w:sz w:val="32"/>
          <w:szCs w:val="32"/>
        </w:rPr>
        <w:t>编写需求规格说明方面的风险</w:t>
      </w:r>
      <w:bookmarkEnd w:id="35"/>
    </w:p>
    <w:p>
      <w:pPr>
        <w:pStyle w:val="4"/>
        <w:numPr>
          <w:ilvl w:val="0"/>
          <w:numId w:val="8"/>
        </w:numPr>
        <w:spacing w:line="300" w:lineRule="auto"/>
        <w:ind w:firstLineChars="0"/>
        <w:rPr>
          <w:rFonts w:ascii="宋体" w:hAnsi="宋体"/>
          <w:sz w:val="24"/>
          <w:szCs w:val="24"/>
        </w:rPr>
      </w:pPr>
      <w:r>
        <w:rPr>
          <w:rFonts w:hint="eastAsia" w:ascii="宋体" w:hAnsi="宋体"/>
          <w:sz w:val="24"/>
          <w:szCs w:val="24"/>
        </w:rPr>
        <w:t>需求理解引发的风险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尽管问题待确定但迫于时间压力而继续向前引发的风险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具有二义性的术语引发的风险</w:t>
      </w:r>
    </w:p>
    <w:p>
      <w:pPr>
        <w:pStyle w:val="4"/>
        <w:numPr>
          <w:ilvl w:val="0"/>
          <w:numId w:val="8"/>
        </w:numPr>
        <w:spacing w:line="300" w:lineRule="auto"/>
        <w:ind w:firstLineChars="0"/>
        <w:rPr>
          <w:rFonts w:ascii="宋体" w:hAnsi="宋体"/>
          <w:sz w:val="24"/>
          <w:szCs w:val="24"/>
        </w:rPr>
      </w:pPr>
      <w:r>
        <w:rPr>
          <w:rFonts w:hint="eastAsia" w:ascii="宋体" w:hAnsi="宋体"/>
          <w:sz w:val="24"/>
          <w:szCs w:val="24"/>
        </w:rPr>
        <w:t>需求中包括设计引发的风险</w:t>
      </w:r>
    </w:p>
    <w:p>
      <w:pPr>
        <w:pStyle w:val="39"/>
        <w:rPr>
          <w:rFonts w:ascii="宋体" w:hAnsi="宋体" w:eastAsia="宋体"/>
          <w:b/>
          <w:sz w:val="32"/>
          <w:szCs w:val="32"/>
        </w:rPr>
      </w:pPr>
      <w:bookmarkStart w:id="36" w:name="_Toc23394"/>
      <w:r>
        <w:rPr>
          <w:rFonts w:hint="eastAsia" w:ascii="宋体" w:hAnsi="宋体" w:eastAsia="宋体"/>
          <w:b/>
          <w:sz w:val="32"/>
          <w:szCs w:val="32"/>
        </w:rPr>
        <w:t>需求确认方面的风险</w:t>
      </w:r>
      <w:bookmarkEnd w:id="36"/>
    </w:p>
    <w:p>
      <w:pPr>
        <w:pStyle w:val="4"/>
        <w:numPr>
          <w:ilvl w:val="0"/>
          <w:numId w:val="9"/>
        </w:numPr>
        <w:spacing w:line="300" w:lineRule="auto"/>
        <w:ind w:firstLineChars="0"/>
        <w:rPr>
          <w:rFonts w:ascii="宋体" w:hAnsi="宋体"/>
          <w:sz w:val="24"/>
          <w:szCs w:val="24"/>
        </w:rPr>
      </w:pPr>
      <w:r>
        <w:rPr>
          <w:rFonts w:hint="eastAsia" w:ascii="宋体" w:hAnsi="宋体"/>
          <w:sz w:val="24"/>
          <w:szCs w:val="24"/>
        </w:rPr>
        <w:t>未经确认的需求引发的风险</w:t>
      </w:r>
    </w:p>
    <w:p>
      <w:pPr>
        <w:pStyle w:val="4"/>
        <w:numPr>
          <w:ilvl w:val="0"/>
          <w:numId w:val="9"/>
        </w:numPr>
        <w:spacing w:line="300" w:lineRule="auto"/>
        <w:ind w:firstLineChars="0"/>
        <w:rPr>
          <w:rFonts w:ascii="宋体" w:hAnsi="宋体"/>
          <w:sz w:val="24"/>
          <w:szCs w:val="24"/>
        </w:rPr>
      </w:pPr>
      <w:r>
        <w:rPr>
          <w:rFonts w:hint="eastAsia" w:ascii="宋体" w:hAnsi="宋体"/>
          <w:sz w:val="24"/>
          <w:szCs w:val="24"/>
        </w:rPr>
        <w:t>审查熟练程度引发的风险</w:t>
      </w:r>
    </w:p>
    <w:p>
      <w:pPr>
        <w:pStyle w:val="39"/>
        <w:rPr>
          <w:rFonts w:ascii="宋体" w:hAnsi="宋体" w:eastAsia="宋体"/>
          <w:b/>
          <w:sz w:val="32"/>
          <w:szCs w:val="32"/>
        </w:rPr>
      </w:pPr>
      <w:bookmarkStart w:id="37" w:name="_Toc27220"/>
      <w:r>
        <w:rPr>
          <w:rFonts w:hint="eastAsia" w:ascii="宋体" w:hAnsi="宋体" w:eastAsia="宋体"/>
          <w:b/>
          <w:sz w:val="32"/>
          <w:szCs w:val="32"/>
        </w:rPr>
        <w:t>需求管理方面的风险</w:t>
      </w:r>
      <w:bookmarkEnd w:id="37"/>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变更需求引发的风险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需求变更过程引发的风险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为实现的需求引发的风险</w:t>
      </w:r>
    </w:p>
    <w:p>
      <w:pPr>
        <w:pStyle w:val="4"/>
        <w:numPr>
          <w:ilvl w:val="0"/>
          <w:numId w:val="10"/>
        </w:numPr>
        <w:spacing w:line="300" w:lineRule="auto"/>
        <w:ind w:firstLineChars="0"/>
        <w:rPr>
          <w:rFonts w:ascii="宋体" w:hAnsi="宋体"/>
          <w:sz w:val="24"/>
          <w:szCs w:val="24"/>
        </w:rPr>
      </w:pPr>
      <w:r>
        <w:rPr>
          <w:rFonts w:hint="eastAsia" w:ascii="宋体" w:hAnsi="宋体"/>
          <w:sz w:val="24"/>
          <w:szCs w:val="24"/>
        </w:rPr>
        <w:t>扩大目标范围引发的风险</w:t>
      </w:r>
    </w:p>
    <w:p>
      <w:pPr>
        <w:pStyle w:val="38"/>
        <w:rPr>
          <w:sz w:val="32"/>
          <w:szCs w:val="32"/>
        </w:rPr>
      </w:pPr>
      <w:bookmarkStart w:id="38" w:name="_Toc21068"/>
      <w:r>
        <w:rPr>
          <w:rFonts w:hint="eastAsia"/>
          <w:sz w:val="32"/>
          <w:szCs w:val="32"/>
        </w:rPr>
        <w:t>风险控制</w:t>
      </w:r>
      <w:bookmarkEnd w:id="38"/>
    </w:p>
    <w:p>
      <w:pPr>
        <w:pStyle w:val="39"/>
        <w:rPr>
          <w:rFonts w:ascii="宋体" w:hAnsi="宋体" w:eastAsia="宋体"/>
          <w:b/>
          <w:sz w:val="32"/>
          <w:szCs w:val="32"/>
        </w:rPr>
      </w:pPr>
      <w:bookmarkStart w:id="39" w:name="_Toc26478"/>
      <w:r>
        <w:rPr>
          <w:rFonts w:hint="eastAsia" w:ascii="宋体" w:hAnsi="宋体" w:eastAsia="宋体"/>
          <w:b/>
          <w:sz w:val="32"/>
          <w:szCs w:val="32"/>
        </w:rPr>
        <w:t>需求获取方面的控制</w:t>
      </w:r>
      <w:bookmarkEnd w:id="39"/>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在项目早期编写一份包括业务需求在内的前景和范围文档，并将它作为添加新需求和修改现有需求的指导</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合理安排需求开发所需的时间，需求开发活动的工作量应占项目总工作量的10%-15%。</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强调市场调研、构建原型并成立客户小组，小组负责今早并经常获取对新产品前景的反馈信息</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确定主要客户，并采用产品代言人的方法，保证有足够的客户代表的积极参与，确保由合适的人对需求做出权威性的决策。</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尽量识别客户可能做出的任何假设。提出自由回答的问题来鼓励客户分享更多的想法、期望、主意、信息和关注点，而不是我们以其他方式所听到的。</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通过逆向工程发现的需求编写成文档，让客户评审这些需求，以确保其正确定和相关性。</w:t>
      </w:r>
    </w:p>
    <w:p>
      <w:pPr>
        <w:pStyle w:val="4"/>
        <w:numPr>
          <w:ilvl w:val="0"/>
          <w:numId w:val="11"/>
        </w:numPr>
        <w:spacing w:line="300" w:lineRule="auto"/>
        <w:ind w:firstLineChars="0"/>
        <w:rPr>
          <w:rFonts w:ascii="宋体" w:hAnsi="宋体"/>
          <w:sz w:val="24"/>
          <w:szCs w:val="24"/>
        </w:rPr>
      </w:pPr>
      <w:r>
        <w:rPr>
          <w:rFonts w:hint="eastAsia" w:ascii="宋体" w:hAnsi="宋体"/>
          <w:sz w:val="24"/>
          <w:szCs w:val="24"/>
        </w:rPr>
        <w:t>分析人员必须提炼出隐藏在客户提出的解决方案背后的真正意图。</w:t>
      </w:r>
    </w:p>
    <w:p>
      <w:pPr>
        <w:pStyle w:val="39"/>
        <w:rPr>
          <w:rFonts w:ascii="宋体" w:hAnsi="宋体" w:eastAsia="宋体"/>
          <w:b/>
          <w:sz w:val="32"/>
          <w:szCs w:val="32"/>
        </w:rPr>
      </w:pPr>
      <w:bookmarkStart w:id="40" w:name="_Toc24213"/>
      <w:r>
        <w:rPr>
          <w:rFonts w:hint="eastAsia" w:ascii="宋体" w:hAnsi="宋体" w:eastAsia="宋体"/>
          <w:b/>
          <w:sz w:val="32"/>
          <w:szCs w:val="32"/>
        </w:rPr>
        <w:t>需求分析方面的控制</w:t>
      </w:r>
      <w:bookmarkEnd w:id="40"/>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要确保每个功能需求、特性或用例都设定了优先级，并安排在一个特定的系统版本或迭代中实现它们。</w:t>
      </w:r>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评估每个需求的可行性，确定哪些需求的实现时间可能比预期长，尽早采取措施。</w:t>
      </w:r>
    </w:p>
    <w:p>
      <w:pPr>
        <w:pStyle w:val="4"/>
        <w:numPr>
          <w:ilvl w:val="0"/>
          <w:numId w:val="12"/>
        </w:numPr>
        <w:spacing w:line="300" w:lineRule="auto"/>
        <w:ind w:firstLineChars="0"/>
        <w:rPr>
          <w:rFonts w:ascii="宋体" w:hAnsi="宋体"/>
          <w:sz w:val="24"/>
          <w:szCs w:val="24"/>
        </w:rPr>
      </w:pPr>
      <w:r>
        <w:rPr>
          <w:rFonts w:hint="eastAsia" w:ascii="宋体" w:hAnsi="宋体"/>
          <w:sz w:val="24"/>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rPr>
          <w:rFonts w:ascii="宋体" w:hAnsi="宋体" w:eastAsia="宋体"/>
          <w:b/>
          <w:sz w:val="32"/>
          <w:szCs w:val="32"/>
        </w:rPr>
      </w:pPr>
      <w:bookmarkStart w:id="41" w:name="_Toc15465"/>
      <w:r>
        <w:rPr>
          <w:rFonts w:hint="eastAsia" w:ascii="宋体" w:hAnsi="宋体" w:eastAsia="宋体"/>
          <w:b/>
          <w:sz w:val="32"/>
          <w:szCs w:val="32"/>
        </w:rPr>
        <w:t>编写需求规格说明方面的控制</w:t>
      </w:r>
      <w:bookmarkEnd w:id="41"/>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对需求文档进行正式评审的团队应该包括开发人员、测试人员和客户，以减小需求的不同理解造成的风险。</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应该记录下负责最终解释每个TBD的负责人的姓名和解决的截止日期。</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创建一个数据字典来定义一些术语的条目和结构，对软件需求说明的评审可以帮助参与者对关键术语和概念达成一致的理解。</w:t>
      </w:r>
    </w:p>
    <w:p>
      <w:pPr>
        <w:pStyle w:val="4"/>
        <w:numPr>
          <w:ilvl w:val="0"/>
          <w:numId w:val="13"/>
        </w:numPr>
        <w:spacing w:line="300" w:lineRule="auto"/>
        <w:ind w:firstLineChars="0"/>
        <w:rPr>
          <w:rFonts w:ascii="宋体" w:hAnsi="宋体"/>
          <w:sz w:val="24"/>
          <w:szCs w:val="24"/>
        </w:rPr>
      </w:pPr>
      <w:r>
        <w:rPr>
          <w:rFonts w:hint="eastAsia" w:ascii="宋体" w:hAnsi="宋体"/>
          <w:sz w:val="24"/>
          <w:szCs w:val="24"/>
        </w:rPr>
        <w:t>对需求的评审，可以确保强调的是需要解决的业务问题是什么，而不是规定如何解决。</w:t>
      </w:r>
    </w:p>
    <w:p>
      <w:pPr>
        <w:pStyle w:val="39"/>
        <w:rPr>
          <w:rFonts w:ascii="宋体" w:hAnsi="宋体" w:eastAsia="宋体"/>
          <w:b/>
          <w:sz w:val="32"/>
          <w:szCs w:val="32"/>
        </w:rPr>
      </w:pPr>
      <w:bookmarkStart w:id="42" w:name="_Toc25668"/>
      <w:r>
        <w:rPr>
          <w:rFonts w:hint="eastAsia" w:ascii="宋体" w:hAnsi="宋体" w:eastAsia="宋体"/>
          <w:b/>
          <w:sz w:val="32"/>
          <w:szCs w:val="32"/>
        </w:rPr>
        <w:t>需求确认方面的控制</w:t>
      </w:r>
      <w:bookmarkEnd w:id="42"/>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rPr>
          <w:rFonts w:ascii="宋体" w:hAnsi="宋体" w:eastAsia="宋体"/>
          <w:b/>
          <w:sz w:val="32"/>
          <w:szCs w:val="32"/>
        </w:rPr>
      </w:pPr>
      <w:bookmarkStart w:id="43" w:name="_Toc18212"/>
      <w:r>
        <w:rPr>
          <w:rFonts w:hint="eastAsia" w:ascii="宋体" w:hAnsi="宋体" w:eastAsia="宋体"/>
          <w:b/>
          <w:sz w:val="32"/>
          <w:szCs w:val="32"/>
        </w:rPr>
        <w:t>需求管理方面的控制</w:t>
      </w:r>
      <w:bookmarkEnd w:id="43"/>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应该推迟实现那些很可能还要发生变更的需求，待确定之后再实现，并在设计时要考虑到应该使系统易于修改。</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需求变更过程要包括对提议的变更进行影响分析，组建变更控制委员会作出决策，使用工具支持预定义的过程。</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需求跟踪矩阵有助于在设计、构造或者测试期间避免遗漏任何需求</w:t>
      </w:r>
    </w:p>
    <w:p>
      <w:pPr>
        <w:pStyle w:val="4"/>
        <w:numPr>
          <w:ilvl w:val="0"/>
          <w:numId w:val="15"/>
        </w:numPr>
        <w:spacing w:line="300" w:lineRule="auto"/>
        <w:ind w:firstLineChars="0"/>
        <w:rPr>
          <w:rFonts w:ascii="宋体" w:hAnsi="宋体"/>
          <w:sz w:val="24"/>
          <w:szCs w:val="24"/>
        </w:rPr>
      </w:pPr>
      <w:r>
        <w:rPr>
          <w:rFonts w:hint="eastAsia" w:ascii="宋体" w:hAnsi="宋体"/>
          <w:sz w:val="24"/>
          <w:szCs w:val="24"/>
        </w:rPr>
        <w:t>应该制定分阶段或者增量的交付产品的实现计划。在初始版本中先实现核心功能，在以后的迭代中再逐步增加系统功能</w:t>
      </w:r>
    </w:p>
    <w:p>
      <w:pPr>
        <w:pStyle w:val="4"/>
        <w:spacing w:line="300" w:lineRule="auto"/>
        <w:ind w:firstLineChars="0"/>
        <w:rPr>
          <w:rFonts w:hint="eastAsia" w:ascii="宋体" w:hAnsi="宋体"/>
          <w:sz w:val="24"/>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hint="eastAsia"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汉仪尚巍手书W">
    <w:panose1 w:val="00020600040101010101"/>
    <w:charset w:val="86"/>
    <w:family w:val="auto"/>
    <w:pitch w:val="default"/>
    <w:sig w:usb0="8000001F" w:usb1="1A0F781A" w:usb2="00000016" w:usb3="00000000" w:csb0="00040000" w:csb1="00000000"/>
  </w:font>
  <w:font w:name="MV Boli">
    <w:panose1 w:val="02000500030200090000"/>
    <w:charset w:val="00"/>
    <w:family w:val="auto"/>
    <w:pitch w:val="default"/>
    <w:sig w:usb0="00000003" w:usb1="00000000" w:usb2="00000100" w:usb3="00000000" w:csb0="00000001" w:csb1="00000000"/>
  </w:font>
  <w:font w:name="Lucida Console">
    <w:panose1 w:val="020B0609040504020204"/>
    <w:charset w:val="00"/>
    <w:family w:val="auto"/>
    <w:pitch w:val="default"/>
    <w:sig w:usb0="8000028F" w:usb1="00001800" w:usb2="00000000" w:usb3="00000000" w:csb0="0000001F" w:csb1="D7D70000"/>
  </w:font>
  <w:font w:name="【团子】请叫我天然萌 微博@团团团团团团团儿">
    <w:panose1 w:val="02010601040101010101"/>
    <w:charset w:val="86"/>
    <w:family w:val="auto"/>
    <w:pitch w:val="default"/>
    <w:sig w:usb0="F7FFAEFF" w:usb1="F9DFFFFF" w:usb2="0017FDFF" w:usb3="00000000" w:csb0="E03F01FF" w:csb1="BFFF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3E4768D3"/>
    <w:rsid w:val="52B04C9D"/>
    <w:rsid w:val="621C06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uiPriority w:val="0"/>
    <w:pPr>
      <w:jc w:val="left"/>
    </w:pPr>
  </w:style>
  <w:style w:type="paragraph" w:styleId="12">
    <w:name w:val="Body Text"/>
    <w:basedOn w:val="1"/>
    <w:semiHidden/>
    <w:uiPriority w:val="0"/>
    <w:pPr>
      <w:spacing w:after="120"/>
    </w:pPr>
  </w:style>
  <w:style w:type="paragraph" w:styleId="13">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uiPriority w:val="0"/>
    <w:pPr>
      <w:tabs>
        <w:tab w:val="left" w:pos="498"/>
      </w:tabs>
      <w:ind w:left="200" w:hanging="200" w:hangingChars="200"/>
    </w:pPr>
  </w:style>
  <w:style w:type="paragraph" w:styleId="17">
    <w:name w:val="footer"/>
    <w:basedOn w:val="1"/>
    <w:semiHidden/>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uiPriority w:val="0"/>
    <w:pPr>
      <w:tabs>
        <w:tab w:val="clear" w:pos="630"/>
      </w:tabs>
      <w:spacing w:before="480"/>
      <w:ind w:left="576" w:hanging="576"/>
      <w:jc w:val="left"/>
    </w:pPr>
    <w:rPr>
      <w:rFonts w:cs="宋体"/>
      <w:bCs/>
      <w:sz w:val="28"/>
    </w:rPr>
  </w:style>
  <w:style w:type="paragraph" w:customStyle="1" w:styleId="39">
    <w:name w:val="3级大纲"/>
    <w:basedOn w:val="6"/>
    <w:next w:val="14"/>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uiPriority w:val="0"/>
    <w:pPr>
      <w:spacing w:before="240" w:after="120"/>
      <w:ind w:left="0" w:firstLine="0"/>
      <w:jc w:val="left"/>
    </w:pPr>
    <w:rPr>
      <w:rFonts w:cs="宋体"/>
      <w:b w:val="0"/>
      <w:bCs/>
    </w:rPr>
  </w:style>
  <w:style w:type="paragraph" w:customStyle="1" w:styleId="41">
    <w:name w:val="1级大纲"/>
    <w:basedOn w:val="2"/>
    <w:uiPriority w:val="0"/>
    <w:pPr>
      <w:spacing w:before="480" w:after="360"/>
    </w:pPr>
    <w:rPr>
      <w:rFonts w:cs="宋体"/>
      <w:bCs/>
      <w:sz w:val="32"/>
    </w:rPr>
  </w:style>
  <w:style w:type="paragraph" w:customStyle="1" w:styleId="42">
    <w:name w:val="其余"/>
    <w:basedOn w:val="3"/>
    <w:uiPriority w:val="0"/>
    <w:pPr>
      <w:spacing w:before="480" w:after="360"/>
    </w:pPr>
    <w:rPr>
      <w:rFonts w:hAnsi="宋体" w:cs="宋体"/>
      <w:bCs/>
      <w:sz w:val="32"/>
    </w:rPr>
  </w:style>
  <w:style w:type="paragraph" w:customStyle="1" w:styleId="43">
    <w:name w:val="封面小二标题"/>
    <w:basedOn w:val="1"/>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uiPriority w:val="0"/>
    <w:rPr>
      <w:rFonts w:ascii="宋体" w:hAnsi="宋体"/>
      <w:sz w:val="44"/>
    </w:rPr>
  </w:style>
  <w:style w:type="paragraph" w:customStyle="1" w:styleId="46">
    <w:name w:val="英文封面"/>
    <w:basedOn w:val="1"/>
    <w:uiPriority w:val="0"/>
    <w:pPr>
      <w:ind w:left="840"/>
      <w:jc w:val="left"/>
    </w:pPr>
    <w:rPr>
      <w:sz w:val="44"/>
      <w:szCs w:val="44"/>
    </w:rPr>
  </w:style>
  <w:style w:type="paragraph" w:customStyle="1" w:styleId="47">
    <w:name w:val="英文封面内容"/>
    <w:basedOn w:val="1"/>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uiPriority w:val="0"/>
    <w:pPr>
      <w:spacing w:line="480" w:lineRule="auto"/>
      <w:ind w:firstLine="560" w:firstLineChars="200"/>
    </w:pPr>
    <w:rPr>
      <w:rFonts w:ascii="宋体" w:hAnsi="宋体" w:cs="宋体"/>
      <w:sz w:val="28"/>
    </w:rPr>
  </w:style>
  <w:style w:type="paragraph" w:customStyle="1" w:styleId="50">
    <w:name w:val="摘要"/>
    <w:basedOn w:val="3"/>
    <w:uiPriority w:val="0"/>
    <w:pPr>
      <w:spacing w:before="480" w:after="360"/>
    </w:pPr>
    <w:rPr>
      <w:rFonts w:ascii="黑体" w:hAnsi="宋体" w:cs="宋体"/>
      <w:bCs/>
    </w:rPr>
  </w:style>
  <w:style w:type="paragraph" w:customStyle="1" w:styleId="51">
    <w:name w:val="中文摘要正文"/>
    <w:basedOn w:val="4"/>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uiPriority w:val="0"/>
    <w:pPr>
      <w:spacing w:line="400" w:lineRule="exact"/>
    </w:pPr>
    <w:rPr>
      <w:rFonts w:cs="宋体"/>
    </w:rPr>
  </w:style>
  <w:style w:type="paragraph" w:customStyle="1" w:styleId="54">
    <w:name w:val="abstract"/>
    <w:basedOn w:val="1"/>
    <w:uiPriority w:val="0"/>
    <w:pPr>
      <w:spacing w:before="480" w:after="360"/>
      <w:jc w:val="center"/>
    </w:pPr>
    <w:rPr>
      <w:rFonts w:ascii="Arial" w:hAnsi="Arial" w:cs="宋体"/>
      <w:b/>
      <w:bCs/>
      <w:sz w:val="36"/>
    </w:rPr>
  </w:style>
  <w:style w:type="paragraph" w:customStyle="1" w:styleId="55">
    <w:name w:val="abstract content"/>
    <w:basedOn w:val="1"/>
    <w:uiPriority w:val="0"/>
    <w:pPr>
      <w:spacing w:line="400" w:lineRule="exact"/>
      <w:jc w:val="left"/>
    </w:pPr>
    <w:rPr>
      <w:rFonts w:cs="宋体"/>
    </w:rPr>
  </w:style>
  <w:style w:type="paragraph" w:customStyle="1" w:styleId="56">
    <w:name w:val="小四正文"/>
    <w:basedOn w:val="14"/>
    <w:uiPriority w:val="0"/>
    <w:pPr>
      <w:spacing w:line="400" w:lineRule="exact"/>
      <w:ind w:firstLine="200" w:firstLineChars="200"/>
    </w:pPr>
    <w:rPr>
      <w:rFonts w:ascii="Times New Roman" w:hAnsi="Times New Roman" w:cs="宋体"/>
      <w:sz w:val="24"/>
    </w:rPr>
  </w:style>
  <w:style w:type="character" w:customStyle="1" w:styleId="57">
    <w:name w:val="标题字符"/>
    <w:link w:val="3"/>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TotalTime>0</TotalTime>
  <ScaleCrop>false</ScaleCrop>
  <LinksUpToDate>false</LinksUpToDate>
  <CharactersWithSpaces>12316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Administrator</cp:lastModifiedBy>
  <cp:lastPrinted>2007-04-19T06:27:00Z</cp:lastPrinted>
  <dcterms:modified xsi:type="dcterms:W3CDTF">2017-10-28T13:35:58Z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