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795"/>
      </w:tblGrid>
      <w:tr w:rsidR="00FE62C1">
        <w:trPr>
          <w:trHeight w:val="283"/>
        </w:trPr>
        <w:tc>
          <w:tcPr>
            <w:tcW w:w="1148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79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</w:t>
            </w:r>
            <w:r w:rsidRPr="002C1F72">
              <w:rPr>
                <w:rFonts w:hint="eastAsia"/>
              </w:rPr>
              <w:t>管理员登录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</w:t>
            </w:r>
            <w:r w:rsidRPr="002C1F72">
              <w:rPr>
                <w:rFonts w:hint="eastAsia"/>
              </w:rPr>
              <w:t>浏览已审核用户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4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bookmarkStart w:id="0" w:name="_GoBack"/>
        <w:bookmarkEnd w:id="0"/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5</w:t>
            </w:r>
            <w:r w:rsidRPr="002C1F72">
              <w:rPr>
                <w:rFonts w:hint="eastAsia"/>
              </w:rPr>
              <w:t>恢复已注销用户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6</w:t>
            </w:r>
            <w:r w:rsidRPr="002C1F72">
              <w:rPr>
                <w:rFonts w:hint="eastAsia"/>
              </w:rPr>
              <w:t>浏览未审核用户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7</w:t>
            </w:r>
            <w:r w:rsidRPr="002C1F72">
              <w:rPr>
                <w:rFonts w:hint="eastAsia"/>
              </w:rPr>
              <w:t>拒绝未审核用户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8</w:t>
            </w:r>
            <w:r w:rsidRPr="002C1F72">
              <w:rPr>
                <w:rFonts w:hint="eastAsia"/>
              </w:rPr>
              <w:t>同意未审核用户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9</w:t>
            </w: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10</w:t>
            </w:r>
            <w:r w:rsidRPr="002C1F72">
              <w:rPr>
                <w:rFonts w:hint="eastAsia"/>
              </w:rPr>
              <w:t>浏览课程恢复页面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11</w:t>
            </w:r>
            <w:r w:rsidRPr="002C1F72">
              <w:rPr>
                <w:rFonts w:hint="eastAsia"/>
              </w:rPr>
              <w:t>恢复已删除课程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12</w:t>
            </w:r>
            <w:r w:rsidRPr="002C1F72">
              <w:rPr>
                <w:rFonts w:hint="eastAsia"/>
              </w:rPr>
              <w:t>浏览课程删除页面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13</w:t>
            </w:r>
            <w:r w:rsidRPr="002C1F72">
              <w:rPr>
                <w:rFonts w:hint="eastAsia"/>
              </w:rPr>
              <w:t>删除已有课程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14</w:t>
            </w:r>
            <w:r w:rsidRPr="002C1F72">
              <w:rPr>
                <w:rFonts w:hint="eastAsia"/>
              </w:rPr>
              <w:t>浏览课程内容页面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15</w:t>
            </w:r>
            <w:r w:rsidRPr="002C1F72">
              <w:rPr>
                <w:rFonts w:hint="eastAsia"/>
              </w:rPr>
              <w:t>浏览推荐课程页面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16</w:t>
            </w:r>
            <w:r w:rsidRPr="002C1F72">
              <w:rPr>
                <w:rFonts w:hint="eastAsia"/>
              </w:rPr>
              <w:t>设置推荐课程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17</w:t>
            </w:r>
            <w:r w:rsidRPr="002C1F72">
              <w:rPr>
                <w:rFonts w:hint="eastAsia"/>
              </w:rPr>
              <w:t>浏览推荐教师页面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18</w:t>
            </w:r>
            <w:r w:rsidRPr="002C1F72">
              <w:rPr>
                <w:rFonts w:hint="eastAsia"/>
              </w:rPr>
              <w:t>设置推荐教师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19</w:t>
            </w:r>
            <w:r w:rsidRPr="002C1F72">
              <w:rPr>
                <w:rFonts w:hint="eastAsia"/>
              </w:rPr>
              <w:t>浏览推荐帖子页面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20</w:t>
            </w:r>
            <w:r w:rsidRPr="002C1F72">
              <w:rPr>
                <w:rFonts w:hint="eastAsia"/>
              </w:rPr>
              <w:t>设置推荐帖子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21</w:t>
            </w:r>
            <w:r w:rsidRPr="002C1F72">
              <w:rPr>
                <w:rFonts w:hint="eastAsia"/>
              </w:rPr>
              <w:t>浏览公告管</w:t>
            </w:r>
            <w:r w:rsidRPr="002C1F72">
              <w:rPr>
                <w:rFonts w:hint="eastAsia"/>
              </w:rPr>
              <w:lastRenderedPageBreak/>
              <w:t>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22</w:t>
            </w:r>
            <w:r w:rsidRPr="002C1F72">
              <w:rPr>
                <w:rFonts w:hint="eastAsia"/>
              </w:rPr>
              <w:t>修改公告管理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23</w:t>
            </w:r>
            <w:r w:rsidRPr="002C1F72">
              <w:rPr>
                <w:rFonts w:hint="eastAsia"/>
              </w:rPr>
              <w:t>浏览版权页管理页面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24</w:t>
            </w:r>
            <w:r w:rsidRPr="002C1F72">
              <w:rPr>
                <w:rFonts w:hint="eastAsia"/>
              </w:rPr>
              <w:t>修改版权页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25</w:t>
            </w:r>
            <w:r w:rsidRPr="002C1F72">
              <w:rPr>
                <w:rFonts w:hint="eastAsia"/>
              </w:rPr>
              <w:t>浏览板块管理页面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26</w:t>
            </w:r>
            <w:r w:rsidRPr="002C1F72">
              <w:rPr>
                <w:rFonts w:hint="eastAsia"/>
              </w:rPr>
              <w:t>删除版块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27</w:t>
            </w:r>
            <w:r w:rsidRPr="002C1F72">
              <w:rPr>
                <w:rFonts w:hint="eastAsia"/>
              </w:rPr>
              <w:t>浏览帖子管理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28</w:t>
            </w:r>
            <w:r w:rsidRPr="002C1F72"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29</w:t>
            </w:r>
            <w:r w:rsidRPr="002C1F72">
              <w:rPr>
                <w:rFonts w:hint="eastAsia"/>
              </w:rPr>
              <w:t>置顶帖子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30</w:t>
            </w:r>
            <w:r w:rsidRPr="002C1F72">
              <w:rPr>
                <w:rFonts w:hint="eastAsia"/>
              </w:rPr>
              <w:t>加精帖子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31</w:t>
            </w:r>
            <w:r w:rsidRPr="002C1F72">
              <w:rPr>
                <w:rFonts w:hint="eastAsia"/>
              </w:rPr>
              <w:t>取消置顶帖子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32</w:t>
            </w:r>
            <w:r w:rsidRPr="002C1F72">
              <w:rPr>
                <w:rFonts w:hint="eastAsia"/>
              </w:rPr>
              <w:t>取消加精帖子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33</w:t>
            </w:r>
            <w:r w:rsidRPr="002C1F72">
              <w:rPr>
                <w:rFonts w:hint="eastAsia"/>
              </w:rPr>
              <w:t>搜索已审核用户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34</w:t>
            </w:r>
            <w:r w:rsidRPr="002C1F72">
              <w:rPr>
                <w:rFonts w:hint="eastAsia"/>
              </w:rPr>
              <w:t>搜索未审核用户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35</w:t>
            </w:r>
            <w:r w:rsidRPr="002C1F72">
              <w:rPr>
                <w:rFonts w:hint="eastAsia"/>
              </w:rPr>
              <w:t>搜索已有课程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36</w:t>
            </w:r>
            <w:r w:rsidRPr="002C1F72">
              <w:rPr>
                <w:rFonts w:hint="eastAsia"/>
              </w:rPr>
              <w:t>搜索已删除课程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pPr>
              <w:rPr>
                <w:rFonts w:hint="eastAsia"/>
              </w:rPr>
            </w:pPr>
            <w:r w:rsidRPr="002C1F72">
              <w:rPr>
                <w:rFonts w:hint="eastAsia"/>
              </w:rPr>
              <w:t>37</w:t>
            </w:r>
            <w:r w:rsidRPr="002C1F72">
              <w:rPr>
                <w:rFonts w:hint="eastAsia"/>
              </w:rPr>
              <w:t>搜索论坛板块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Default="00B10ADE" w:rsidP="00B10ADE">
            <w:r w:rsidRPr="002C1F72">
              <w:rPr>
                <w:rFonts w:hint="eastAsia"/>
              </w:rPr>
              <w:t>38</w:t>
            </w:r>
            <w:r w:rsidRPr="002C1F72">
              <w:rPr>
                <w:rFonts w:hint="eastAsia"/>
              </w:rPr>
              <w:t>搜索帖子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B10ADE" w:rsidRDefault="00B10ADE">
      <w:pPr>
        <w:rPr>
          <w:rFonts w:hint="eastAsia"/>
        </w:rPr>
      </w:pPr>
    </w:p>
    <w:sectPr w:rsidR="00B1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4F7" w:rsidRDefault="00A614F7" w:rsidP="007E689B">
      <w:r>
        <w:separator/>
      </w:r>
    </w:p>
  </w:endnote>
  <w:endnote w:type="continuationSeparator" w:id="0">
    <w:p w:rsidR="00A614F7" w:rsidRDefault="00A614F7" w:rsidP="007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4F7" w:rsidRDefault="00A614F7" w:rsidP="007E689B">
      <w:r>
        <w:separator/>
      </w:r>
    </w:p>
  </w:footnote>
  <w:footnote w:type="continuationSeparator" w:id="0">
    <w:p w:rsidR="00A614F7" w:rsidRDefault="00A614F7" w:rsidP="007E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21620"/>
    <w:rsid w:val="0046185F"/>
    <w:rsid w:val="007E689B"/>
    <w:rsid w:val="00A614F7"/>
    <w:rsid w:val="00B10ADE"/>
    <w:rsid w:val="00FE62C1"/>
    <w:rsid w:val="63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EBA38"/>
  <w15:docId w15:val="{55F0B7D9-E976-4062-BEDE-B09815D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21">
    <w:name w:val="font21"/>
    <w:basedOn w:val="a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7E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89B"/>
    <w:rPr>
      <w:kern w:val="2"/>
      <w:sz w:val="18"/>
      <w:szCs w:val="18"/>
    </w:rPr>
  </w:style>
  <w:style w:type="paragraph" w:styleId="a5">
    <w:name w:val="footer"/>
    <w:basedOn w:val="a"/>
    <w:link w:val="a6"/>
    <w:rsid w:val="007E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8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一棵草</dc:creator>
  <cp:lastModifiedBy>xch752</cp:lastModifiedBy>
  <cp:revision>3</cp:revision>
  <dcterms:created xsi:type="dcterms:W3CDTF">2018-01-15T04:13:00Z</dcterms:created>
  <dcterms:modified xsi:type="dcterms:W3CDTF">2018-12-22T07:46:00Z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