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用例描述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课件下载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rPr>
                <w:rFonts w:hint="default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课件下载功能，包括以往的旧版本课件，以及最新的课件。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点击相应课件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课件开始下载直至下载完毕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1访问量过大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系统提示访问量过大,请稍后重试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2下载终断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旧版本课件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当前周(最新)课件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中(1次/周)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课件较多时,需进行分类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课程号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课件文档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参考资料下载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能下载老师提供的参考资料(含电子教材、历年试卷、补课资料，以及老师的教学交流文章)并且网站能及时更新这些资料。下载的速度能够得到保证：要求同时可容纳10人下载，并且人均速度能达到50kb/s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1服务器未响应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2访问量过大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3人均速度不达标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4资源下载中断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子教材</w:t>
            </w:r>
          </w:p>
          <w:p>
            <w:pPr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历年试卷</w:t>
            </w:r>
          </w:p>
          <w:p>
            <w:pPr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补课资料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老师的教学交流文章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中(1次/周)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人均速度能达到50kb/s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学生接受教师通知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能及时看到老师的通知(含课程相关通知及作业点评)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学生-课程-课程主页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学生成功选课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 (1次/周)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考试公告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作业提交截至日期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特别需求应醒目并区别显示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学生号 课程号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通知文本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多媒体下载与观看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如果教师提供的是多媒体资料，网站能提供下载及在线观看功能（如课堂录像）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学生成功选课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资源不存在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网络卡顿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 1次/月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视频分辨率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音量调节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多媒体mp4在线播放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多媒体mp4下载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网站界面要求简洁大方，有网站导航、相关链接(含学校选课系统、学院网页、需求相关主题网站)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登录失败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网站导航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学校选课系统链接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学院网页链接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需求相关主题网站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 1次/天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应与学生的所在学院/教学班级/行政班级相匹配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学生主页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密码找回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网站提供通过提问方式的密码取回功能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身份验证失败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找回失败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 1次/年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紧急情况下,密码快速找回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身份真伪的验证,应提供身份证信息和学生证信息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学生身份信息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学生密码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团队交流工具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团队学习 结对学习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学生选课成功/学生分组成功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进入课程-&gt;加入团队-&gt;参与讨论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非团队成员能正常浏览使用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高 1次/天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非团队成员能正常浏览使用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资料共享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rPr>
                <w:rFonts w:hint="eastAsia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网站能提供一定资料共享功能(如论坛有上传下载附件功能、但对附件大小有限制，不得大于2M)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同学分享自己的成果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学生选课成功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进入课程-上传/下载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文件过大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网络中断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资料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显示教师联系方式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网站能较醒目地提供教师的联系方式 (尽量详细)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咨询 访谈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学生选课成功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学生进入对应课程-&gt;查看联系方式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教师联系方式缺失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仅选课成功的前提下可查看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课程 教师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教师的站内信/邮箱/电话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网站可以提供站内文章标题搜索功能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查看历年资料/情况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该文章是发布状态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提交关键字-&gt;显示搜索结果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无搜索结果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越界 显示管理员/教师权限文章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按照时间正序倒序 相关程度排序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仅在学生权限显示文章搜索结果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文章标题关键字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对应文章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tbl>
      <w:tblPr>
        <w:tblStyle w:val="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6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用例名称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作业提交学生端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标识符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UC-STUDENT(SE)-11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创建日期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2018/12/16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最后更新日期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参与者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黄浩峰 王飞钢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描述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tabs>
                <w:tab w:val="left" w:pos="780"/>
              </w:tabs>
              <w:autoSpaceDE w:val="0"/>
              <w:autoSpaceDN w:val="0"/>
              <w:adjustRightInd w:val="0"/>
              <w:spacing w:beforeLines="0" w:afterLines="0"/>
              <w:rPr>
                <w:rFonts w:hint="default" w:ascii="宋体" w:hAnsi="Arial"/>
                <w:sz w:val="21"/>
                <w:lang w:val="zh-CN"/>
              </w:rPr>
            </w:pPr>
            <w:r>
              <w:rPr>
                <w:rFonts w:hint="eastAsia" w:ascii="宋体" w:hAnsi="Arial"/>
                <w:sz w:val="21"/>
                <w:lang w:val="zh-CN"/>
              </w:rPr>
              <w:t>网站能够提供学生自身作业提交功能</w:t>
            </w:r>
            <w:r>
              <w:rPr>
                <w:rFonts w:hint="default" w:ascii="宋体" w:hAnsi="Arial"/>
                <w:sz w:val="21"/>
                <w:lang w:val="zh-CN"/>
              </w:rPr>
              <w:t>,</w:t>
            </w:r>
            <w:r>
              <w:rPr>
                <w:rFonts w:hint="eastAsia" w:ascii="宋体" w:hAnsi="Arial"/>
                <w:sz w:val="21"/>
                <w:lang w:val="zh-CN"/>
              </w:rPr>
              <w:t>并可以跟踪作业的批复情况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用例场景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教师于网站布置并发布作业要求,学生应查看-&gt;提交作业-&gt;跟踪作业批复情况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前置条件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教师已发布作业要求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后置条件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可</w:t>
            </w:r>
            <w:r>
              <w:rPr>
                <w:rFonts w:hint="eastAsia" w:ascii="宋体" w:hAnsi="Arial"/>
                <w:sz w:val="21"/>
                <w:lang w:val="zh-CN"/>
              </w:rPr>
              <w:t>跟踪作业的批复情况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主干过程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提交作业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分支过程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查看提交 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跟踪批复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异常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教师未发布作业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学生未提交作业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包含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查看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提交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跟踪作业批复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优先级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extAlignment w:val="top"/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使用频率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中 1次/周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业务规则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特别需求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限时提交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假设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注意和问题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输入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 w:eastAsiaTheme="minorEastAsia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szCs w:val="21"/>
                <w:lang w:val="en-US" w:eastAsia="zh-CN" w:bidi="ar"/>
              </w:rPr>
              <w:t>作业文档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输出</w:t>
            </w:r>
          </w:p>
        </w:tc>
        <w:tc>
          <w:tcPr>
            <w:tcW w:w="6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szCs w:val="21"/>
                <w:lang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42A74"/>
    <w:rsid w:val="1B116CAC"/>
    <w:rsid w:val="2EBB382E"/>
    <w:rsid w:val="36AA4E38"/>
    <w:rsid w:val="38B9116B"/>
    <w:rsid w:val="47217ED5"/>
    <w:rsid w:val="474915C7"/>
    <w:rsid w:val="4B185EC2"/>
    <w:rsid w:val="4F210F1E"/>
    <w:rsid w:val="53F44F38"/>
    <w:rsid w:val="64953C9B"/>
    <w:rsid w:val="69821DA1"/>
    <w:rsid w:val="7145432E"/>
    <w:rsid w:val="791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2018-12-16T11:14:16Z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