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_Toc32424 </w:instrText>
      </w:r>
      <w:r>
        <w:rPr>
          <w:rFonts w:hint="eastAsia"/>
        </w:rPr>
        <w:fldChar w:fldCharType="separate"/>
      </w:r>
      <w:r>
        <w:rPr>
          <w:rFonts w:hint="eastAsia" w:ascii="宋体" w:hAnsi="宋体" w:cs="Helvetica"/>
          <w:szCs w:val="30"/>
        </w:rPr>
        <w:t>登录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66690" cy="1787525"/>
            <wp:effectExtent l="0" t="0" r="1016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_Toc12526 </w:instrText>
      </w:r>
      <w:r>
        <w:rPr>
          <w:rFonts w:hint="eastAsia"/>
        </w:rPr>
        <w:fldChar w:fldCharType="separate"/>
      </w:r>
      <w:r>
        <w:rPr>
          <w:rFonts w:hint="eastAsia"/>
        </w:rPr>
        <w:t>浏览主页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71135" cy="3252470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_Toc6809 </w:instrText>
      </w:r>
      <w:r>
        <w:rPr>
          <w:rFonts w:hint="eastAsia"/>
        </w:rPr>
        <w:fldChar w:fldCharType="separate"/>
      </w:r>
      <w:r>
        <w:rPr>
          <w:rFonts w:hint="eastAsia"/>
        </w:rPr>
        <w:t>浏览课程模块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72405" cy="3778885"/>
            <wp:effectExtent l="0" t="0" r="444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_Toc12819 </w:instrText>
      </w:r>
      <w:r>
        <w:rPr>
          <w:rFonts w:hint="eastAsia"/>
        </w:rPr>
        <w:fldChar w:fldCharType="separate"/>
      </w:r>
      <w:r>
        <w:rPr>
          <w:rFonts w:hint="eastAsia"/>
        </w:rPr>
        <w:t>浏览教师模块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72405" cy="3483610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_Toc11366 </w:instrText>
      </w:r>
      <w:r>
        <w:rPr>
          <w:rFonts w:hint="eastAsia"/>
        </w:rPr>
        <w:fldChar w:fldCharType="separate"/>
      </w:r>
      <w:r>
        <w:rPr>
          <w:rFonts w:hint="eastAsia"/>
        </w:rPr>
        <w:t>浏览论坛模块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64785" cy="2928620"/>
            <wp:effectExtent l="0" t="0" r="1206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2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_Toc151 </w:instrText>
      </w:r>
      <w:r>
        <w:rPr>
          <w:rFonts w:hint="eastAsia"/>
        </w:rPr>
        <w:fldChar w:fldCharType="separate"/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</w:t>
      </w:r>
      <w:r>
        <w:rPr>
          <w:rFonts w:hint="eastAsia"/>
        </w:rPr>
        <w:t>公告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68595" cy="1890395"/>
            <wp:effectExtent l="0" t="0" r="825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_Toc27196 </w:instrText>
      </w:r>
      <w:r>
        <w:rPr>
          <w:rFonts w:hint="eastAsia"/>
        </w:rPr>
        <w:fldChar w:fldCharType="separate"/>
      </w:r>
      <w:r>
        <w:rPr>
          <w:rFonts w:hint="eastAsia" w:ascii="宋体" w:hAnsi="宋体" w:cs="Helvetica"/>
          <w:szCs w:val="30"/>
        </w:rPr>
        <w:t>修改个人资料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2818130"/>
            <wp:effectExtent l="0" t="0" r="444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_Toc11158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重置</w:t>
      </w:r>
      <w:bookmarkStart w:id="0" w:name="_GoBack"/>
      <w:bookmarkEnd w:id="0"/>
      <w:r>
        <w:rPr>
          <w:rFonts w:hint="eastAsia" w:ascii="宋体" w:hAnsi="宋体" w:cs="Helvetica"/>
          <w:szCs w:val="30"/>
        </w:rPr>
        <w:t>密码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1425575"/>
            <wp:effectExtent l="0" t="0" r="952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AC7A1B"/>
    <w:rsid w:val="7CD7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95279</dc:creator>
  <cp:lastModifiedBy>HeartFire</cp:lastModifiedBy>
  <dcterms:modified xsi:type="dcterms:W3CDTF">2019-01-01T14:27:48Z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