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84"/>
          <w:szCs w:val="84"/>
          <w:lang w:val="en-US" w:eastAsia="zh-CN"/>
        </w:rPr>
      </w:pPr>
    </w:p>
    <w:p>
      <w:pPr>
        <w:ind w:left="0" w:leftChars="0" w:firstLine="0" w:firstLineChars="0"/>
        <w:jc w:val="both"/>
        <w:rPr>
          <w:rFonts w:hint="eastAsia"/>
          <w:b/>
          <w:sz w:val="52"/>
        </w:rPr>
      </w:pPr>
    </w:p>
    <w:p>
      <w:pPr>
        <w:ind w:left="0" w:leftChars="0" w:firstLine="0" w:firstLineChars="0"/>
        <w:jc w:val="both"/>
        <w:rPr>
          <w:b/>
          <w:sz w:val="52"/>
        </w:rPr>
      </w:pPr>
      <w:r>
        <w:rPr>
          <w:rFonts w:hint="eastAsia"/>
          <w:b/>
          <w:sz w:val="52"/>
        </w:rPr>
        <w:t>《软件工程系列课程教学辅助网站》</w:t>
      </w:r>
    </w:p>
    <w:p>
      <w:pPr>
        <w:ind w:firstLine="2038" w:firstLineChars="282"/>
        <w:jc w:val="both"/>
        <w:rPr>
          <w:rFonts w:hint="eastAsia" w:eastAsia="宋体"/>
          <w:b/>
          <w:sz w:val="72"/>
          <w:lang w:val="en-US" w:eastAsia="zh-CN"/>
        </w:rPr>
      </w:pPr>
      <w:r>
        <w:rPr>
          <w:rFonts w:hint="eastAsia"/>
          <w:b/>
          <w:sz w:val="72"/>
          <w:lang w:val="en-US" w:eastAsia="zh-CN"/>
        </w:rPr>
        <w:t>需求工程计划</w:t>
      </w:r>
    </w:p>
    <w:p>
      <w:pPr>
        <w:ind w:firstLine="433" w:firstLineChars="83"/>
        <w:jc w:val="center"/>
        <w:rPr>
          <w:b/>
          <w:sz w:val="52"/>
        </w:rPr>
      </w:pPr>
    </w:p>
    <w:p>
      <w:pPr>
        <w:ind w:firstLine="2891" w:firstLineChars="600"/>
        <w:rPr>
          <w:rFonts w:hint="eastAsia"/>
          <w:b/>
          <w:sz w:val="48"/>
        </w:rPr>
      </w:pPr>
      <w:bookmarkStart w:id="39" w:name="_GoBack"/>
      <w:bookmarkEnd w:id="39"/>
      <w:r>
        <w:rPr>
          <w:rFonts w:hint="eastAsia"/>
          <w:b/>
          <w:sz w:val="48"/>
        </w:rPr>
        <w:t>编制:严翔宇</w:t>
      </w:r>
    </w:p>
    <w:p>
      <w:pPr>
        <w:ind w:firstLine="3094" w:firstLineChars="642"/>
        <w:rPr>
          <w:rFonts w:hint="eastAsia"/>
          <w:b/>
          <w:sz w:val="48"/>
        </w:rPr>
      </w:pPr>
    </w:p>
    <w:p>
      <w:pPr>
        <w:ind w:firstLine="3094" w:firstLineChars="642"/>
        <w:rPr>
          <w:rFonts w:hint="eastAsia"/>
          <w:b/>
          <w:sz w:val="48"/>
        </w:rPr>
      </w:pPr>
    </w:p>
    <w:p>
      <w:pPr>
        <w:ind w:firstLine="3094" w:firstLineChars="642"/>
        <w:rPr>
          <w:rFonts w:hint="eastAsia"/>
          <w:b/>
          <w:sz w:val="48"/>
        </w:rPr>
      </w:pPr>
    </w:p>
    <w:p>
      <w:pPr>
        <w:ind w:firstLine="3094" w:firstLineChars="642"/>
        <w:rPr>
          <w:rFonts w:hint="eastAsia"/>
          <w:b/>
          <w:sz w:val="48"/>
        </w:rPr>
      </w:pPr>
    </w:p>
    <w:p>
      <w:pPr>
        <w:ind w:firstLine="3094" w:firstLineChars="642"/>
        <w:rPr>
          <w:rFonts w:hint="eastAsia"/>
          <w:b/>
          <w:sz w:val="48"/>
        </w:rPr>
      </w:pPr>
    </w:p>
    <w:p>
      <w:pPr>
        <w:ind w:firstLine="3094" w:firstLineChars="642"/>
        <w:rPr>
          <w:rFonts w:hint="eastAsia"/>
          <w:b/>
          <w:sz w:val="48"/>
        </w:rPr>
      </w:pPr>
    </w:p>
    <w:p>
      <w:pPr>
        <w:ind w:firstLine="0" w:firstLineChars="0"/>
        <w:rPr>
          <w:rFonts w:hint="eastAsia" w:ascii="宋体" w:hAnsi="宋体" w:cs="Arial"/>
          <w:b/>
          <w:sz w:val="32"/>
          <w:szCs w:val="32"/>
        </w:rPr>
      </w:pPr>
      <w:bookmarkStart w:id="0" w:name="OLE_LINK3"/>
    </w:p>
    <w:p>
      <w:pPr>
        <w:ind w:firstLine="0" w:firstLineChars="0"/>
        <w:rPr>
          <w:rFonts w:hint="eastAsia" w:ascii="宋体" w:hAnsi="宋体" w:cs="Arial"/>
          <w:b/>
          <w:sz w:val="32"/>
          <w:szCs w:val="32"/>
        </w:rPr>
      </w:pPr>
    </w:p>
    <w:p>
      <w:pPr>
        <w:ind w:firstLine="0" w:firstLineChars="0"/>
        <w:rPr>
          <w:rFonts w:hint="eastAsia" w:ascii="宋体" w:hAnsi="宋体" w:cs="Arial"/>
          <w:b/>
          <w:sz w:val="32"/>
          <w:szCs w:val="32"/>
        </w:rPr>
      </w:pPr>
    </w:p>
    <w:p>
      <w:pPr>
        <w:ind w:firstLine="0" w:firstLineChars="0"/>
        <w:rPr>
          <w:rFonts w:hint="eastAsia" w:ascii="宋体" w:hAnsi="宋体" w:cs="Arial"/>
          <w:b/>
          <w:sz w:val="32"/>
          <w:szCs w:val="32"/>
        </w:rPr>
      </w:pPr>
    </w:p>
    <w:p>
      <w:pPr>
        <w:ind w:firstLine="0" w:firstLineChars="0"/>
        <w:rPr>
          <w:rFonts w:ascii="宋体" w:hAnsi="宋体" w:cs="Arial"/>
          <w:b/>
          <w:sz w:val="32"/>
          <w:szCs w:val="32"/>
        </w:rPr>
      </w:pPr>
      <w:r>
        <w:rPr>
          <w:rFonts w:hint="eastAsia" w:ascii="宋体" w:hAnsi="宋体" w:cs="Arial"/>
          <w:b/>
          <w:sz w:val="32"/>
          <w:szCs w:val="32"/>
        </w:rPr>
        <w:t xml:space="preserve">修 订 记 录 </w:t>
      </w:r>
    </w:p>
    <w:p>
      <w:pPr>
        <w:ind w:firstLine="0" w:firstLineChars="0"/>
        <w:jc w:val="left"/>
        <w:rPr>
          <w:rFonts w:ascii="宋体" w:hAnsi="宋体" w:cs="Arial"/>
          <w:b/>
          <w:sz w:val="32"/>
          <w:szCs w:val="32"/>
        </w:rPr>
      </w:pPr>
      <w:r>
        <w:rPr>
          <w:rFonts w:hint="eastAsia"/>
          <w:b/>
          <w:bCs/>
        </w:rPr>
        <w:t>类别：</w:t>
      </w:r>
      <w:r>
        <w:t xml:space="preserve">A – </w:t>
      </w:r>
      <w:r>
        <w:rPr>
          <w:rFonts w:hint="eastAsia"/>
        </w:rPr>
        <w:t>增加</w:t>
      </w:r>
      <w:r>
        <w:t xml:space="preserve">  M – </w:t>
      </w:r>
      <w:r>
        <w:rPr>
          <w:rFonts w:hint="eastAsia"/>
        </w:rPr>
        <w:t>修改</w:t>
      </w:r>
      <w:r>
        <w:t xml:space="preserve">  D – </w:t>
      </w:r>
      <w:r>
        <w:rPr>
          <w:rFonts w:hint="eastAsia"/>
        </w:rPr>
        <w:t>删除</w:t>
      </w:r>
    </w:p>
    <w:tbl>
      <w:tblPr>
        <w:tblStyle w:val="10"/>
        <w:tblW w:w="90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9"/>
        <w:gridCol w:w="1560"/>
        <w:gridCol w:w="1275"/>
        <w:gridCol w:w="993"/>
        <w:gridCol w:w="1134"/>
        <w:gridCol w:w="2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jc w:val="center"/>
        </w:trPr>
        <w:tc>
          <w:tcPr>
            <w:tcW w:w="1109" w:type="dxa"/>
            <w:shd w:val="pct20" w:color="auto" w:fill="auto"/>
            <w:vAlign w:val="center"/>
          </w:tcPr>
          <w:p>
            <w:pPr>
              <w:ind w:firstLine="0" w:firstLineChars="0"/>
              <w:jc w:val="center"/>
              <w:rPr>
                <w:b/>
                <w:color w:val="000000"/>
              </w:rPr>
            </w:pPr>
            <w:bookmarkStart w:id="1" w:name="OLE_LINK2"/>
            <w:r>
              <w:rPr>
                <w:rFonts w:hint="eastAsia"/>
                <w:b/>
                <w:color w:val="000000"/>
              </w:rPr>
              <w:t>版本</w:t>
            </w:r>
          </w:p>
        </w:tc>
        <w:tc>
          <w:tcPr>
            <w:tcW w:w="1560" w:type="dxa"/>
            <w:shd w:val="pct20" w:color="auto" w:fill="auto"/>
            <w:vAlign w:val="center"/>
          </w:tcPr>
          <w:p>
            <w:pPr>
              <w:ind w:firstLine="0" w:firstLineChars="0"/>
              <w:jc w:val="center"/>
              <w:rPr>
                <w:b/>
                <w:color w:val="000000"/>
              </w:rPr>
            </w:pPr>
            <w:r>
              <w:rPr>
                <w:rFonts w:hint="eastAsia"/>
                <w:b/>
                <w:color w:val="000000"/>
              </w:rPr>
              <w:t>日期</w:t>
            </w:r>
          </w:p>
        </w:tc>
        <w:tc>
          <w:tcPr>
            <w:tcW w:w="1275" w:type="dxa"/>
            <w:shd w:val="pct20" w:color="auto" w:fill="auto"/>
            <w:vAlign w:val="center"/>
          </w:tcPr>
          <w:p>
            <w:pPr>
              <w:ind w:firstLine="0" w:firstLineChars="0"/>
              <w:jc w:val="center"/>
              <w:rPr>
                <w:b/>
                <w:color w:val="000000"/>
              </w:rPr>
            </w:pPr>
            <w:r>
              <w:rPr>
                <w:rFonts w:hint="eastAsia"/>
                <w:b/>
                <w:color w:val="000000"/>
              </w:rPr>
              <w:t>制定</w:t>
            </w:r>
          </w:p>
        </w:tc>
        <w:tc>
          <w:tcPr>
            <w:tcW w:w="993" w:type="dxa"/>
            <w:shd w:val="pct20" w:color="auto" w:fill="auto"/>
            <w:vAlign w:val="center"/>
          </w:tcPr>
          <w:p>
            <w:pPr>
              <w:ind w:firstLine="0" w:firstLineChars="0"/>
              <w:jc w:val="center"/>
              <w:rPr>
                <w:b/>
                <w:color w:val="000000"/>
              </w:rPr>
            </w:pPr>
            <w:r>
              <w:rPr>
                <w:rFonts w:hint="eastAsia"/>
                <w:b/>
                <w:color w:val="000000"/>
              </w:rPr>
              <w:t>类别</w:t>
            </w:r>
          </w:p>
        </w:tc>
        <w:tc>
          <w:tcPr>
            <w:tcW w:w="1134" w:type="dxa"/>
            <w:shd w:val="pct20" w:color="auto" w:fill="auto"/>
            <w:vAlign w:val="center"/>
          </w:tcPr>
          <w:p>
            <w:pPr>
              <w:ind w:firstLine="0" w:firstLineChars="0"/>
              <w:jc w:val="center"/>
              <w:rPr>
                <w:b/>
                <w:color w:val="000000"/>
              </w:rPr>
            </w:pPr>
            <w:r>
              <w:rPr>
                <w:rFonts w:hint="eastAsia"/>
                <w:b/>
                <w:color w:val="000000"/>
              </w:rPr>
              <w:t>批准</w:t>
            </w:r>
          </w:p>
        </w:tc>
        <w:tc>
          <w:tcPr>
            <w:tcW w:w="2948" w:type="dxa"/>
            <w:shd w:val="pct20" w:color="auto" w:fill="auto"/>
          </w:tcPr>
          <w:p>
            <w:pPr>
              <w:ind w:firstLine="0" w:firstLineChars="0"/>
              <w:jc w:val="center"/>
              <w:rPr>
                <w:b/>
                <w:color w:val="000000"/>
              </w:rPr>
            </w:pPr>
            <w:r>
              <w:rPr>
                <w:rFonts w:hint="eastAsia"/>
                <w:b/>
                <w:color w:val="000000"/>
              </w:rPr>
              <w:t>描述（注明修改的条款或页）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2" w:hRule="atLeast"/>
          <w:jc w:val="center"/>
        </w:trPr>
        <w:tc>
          <w:tcPr>
            <w:tcW w:w="1109" w:type="dxa"/>
            <w:vAlign w:val="center"/>
          </w:tcPr>
          <w:p>
            <w:pPr>
              <w:ind w:firstLine="0" w:firstLineChars="0"/>
              <w:rPr>
                <w:rFonts w:ascii="宋体" w:hAnsi="宋体"/>
                <w:color w:val="000000"/>
              </w:rPr>
            </w:pPr>
            <w:r>
              <w:rPr>
                <w:rFonts w:hint="eastAsia" w:ascii="宋体" w:hAnsi="宋体"/>
                <w:color w:val="000000"/>
              </w:rPr>
              <w:t>1.0</w:t>
            </w:r>
          </w:p>
        </w:tc>
        <w:tc>
          <w:tcPr>
            <w:tcW w:w="1560" w:type="dxa"/>
            <w:vAlign w:val="center"/>
          </w:tcPr>
          <w:p>
            <w:pPr>
              <w:ind w:firstLine="0" w:firstLineChars="0"/>
              <w:rPr>
                <w:rFonts w:hint="eastAsia" w:ascii="宋体" w:hAnsi="宋体" w:eastAsia="宋体"/>
                <w:color w:val="000000"/>
                <w:lang w:val="en-US" w:eastAsia="zh-CN"/>
              </w:rPr>
            </w:pPr>
            <w:r>
              <w:rPr>
                <w:rFonts w:hint="eastAsia" w:ascii="宋体" w:hAnsi="宋体"/>
                <w:color w:val="000000"/>
              </w:rPr>
              <w:t>2018-</w:t>
            </w:r>
            <w:r>
              <w:rPr>
                <w:rFonts w:hint="eastAsia" w:ascii="宋体" w:hAnsi="宋体"/>
                <w:color w:val="000000"/>
                <w:lang w:val="en-US" w:eastAsia="zh-CN"/>
              </w:rPr>
              <w:t>10-21</w:t>
            </w:r>
          </w:p>
        </w:tc>
        <w:tc>
          <w:tcPr>
            <w:tcW w:w="1275" w:type="dxa"/>
            <w:vAlign w:val="center"/>
          </w:tcPr>
          <w:p>
            <w:pPr>
              <w:ind w:firstLine="199" w:firstLineChars="83"/>
              <w:rPr>
                <w:rFonts w:ascii="宋体" w:hAnsi="宋体"/>
                <w:color w:val="000000"/>
              </w:rPr>
            </w:pPr>
            <w:r>
              <w:rPr>
                <w:rFonts w:hint="eastAsia" w:ascii="宋体" w:hAnsi="宋体"/>
                <w:color w:val="000000"/>
              </w:rPr>
              <w:t>严翔宇</w:t>
            </w:r>
          </w:p>
        </w:tc>
        <w:tc>
          <w:tcPr>
            <w:tcW w:w="993" w:type="dxa"/>
            <w:vAlign w:val="center"/>
          </w:tcPr>
          <w:p>
            <w:pPr>
              <w:ind w:firstLine="0" w:firstLineChars="0"/>
              <w:rPr>
                <w:rFonts w:ascii="宋体" w:hAnsi="宋体"/>
                <w:color w:val="000000"/>
              </w:rPr>
            </w:pPr>
            <w:r>
              <w:rPr>
                <w:rFonts w:hint="eastAsia" w:ascii="宋体" w:hAnsi="宋体"/>
                <w:color w:val="000000"/>
              </w:rPr>
              <w:t>A</w:t>
            </w:r>
          </w:p>
        </w:tc>
        <w:tc>
          <w:tcPr>
            <w:tcW w:w="1134" w:type="dxa"/>
            <w:vAlign w:val="center"/>
          </w:tcPr>
          <w:p>
            <w:pPr>
              <w:ind w:firstLine="480"/>
              <w:jc w:val="center"/>
              <w:rPr>
                <w:rFonts w:ascii="宋体" w:hAnsi="宋体"/>
                <w:color w:val="000000"/>
              </w:rPr>
            </w:pPr>
          </w:p>
        </w:tc>
        <w:tc>
          <w:tcPr>
            <w:tcW w:w="2948" w:type="dxa"/>
            <w:vAlign w:val="center"/>
          </w:tcPr>
          <w:p>
            <w:pPr>
              <w:ind w:firstLine="480"/>
              <w:jc w:val="cente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8" w:hRule="atLeast"/>
          <w:jc w:val="center"/>
        </w:trPr>
        <w:tc>
          <w:tcPr>
            <w:tcW w:w="1109" w:type="dxa"/>
            <w:vAlign w:val="center"/>
          </w:tcPr>
          <w:p>
            <w:pPr>
              <w:ind w:firstLine="480"/>
              <w:jc w:val="center"/>
              <w:rPr>
                <w:rFonts w:ascii="宋体" w:hAnsi="宋体"/>
                <w:color w:val="000000"/>
              </w:rPr>
            </w:pPr>
          </w:p>
        </w:tc>
        <w:tc>
          <w:tcPr>
            <w:tcW w:w="1560" w:type="dxa"/>
            <w:vAlign w:val="center"/>
          </w:tcPr>
          <w:p>
            <w:pPr>
              <w:ind w:firstLine="480"/>
              <w:jc w:val="center"/>
              <w:rPr>
                <w:rFonts w:ascii="宋体" w:hAnsi="宋体"/>
                <w:color w:val="000000"/>
              </w:rPr>
            </w:pPr>
          </w:p>
        </w:tc>
        <w:tc>
          <w:tcPr>
            <w:tcW w:w="1275" w:type="dxa"/>
            <w:vAlign w:val="center"/>
          </w:tcPr>
          <w:p>
            <w:pPr>
              <w:ind w:firstLine="480"/>
              <w:jc w:val="center"/>
              <w:rPr>
                <w:rFonts w:ascii="宋体" w:hAnsi="宋体"/>
                <w:color w:val="000000"/>
              </w:rPr>
            </w:pPr>
          </w:p>
        </w:tc>
        <w:tc>
          <w:tcPr>
            <w:tcW w:w="993" w:type="dxa"/>
            <w:vAlign w:val="center"/>
          </w:tcPr>
          <w:p>
            <w:pPr>
              <w:ind w:firstLine="480"/>
              <w:jc w:val="center"/>
              <w:rPr>
                <w:rFonts w:ascii="宋体" w:hAnsi="宋体"/>
                <w:color w:val="000000"/>
              </w:rPr>
            </w:pPr>
          </w:p>
        </w:tc>
        <w:tc>
          <w:tcPr>
            <w:tcW w:w="1134" w:type="dxa"/>
          </w:tcPr>
          <w:p>
            <w:pPr>
              <w:ind w:firstLine="480"/>
              <w:jc w:val="center"/>
              <w:rPr>
                <w:rFonts w:ascii="宋体" w:hAnsi="宋体"/>
                <w:color w:val="000000"/>
              </w:rPr>
            </w:pPr>
          </w:p>
        </w:tc>
        <w:tc>
          <w:tcPr>
            <w:tcW w:w="2948" w:type="dxa"/>
          </w:tcPr>
          <w:p>
            <w:pPr>
              <w:ind w:firstLine="480"/>
              <w:jc w:val="center"/>
              <w:rPr>
                <w:rFonts w:ascii="宋体" w:hAnsi="宋体"/>
                <w:color w:val="000000"/>
              </w:rPr>
            </w:pPr>
          </w:p>
        </w:tc>
      </w:tr>
      <w:bookmarkEnd w:id="0"/>
      <w:bookmarkEnd w:id="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8" w:hRule="atLeast"/>
          <w:jc w:val="center"/>
        </w:trPr>
        <w:tc>
          <w:tcPr>
            <w:tcW w:w="1109" w:type="dxa"/>
            <w:tcBorders>
              <w:top w:val="single" w:color="auto" w:sz="4" w:space="0"/>
              <w:left w:val="single" w:color="auto" w:sz="4" w:space="0"/>
              <w:bottom w:val="single" w:color="auto" w:sz="4" w:space="0"/>
              <w:right w:val="single" w:color="auto" w:sz="4" w:space="0"/>
            </w:tcBorders>
            <w:vAlign w:val="center"/>
          </w:tcPr>
          <w:p>
            <w:pPr>
              <w:ind w:firstLine="480"/>
              <w:jc w:val="center"/>
              <w:rPr>
                <w:rFonts w:ascii="宋体" w:hAnsi="宋体"/>
                <w:color w:val="000000"/>
              </w:rPr>
            </w:pPr>
          </w:p>
        </w:tc>
        <w:tc>
          <w:tcPr>
            <w:tcW w:w="1560" w:type="dxa"/>
            <w:tcBorders>
              <w:top w:val="single" w:color="auto" w:sz="4" w:space="0"/>
              <w:left w:val="single" w:color="auto" w:sz="4" w:space="0"/>
              <w:bottom w:val="single" w:color="auto" w:sz="4" w:space="0"/>
              <w:right w:val="single" w:color="auto" w:sz="4" w:space="0"/>
            </w:tcBorders>
            <w:vAlign w:val="center"/>
          </w:tcPr>
          <w:p>
            <w:pPr>
              <w:ind w:firstLine="480"/>
              <w:jc w:val="center"/>
              <w:rPr>
                <w:rFonts w:ascii="宋体" w:hAnsi="宋体"/>
                <w:color w:val="000000"/>
              </w:rPr>
            </w:pPr>
          </w:p>
        </w:tc>
        <w:tc>
          <w:tcPr>
            <w:tcW w:w="1275" w:type="dxa"/>
            <w:tcBorders>
              <w:top w:val="single" w:color="auto" w:sz="4" w:space="0"/>
              <w:left w:val="single" w:color="auto" w:sz="4" w:space="0"/>
              <w:bottom w:val="single" w:color="auto" w:sz="4" w:space="0"/>
              <w:right w:val="single" w:color="auto" w:sz="4" w:space="0"/>
            </w:tcBorders>
            <w:vAlign w:val="center"/>
          </w:tcPr>
          <w:p>
            <w:pPr>
              <w:ind w:firstLine="480"/>
              <w:jc w:val="center"/>
              <w:rPr>
                <w:rFonts w:ascii="宋体" w:hAnsi="宋体"/>
                <w:color w:val="000000"/>
              </w:rPr>
            </w:pPr>
          </w:p>
        </w:tc>
        <w:tc>
          <w:tcPr>
            <w:tcW w:w="993" w:type="dxa"/>
            <w:tcBorders>
              <w:top w:val="single" w:color="auto" w:sz="4" w:space="0"/>
              <w:left w:val="single" w:color="auto" w:sz="4" w:space="0"/>
              <w:bottom w:val="single" w:color="auto" w:sz="4" w:space="0"/>
              <w:right w:val="single" w:color="auto" w:sz="4" w:space="0"/>
            </w:tcBorders>
            <w:vAlign w:val="center"/>
          </w:tcPr>
          <w:p>
            <w:pPr>
              <w:ind w:firstLine="480"/>
              <w:jc w:val="center"/>
              <w:rPr>
                <w:rFonts w:ascii="宋体" w:hAnsi="宋体"/>
                <w:color w:val="000000"/>
              </w:rPr>
            </w:pPr>
          </w:p>
        </w:tc>
        <w:tc>
          <w:tcPr>
            <w:tcW w:w="1134" w:type="dxa"/>
            <w:tcBorders>
              <w:top w:val="single" w:color="auto" w:sz="4" w:space="0"/>
              <w:left w:val="single" w:color="auto" w:sz="4" w:space="0"/>
              <w:bottom w:val="single" w:color="auto" w:sz="4" w:space="0"/>
              <w:right w:val="single" w:color="auto" w:sz="4" w:space="0"/>
            </w:tcBorders>
          </w:tcPr>
          <w:p>
            <w:pPr>
              <w:ind w:firstLine="480"/>
              <w:jc w:val="center"/>
              <w:rPr>
                <w:rFonts w:ascii="宋体" w:hAnsi="宋体"/>
                <w:color w:val="000000"/>
              </w:rPr>
            </w:pPr>
          </w:p>
        </w:tc>
        <w:tc>
          <w:tcPr>
            <w:tcW w:w="2948" w:type="dxa"/>
            <w:tcBorders>
              <w:top w:val="single" w:color="auto" w:sz="4" w:space="0"/>
              <w:left w:val="single" w:color="auto" w:sz="4" w:space="0"/>
              <w:bottom w:val="single" w:color="auto" w:sz="4" w:space="0"/>
              <w:right w:val="single" w:color="auto" w:sz="4" w:space="0"/>
            </w:tcBorders>
          </w:tcPr>
          <w:p>
            <w:pPr>
              <w:ind w:firstLine="480"/>
              <w:jc w:val="center"/>
              <w:rPr>
                <w:rFonts w:ascii="宋体" w:hAnsi="宋体"/>
                <w:color w:val="000000"/>
              </w:rPr>
            </w:pPr>
          </w:p>
        </w:tc>
      </w:tr>
    </w:tbl>
    <w:p>
      <w:pPr>
        <w:ind w:firstLine="3094" w:firstLineChars="642"/>
        <w:rPr>
          <w:rFonts w:hint="eastAsia"/>
          <w:b/>
          <w:sz w:val="48"/>
        </w:rPr>
      </w:pPr>
    </w:p>
    <w:p>
      <w:pPr>
        <w:ind w:firstLine="3094" w:firstLineChars="642"/>
        <w:rPr>
          <w:rFonts w:hint="eastAsia"/>
          <w:b/>
          <w:sz w:val="48"/>
        </w:rPr>
      </w:pPr>
    </w:p>
    <w:p>
      <w:pPr>
        <w:ind w:firstLine="3094" w:firstLineChars="642"/>
        <w:rPr>
          <w:rFonts w:hint="eastAsia"/>
          <w:b/>
          <w:sz w:val="48"/>
        </w:rPr>
      </w:pPr>
    </w:p>
    <w:p>
      <w:pPr>
        <w:ind w:firstLine="3094" w:firstLineChars="642"/>
        <w:rPr>
          <w:rFonts w:hint="eastAsia"/>
          <w:b/>
          <w:sz w:val="48"/>
        </w:rPr>
      </w:pPr>
    </w:p>
    <w:p>
      <w:pPr>
        <w:ind w:firstLine="3094" w:firstLineChars="642"/>
        <w:rPr>
          <w:rFonts w:hint="eastAsia"/>
          <w:b/>
          <w:sz w:val="48"/>
        </w:rPr>
      </w:pPr>
    </w:p>
    <w:p>
      <w:pPr>
        <w:ind w:firstLine="3094" w:firstLineChars="642"/>
        <w:rPr>
          <w:rFonts w:hint="eastAsia"/>
          <w:b/>
          <w:sz w:val="48"/>
        </w:rPr>
      </w:pPr>
    </w:p>
    <w:p>
      <w:pPr>
        <w:ind w:firstLine="3094" w:firstLineChars="642"/>
        <w:rPr>
          <w:rFonts w:hint="eastAsia"/>
          <w:b/>
          <w:sz w:val="48"/>
        </w:rPr>
      </w:pPr>
    </w:p>
    <w:p>
      <w:pPr>
        <w:ind w:firstLine="3094" w:firstLineChars="642"/>
        <w:rPr>
          <w:rFonts w:hint="eastAsia"/>
          <w:b/>
          <w:sz w:val="48"/>
        </w:rPr>
      </w:pPr>
    </w:p>
    <w:sdt>
      <w:sdtPr>
        <w:rPr>
          <w:rFonts w:ascii="宋体" w:hAnsi="宋体" w:eastAsia="宋体" w:cs="Times New Roman"/>
          <w:kern w:val="2"/>
          <w:sz w:val="21"/>
          <w:szCs w:val="24"/>
          <w:lang w:val="en-US" w:eastAsia="zh-CN" w:bidi="ar-SA"/>
        </w:rPr>
        <w:id w:val="147453521"/>
        <w:docPartObj>
          <w:docPartGallery w:val="Table of Contents"/>
          <w:docPartUnique/>
        </w:docPartObj>
      </w:sdtPr>
      <w:sdtEndPr>
        <w:rPr>
          <w:rFonts w:hint="eastAsia" w:ascii="Times New Roman" w:hAnsi="Times New Roman" w:eastAsia="宋体" w:cs="Times New Roman"/>
          <w:b/>
          <w:kern w:val="44"/>
          <w:sz w:val="44"/>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_Toc13845 </w:instrText>
          </w:r>
          <w:r>
            <w:rPr>
              <w:rFonts w:hint="eastAsia"/>
              <w:lang w:val="en-US" w:eastAsia="zh-CN"/>
            </w:rPr>
            <w:fldChar w:fldCharType="separate"/>
          </w:r>
          <w:r>
            <w:rPr>
              <w:rFonts w:hint="eastAsia"/>
              <w:lang w:val="en-US" w:eastAsia="zh-CN"/>
            </w:rPr>
            <w:t>1引言</w:t>
          </w:r>
          <w:r>
            <w:tab/>
          </w:r>
          <w:r>
            <w:fldChar w:fldCharType="begin"/>
          </w:r>
          <w:r>
            <w:instrText xml:space="preserve"> PAGEREF _Toc13845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_Toc28472 </w:instrText>
          </w:r>
          <w:r>
            <w:rPr>
              <w:rFonts w:hint="eastAsia"/>
              <w:lang w:val="en-US" w:eastAsia="zh-CN"/>
            </w:rPr>
            <w:fldChar w:fldCharType="separate"/>
          </w:r>
          <w:r>
            <w:rPr>
              <w:rFonts w:hint="eastAsia"/>
              <w:lang w:val="en-US" w:eastAsia="zh-CN"/>
            </w:rPr>
            <w:t>1.1编写目的</w:t>
          </w:r>
          <w:r>
            <w:tab/>
          </w:r>
          <w:r>
            <w:fldChar w:fldCharType="begin"/>
          </w:r>
          <w:r>
            <w:instrText xml:space="preserve"> PAGEREF _Toc28472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_Toc25194 </w:instrText>
          </w:r>
          <w:r>
            <w:rPr>
              <w:rFonts w:hint="eastAsia"/>
              <w:lang w:val="en-US" w:eastAsia="zh-CN"/>
            </w:rPr>
            <w:fldChar w:fldCharType="separate"/>
          </w:r>
          <w:r>
            <w:rPr>
              <w:rFonts w:hint="eastAsia"/>
              <w:lang w:val="en-US" w:eastAsia="zh-CN"/>
            </w:rPr>
            <w:t>1.2业务机遇</w:t>
          </w:r>
          <w:r>
            <w:tab/>
          </w:r>
          <w:r>
            <w:fldChar w:fldCharType="begin"/>
          </w:r>
          <w:r>
            <w:instrText xml:space="preserve"> PAGEREF _Toc25194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_Toc16757 </w:instrText>
          </w:r>
          <w:r>
            <w:rPr>
              <w:rFonts w:hint="eastAsia"/>
              <w:lang w:val="en-US" w:eastAsia="zh-CN"/>
            </w:rPr>
            <w:fldChar w:fldCharType="separate"/>
          </w:r>
          <w:r>
            <w:rPr>
              <w:rFonts w:hint="eastAsia"/>
              <w:lang w:val="en-US" w:eastAsia="zh-CN"/>
            </w:rPr>
            <w:t>1.3业务目标</w:t>
          </w:r>
          <w:r>
            <w:tab/>
          </w:r>
          <w:r>
            <w:fldChar w:fldCharType="begin"/>
          </w:r>
          <w:r>
            <w:instrText xml:space="preserve"> PAGEREF _Toc16757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_Toc32033 </w:instrText>
          </w:r>
          <w:r>
            <w:rPr>
              <w:rFonts w:hint="eastAsia"/>
              <w:lang w:val="en-US" w:eastAsia="zh-CN"/>
            </w:rPr>
            <w:fldChar w:fldCharType="separate"/>
          </w:r>
          <w:r>
            <w:rPr>
              <w:rFonts w:hint="eastAsia"/>
              <w:lang w:val="en-US" w:eastAsia="zh-CN"/>
            </w:rPr>
            <w:t>1.4参考资料</w:t>
          </w:r>
          <w:r>
            <w:tab/>
          </w:r>
          <w:r>
            <w:fldChar w:fldCharType="begin"/>
          </w:r>
          <w:r>
            <w:instrText xml:space="preserve"> PAGEREF _Toc32033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_Toc30629 </w:instrText>
          </w:r>
          <w:r>
            <w:rPr>
              <w:rFonts w:hint="eastAsia"/>
              <w:lang w:val="en-US" w:eastAsia="zh-CN"/>
            </w:rPr>
            <w:fldChar w:fldCharType="separate"/>
          </w:r>
          <w:r>
            <w:rPr>
              <w:rFonts w:hint="eastAsia"/>
              <w:lang w:val="en-US" w:eastAsia="zh-CN"/>
            </w:rPr>
            <w:t>2项目概述</w:t>
          </w:r>
          <w:r>
            <w:tab/>
          </w:r>
          <w:r>
            <w:fldChar w:fldCharType="begin"/>
          </w:r>
          <w:r>
            <w:instrText xml:space="preserve"> PAGEREF _Toc30629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_Toc6065 </w:instrText>
          </w:r>
          <w:r>
            <w:rPr>
              <w:rFonts w:hint="eastAsia"/>
              <w:lang w:val="en-US" w:eastAsia="zh-CN"/>
            </w:rPr>
            <w:fldChar w:fldCharType="separate"/>
          </w:r>
          <w:r>
            <w:rPr>
              <w:rFonts w:hint="eastAsia"/>
              <w:lang w:val="en-US" w:eastAsia="zh-CN"/>
            </w:rPr>
            <w:t>2.1工作内容</w:t>
          </w:r>
          <w:r>
            <w:tab/>
          </w:r>
          <w:r>
            <w:fldChar w:fldCharType="begin"/>
          </w:r>
          <w:r>
            <w:instrText xml:space="preserve"> PAGEREF _Toc6065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_Toc53 </w:instrText>
          </w:r>
          <w:r>
            <w:rPr>
              <w:rFonts w:hint="eastAsia"/>
              <w:lang w:val="en-US" w:eastAsia="zh-CN"/>
            </w:rPr>
            <w:fldChar w:fldCharType="separate"/>
          </w:r>
          <w:r>
            <w:rPr>
              <w:rFonts w:hint="eastAsia"/>
              <w:lang w:val="en-US" w:eastAsia="zh-CN"/>
            </w:rPr>
            <w:t>2.2开发人员</w:t>
          </w:r>
          <w:r>
            <w:tab/>
          </w:r>
          <w:r>
            <w:fldChar w:fldCharType="begin"/>
          </w:r>
          <w:r>
            <w:instrText xml:space="preserve"> PAGEREF _Toc53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_Toc18010 </w:instrText>
          </w:r>
          <w:r>
            <w:rPr>
              <w:rFonts w:hint="eastAsia"/>
              <w:lang w:val="en-US" w:eastAsia="zh-CN"/>
            </w:rPr>
            <w:fldChar w:fldCharType="separate"/>
          </w:r>
          <w:r>
            <w:rPr>
              <w:rFonts w:hint="eastAsia"/>
              <w:lang w:val="en-US" w:eastAsia="zh-CN"/>
            </w:rPr>
            <w:t>2.3产品</w:t>
          </w:r>
          <w:r>
            <w:tab/>
          </w:r>
          <w:r>
            <w:fldChar w:fldCharType="begin"/>
          </w:r>
          <w:r>
            <w:instrText xml:space="preserve"> PAGEREF _Toc18010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_Toc10188 </w:instrText>
          </w:r>
          <w:r>
            <w:rPr>
              <w:rFonts w:hint="eastAsia"/>
              <w:lang w:val="en-US" w:eastAsia="zh-CN"/>
            </w:rPr>
            <w:fldChar w:fldCharType="separate"/>
          </w:r>
          <w:r>
            <w:rPr>
              <w:rFonts w:hint="eastAsia"/>
              <w:lang w:val="en-US" w:eastAsia="zh-CN"/>
            </w:rPr>
            <w:t>2.3.1需要移交用户的文件</w:t>
          </w:r>
          <w:r>
            <w:tab/>
          </w:r>
          <w:r>
            <w:fldChar w:fldCharType="begin"/>
          </w:r>
          <w:r>
            <w:instrText xml:space="preserve"> PAGEREF _Toc10188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_Toc3845 </w:instrText>
          </w:r>
          <w:r>
            <w:rPr>
              <w:rFonts w:hint="eastAsia"/>
              <w:lang w:val="en-US" w:eastAsia="zh-CN"/>
            </w:rPr>
            <w:fldChar w:fldCharType="separate"/>
          </w:r>
          <w:r>
            <w:rPr>
              <w:rFonts w:hint="eastAsia"/>
              <w:lang w:val="en-US" w:eastAsia="zh-CN"/>
            </w:rPr>
            <w:t>2.4验收标准</w:t>
          </w:r>
          <w:r>
            <w:tab/>
          </w:r>
          <w:r>
            <w:fldChar w:fldCharType="begin"/>
          </w:r>
          <w:r>
            <w:instrText xml:space="preserve"> PAGEREF _Toc3845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_Toc284 </w:instrText>
          </w:r>
          <w:r>
            <w:rPr>
              <w:rFonts w:hint="eastAsia"/>
              <w:lang w:val="en-US" w:eastAsia="zh-CN"/>
            </w:rPr>
            <w:fldChar w:fldCharType="separate"/>
          </w:r>
          <w:r>
            <w:rPr>
              <w:rFonts w:hint="eastAsia"/>
              <w:lang w:val="en-US" w:eastAsia="zh-CN"/>
            </w:rPr>
            <w:t>2.5项目相关信息</w:t>
          </w:r>
          <w:r>
            <w:tab/>
          </w:r>
          <w:r>
            <w:fldChar w:fldCharType="begin"/>
          </w:r>
          <w:r>
            <w:instrText xml:space="preserve"> PAGEREF _Toc284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_Toc5188 </w:instrText>
          </w:r>
          <w:r>
            <w:rPr>
              <w:rFonts w:hint="eastAsia"/>
              <w:lang w:val="en-US" w:eastAsia="zh-CN"/>
            </w:rPr>
            <w:fldChar w:fldCharType="separate"/>
          </w:r>
          <w:r>
            <w:rPr>
              <w:rFonts w:hint="eastAsia"/>
              <w:lang w:val="en-US" w:eastAsia="zh-CN"/>
            </w:rPr>
            <w:t>2.6系统运行环境</w:t>
          </w:r>
          <w:r>
            <w:tab/>
          </w:r>
          <w:r>
            <w:fldChar w:fldCharType="begin"/>
          </w:r>
          <w:r>
            <w:instrText xml:space="preserve"> PAGEREF _Toc5188 </w:instrText>
          </w:r>
          <w:r>
            <w:fldChar w:fldCharType="separate"/>
          </w:r>
          <w:r>
            <w:t>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_Toc15473 </w:instrText>
          </w:r>
          <w:r>
            <w:rPr>
              <w:rFonts w:hint="eastAsia"/>
              <w:lang w:val="en-US" w:eastAsia="zh-CN"/>
            </w:rPr>
            <w:fldChar w:fldCharType="separate"/>
          </w:r>
          <w:r>
            <w:rPr>
              <w:rFonts w:hint="eastAsia"/>
              <w:lang w:val="en-US" w:eastAsia="zh-CN"/>
            </w:rPr>
            <w:t>3时间管理计划</w:t>
          </w:r>
          <w:r>
            <w:tab/>
          </w:r>
          <w:r>
            <w:fldChar w:fldCharType="begin"/>
          </w:r>
          <w:r>
            <w:instrText xml:space="preserve"> PAGEREF _Toc15473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_Toc1327 </w:instrText>
          </w:r>
          <w:r>
            <w:rPr>
              <w:rFonts w:hint="eastAsia"/>
              <w:lang w:val="en-US" w:eastAsia="zh-CN"/>
            </w:rPr>
            <w:fldChar w:fldCharType="separate"/>
          </w:r>
          <w:r>
            <w:rPr>
              <w:rFonts w:hint="eastAsia"/>
              <w:lang w:val="en-US" w:eastAsia="zh-CN"/>
            </w:rPr>
            <w:t>3.1工作任务的分解</w:t>
          </w:r>
          <w:r>
            <w:tab/>
          </w:r>
          <w:r>
            <w:fldChar w:fldCharType="begin"/>
          </w:r>
          <w:r>
            <w:instrText xml:space="preserve"> PAGEREF _Toc1327 </w:instrText>
          </w:r>
          <w:r>
            <w:fldChar w:fldCharType="separate"/>
          </w:r>
          <w:r>
            <w:t>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_Toc29847 </w:instrText>
          </w:r>
          <w:r>
            <w:rPr>
              <w:rFonts w:hint="eastAsia"/>
              <w:lang w:val="en-US" w:eastAsia="zh-CN"/>
            </w:rPr>
            <w:fldChar w:fldCharType="separate"/>
          </w:r>
          <w:r>
            <w:rPr>
              <w:rFonts w:hint="eastAsia"/>
              <w:lang w:val="en-US" w:eastAsia="zh-CN"/>
            </w:rPr>
            <w:t>4范围管理计划</w:t>
          </w:r>
          <w:r>
            <w:tab/>
          </w:r>
          <w:r>
            <w:fldChar w:fldCharType="begin"/>
          </w:r>
          <w:r>
            <w:instrText xml:space="preserve"> PAGEREF _Toc29847 </w:instrText>
          </w:r>
          <w:r>
            <w:fldChar w:fldCharType="separate"/>
          </w:r>
          <w:r>
            <w:t>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_Toc24871 </w:instrText>
          </w:r>
          <w:r>
            <w:rPr>
              <w:rFonts w:hint="eastAsia"/>
              <w:lang w:val="en-US" w:eastAsia="zh-CN"/>
            </w:rPr>
            <w:fldChar w:fldCharType="separate"/>
          </w:r>
          <w:r>
            <w:rPr>
              <w:rFonts w:hint="eastAsia"/>
              <w:lang w:val="en-US" w:eastAsia="zh-CN"/>
            </w:rPr>
            <w:t>5成本管理计划</w:t>
          </w:r>
          <w:r>
            <w:tab/>
          </w:r>
          <w:r>
            <w:fldChar w:fldCharType="begin"/>
          </w:r>
          <w:r>
            <w:instrText xml:space="preserve"> PAGEREF _Toc24871 </w:instrText>
          </w:r>
          <w:r>
            <w:fldChar w:fldCharType="separate"/>
          </w:r>
          <w:r>
            <w:t>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_Toc25613 </w:instrText>
          </w:r>
          <w:r>
            <w:rPr>
              <w:rFonts w:hint="eastAsia"/>
              <w:lang w:val="en-US" w:eastAsia="zh-CN"/>
            </w:rPr>
            <w:fldChar w:fldCharType="separate"/>
          </w:r>
          <w:r>
            <w:rPr>
              <w:rFonts w:hint="eastAsia"/>
              <w:lang w:val="en-US" w:eastAsia="zh-CN"/>
            </w:rPr>
            <w:t>6质量管理计划</w:t>
          </w:r>
          <w:r>
            <w:tab/>
          </w:r>
          <w:r>
            <w:fldChar w:fldCharType="begin"/>
          </w:r>
          <w:r>
            <w:instrText xml:space="preserve"> PAGEREF _Toc25613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_Toc22223 </w:instrText>
          </w:r>
          <w:r>
            <w:rPr>
              <w:rFonts w:hint="eastAsia"/>
              <w:lang w:val="en-US" w:eastAsia="zh-CN"/>
            </w:rPr>
            <w:fldChar w:fldCharType="separate"/>
          </w:r>
          <w:r>
            <w:rPr>
              <w:rFonts w:hint="eastAsia"/>
              <w:lang w:val="en-US" w:eastAsia="zh-CN"/>
            </w:rPr>
            <w:t>6.1教师（助教）需求</w:t>
          </w:r>
          <w:r>
            <w:tab/>
          </w:r>
          <w:r>
            <w:fldChar w:fldCharType="begin"/>
          </w:r>
          <w:r>
            <w:instrText xml:space="preserve"> PAGEREF _Toc22223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_Toc19608 </w:instrText>
          </w:r>
          <w:r>
            <w:rPr>
              <w:rFonts w:hint="eastAsia"/>
              <w:lang w:val="en-US" w:eastAsia="zh-CN"/>
            </w:rPr>
            <w:fldChar w:fldCharType="separate"/>
          </w:r>
          <w:r>
            <w:rPr>
              <w:rFonts w:hint="eastAsia"/>
              <w:lang w:val="en-US" w:eastAsia="zh-CN"/>
            </w:rPr>
            <w:t>6.2管理员需求</w:t>
          </w:r>
          <w:r>
            <w:tab/>
          </w:r>
          <w:r>
            <w:fldChar w:fldCharType="begin"/>
          </w:r>
          <w:r>
            <w:instrText xml:space="preserve"> PAGEREF _Toc19608 </w:instrText>
          </w:r>
          <w:r>
            <w:fldChar w:fldCharType="separate"/>
          </w:r>
          <w:r>
            <w:t>12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_Toc32703 </w:instrText>
          </w:r>
          <w:r>
            <w:rPr>
              <w:rFonts w:hint="eastAsia"/>
              <w:lang w:val="en-US" w:eastAsia="zh-CN"/>
            </w:rPr>
            <w:fldChar w:fldCharType="separate"/>
          </w:r>
          <w:r>
            <w:rPr>
              <w:rFonts w:hint="eastAsia"/>
              <w:lang w:val="en-US" w:eastAsia="zh-CN"/>
            </w:rPr>
            <w:t>6.3学生需求</w:t>
          </w:r>
          <w:r>
            <w:tab/>
          </w:r>
          <w:r>
            <w:fldChar w:fldCharType="begin"/>
          </w:r>
          <w:r>
            <w:instrText xml:space="preserve"> PAGEREF _Toc32703 </w:instrText>
          </w:r>
          <w:r>
            <w:fldChar w:fldCharType="separate"/>
          </w:r>
          <w:r>
            <w:t>12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_Toc27832 </w:instrText>
          </w:r>
          <w:r>
            <w:rPr>
              <w:rFonts w:hint="eastAsia"/>
              <w:lang w:val="en-US" w:eastAsia="zh-CN"/>
            </w:rPr>
            <w:fldChar w:fldCharType="separate"/>
          </w:r>
          <w:r>
            <w:rPr>
              <w:rFonts w:hint="eastAsia"/>
              <w:lang w:val="en-US" w:eastAsia="zh-CN"/>
            </w:rPr>
            <w:t>6.4网站游客需求</w:t>
          </w:r>
          <w:r>
            <w:tab/>
          </w:r>
          <w:r>
            <w:fldChar w:fldCharType="begin"/>
          </w:r>
          <w:r>
            <w:instrText xml:space="preserve"> PAGEREF _Toc27832 </w:instrText>
          </w:r>
          <w:r>
            <w:fldChar w:fldCharType="separate"/>
          </w:r>
          <w:r>
            <w:t>13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_Toc1711 </w:instrText>
          </w:r>
          <w:r>
            <w:rPr>
              <w:rFonts w:hint="eastAsia"/>
              <w:lang w:val="en-US" w:eastAsia="zh-CN"/>
            </w:rPr>
            <w:fldChar w:fldCharType="separate"/>
          </w:r>
          <w:r>
            <w:rPr>
              <w:rFonts w:hint="eastAsia"/>
              <w:lang w:val="en-US" w:eastAsia="zh-CN"/>
            </w:rPr>
            <w:t>7沟通管理计划</w:t>
          </w:r>
          <w:r>
            <w:tab/>
          </w:r>
          <w:r>
            <w:fldChar w:fldCharType="begin"/>
          </w:r>
          <w:r>
            <w:instrText xml:space="preserve"> PAGEREF _Toc1711 </w:instrText>
          </w:r>
          <w:r>
            <w:fldChar w:fldCharType="separate"/>
          </w:r>
          <w:r>
            <w:t>13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_Toc31125 </w:instrText>
          </w:r>
          <w:r>
            <w:rPr>
              <w:rFonts w:hint="eastAsia"/>
              <w:lang w:val="en-US" w:eastAsia="zh-CN"/>
            </w:rPr>
            <w:fldChar w:fldCharType="separate"/>
          </w:r>
          <w:r>
            <w:rPr>
              <w:rFonts w:hint="eastAsia"/>
              <w:lang w:val="en-US" w:eastAsia="zh-CN"/>
            </w:rPr>
            <w:t>7.1开发者与客户沟通计划</w:t>
          </w:r>
          <w:r>
            <w:tab/>
          </w:r>
          <w:r>
            <w:fldChar w:fldCharType="begin"/>
          </w:r>
          <w:r>
            <w:instrText xml:space="preserve"> PAGEREF _Toc31125 </w:instrText>
          </w:r>
          <w:r>
            <w:fldChar w:fldCharType="separate"/>
          </w:r>
          <w:r>
            <w:t>13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_Toc29749 </w:instrText>
          </w:r>
          <w:r>
            <w:rPr>
              <w:rFonts w:hint="eastAsia"/>
              <w:lang w:val="en-US" w:eastAsia="zh-CN"/>
            </w:rPr>
            <w:fldChar w:fldCharType="separate"/>
          </w:r>
          <w:r>
            <w:rPr>
              <w:rFonts w:hint="eastAsia"/>
              <w:lang w:val="en-US" w:eastAsia="zh-CN"/>
            </w:rPr>
            <w:t>7.2开发者内部沟通计划</w:t>
          </w:r>
          <w:r>
            <w:tab/>
          </w:r>
          <w:r>
            <w:fldChar w:fldCharType="begin"/>
          </w:r>
          <w:r>
            <w:instrText xml:space="preserve"> PAGEREF _Toc29749 </w:instrText>
          </w:r>
          <w:r>
            <w:fldChar w:fldCharType="separate"/>
          </w:r>
          <w:r>
            <w:t>13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_Toc2380 </w:instrText>
          </w:r>
          <w:r>
            <w:rPr>
              <w:rFonts w:hint="eastAsia"/>
              <w:lang w:val="en-US" w:eastAsia="zh-CN"/>
            </w:rPr>
            <w:fldChar w:fldCharType="separate"/>
          </w:r>
          <w:r>
            <w:rPr>
              <w:rFonts w:hint="eastAsia"/>
              <w:lang w:val="en-US" w:eastAsia="zh-CN"/>
            </w:rPr>
            <w:t>8风险管理计划</w:t>
          </w:r>
          <w:r>
            <w:tab/>
          </w:r>
          <w:r>
            <w:fldChar w:fldCharType="begin"/>
          </w:r>
          <w:r>
            <w:instrText xml:space="preserve"> PAGEREF _Toc2380 </w:instrText>
          </w:r>
          <w:r>
            <w:fldChar w:fldCharType="separate"/>
          </w:r>
          <w:r>
            <w:t>13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_Toc32337 </w:instrText>
          </w:r>
          <w:r>
            <w:rPr>
              <w:rFonts w:hint="eastAsia"/>
              <w:lang w:val="en-US" w:eastAsia="zh-CN"/>
            </w:rPr>
            <w:fldChar w:fldCharType="separate"/>
          </w:r>
          <w:r>
            <w:rPr>
              <w:rFonts w:hint="eastAsia"/>
              <w:lang w:val="en-US" w:eastAsia="zh-CN"/>
            </w:rPr>
            <w:t>8.1风险计划</w:t>
          </w:r>
          <w:r>
            <w:tab/>
          </w:r>
          <w:r>
            <w:fldChar w:fldCharType="begin"/>
          </w:r>
          <w:r>
            <w:instrText xml:space="preserve"> PAGEREF _Toc32337 </w:instrText>
          </w:r>
          <w:r>
            <w:fldChar w:fldCharType="separate"/>
          </w:r>
          <w:r>
            <w:t>13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_Toc30931 </w:instrText>
          </w:r>
          <w:r>
            <w:rPr>
              <w:rFonts w:hint="eastAsia"/>
              <w:lang w:val="en-US" w:eastAsia="zh-CN"/>
            </w:rPr>
            <w:fldChar w:fldCharType="separate"/>
          </w:r>
          <w:r>
            <w:rPr>
              <w:rFonts w:hint="eastAsia"/>
              <w:lang w:val="en-US" w:eastAsia="zh-CN"/>
            </w:rPr>
            <w:t>8.2风险监视</w:t>
          </w:r>
          <w:r>
            <w:tab/>
          </w:r>
          <w:r>
            <w:fldChar w:fldCharType="begin"/>
          </w:r>
          <w:r>
            <w:instrText xml:space="preserve"> PAGEREF _Toc30931 </w:instrText>
          </w:r>
          <w:r>
            <w:fldChar w:fldCharType="separate"/>
          </w:r>
          <w:r>
            <w:t>13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_Toc22862 </w:instrText>
          </w:r>
          <w:r>
            <w:rPr>
              <w:rFonts w:hint="eastAsia"/>
              <w:lang w:val="en-US" w:eastAsia="zh-CN"/>
            </w:rPr>
            <w:fldChar w:fldCharType="separate"/>
          </w:r>
          <w:r>
            <w:rPr>
              <w:rFonts w:hint="eastAsia"/>
              <w:lang w:val="en-US" w:eastAsia="zh-CN"/>
            </w:rPr>
            <w:t>8.3风险管理</w:t>
          </w:r>
          <w:r>
            <w:tab/>
          </w:r>
          <w:r>
            <w:fldChar w:fldCharType="begin"/>
          </w:r>
          <w:r>
            <w:instrText xml:space="preserve"> PAGEREF _Toc22862 </w:instrText>
          </w:r>
          <w:r>
            <w:fldChar w:fldCharType="separate"/>
          </w:r>
          <w:r>
            <w:t>14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_Toc29128 </w:instrText>
          </w:r>
          <w:r>
            <w:rPr>
              <w:rFonts w:hint="eastAsia"/>
              <w:lang w:val="en-US" w:eastAsia="zh-CN"/>
            </w:rPr>
            <w:fldChar w:fldCharType="separate"/>
          </w:r>
          <w:r>
            <w:rPr>
              <w:rFonts w:hint="eastAsia"/>
              <w:lang w:val="en-US" w:eastAsia="zh-CN"/>
            </w:rPr>
            <w:t>9配置系统管理指南</w:t>
          </w:r>
          <w:r>
            <w:tab/>
          </w:r>
          <w:r>
            <w:fldChar w:fldCharType="begin"/>
          </w:r>
          <w:r>
            <w:instrText xml:space="preserve"> PAGEREF _Toc29128 </w:instrText>
          </w:r>
          <w:r>
            <w:fldChar w:fldCharType="separate"/>
          </w:r>
          <w:r>
            <w:t>14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_Toc15562 </w:instrText>
          </w:r>
          <w:r>
            <w:rPr>
              <w:rFonts w:hint="eastAsia"/>
              <w:lang w:val="en-US" w:eastAsia="zh-CN"/>
            </w:rPr>
            <w:fldChar w:fldCharType="separate"/>
          </w:r>
          <w:r>
            <w:rPr>
              <w:rFonts w:hint="eastAsia"/>
              <w:lang w:val="en-US" w:eastAsia="zh-CN"/>
            </w:rPr>
            <w:t>9.1配置标志</w:t>
          </w:r>
          <w:r>
            <w:tab/>
          </w:r>
          <w:r>
            <w:fldChar w:fldCharType="begin"/>
          </w:r>
          <w:r>
            <w:instrText xml:space="preserve"> PAGEREF _Toc15562 </w:instrText>
          </w:r>
          <w:r>
            <w:fldChar w:fldCharType="separate"/>
          </w:r>
          <w:r>
            <w:t>14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_Toc6116 </w:instrText>
          </w:r>
          <w:r>
            <w:rPr>
              <w:rFonts w:hint="eastAsia"/>
              <w:lang w:val="en-US" w:eastAsia="zh-CN"/>
            </w:rPr>
            <w:fldChar w:fldCharType="separate"/>
          </w:r>
          <w:r>
            <w:rPr>
              <w:rFonts w:hint="eastAsia"/>
              <w:lang w:val="en-US" w:eastAsia="zh-CN"/>
            </w:rPr>
            <w:t>9.2版本管理</w:t>
          </w:r>
          <w:r>
            <w:tab/>
          </w:r>
          <w:r>
            <w:fldChar w:fldCharType="begin"/>
          </w:r>
          <w:r>
            <w:instrText xml:space="preserve"> PAGEREF _Toc6116 </w:instrText>
          </w:r>
          <w:r>
            <w:fldChar w:fldCharType="separate"/>
          </w:r>
          <w:r>
            <w:t>14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_Toc9699 </w:instrText>
          </w:r>
          <w:r>
            <w:rPr>
              <w:rFonts w:hint="eastAsia"/>
              <w:lang w:val="en-US" w:eastAsia="zh-CN"/>
            </w:rPr>
            <w:fldChar w:fldCharType="separate"/>
          </w:r>
          <w:r>
            <w:rPr>
              <w:rFonts w:hint="eastAsia"/>
              <w:lang w:val="en-US" w:eastAsia="zh-CN"/>
            </w:rPr>
            <w:t>9.3变更控制</w:t>
          </w:r>
          <w:r>
            <w:tab/>
          </w:r>
          <w:r>
            <w:fldChar w:fldCharType="begin"/>
          </w:r>
          <w:r>
            <w:instrText xml:space="preserve"> PAGEREF _Toc9699 </w:instrText>
          </w:r>
          <w:r>
            <w:fldChar w:fldCharType="separate"/>
          </w:r>
          <w:r>
            <w:t>15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_Toc25330 </w:instrText>
          </w:r>
          <w:r>
            <w:rPr>
              <w:rFonts w:hint="eastAsia"/>
              <w:lang w:val="en-US" w:eastAsia="zh-CN"/>
            </w:rPr>
            <w:fldChar w:fldCharType="separate"/>
          </w:r>
          <w:r>
            <w:rPr>
              <w:rFonts w:hint="eastAsia"/>
              <w:lang w:val="en-US" w:eastAsia="zh-CN"/>
            </w:rPr>
            <w:t>9.3.1微小更正时的变更控制</w:t>
          </w:r>
          <w:r>
            <w:tab/>
          </w:r>
          <w:r>
            <w:fldChar w:fldCharType="begin"/>
          </w:r>
          <w:r>
            <w:instrText xml:space="preserve"> PAGEREF _Toc25330 </w:instrText>
          </w:r>
          <w:r>
            <w:fldChar w:fldCharType="separate"/>
          </w:r>
          <w:r>
            <w:t>15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_Toc26579 </w:instrText>
          </w:r>
          <w:r>
            <w:rPr>
              <w:rFonts w:hint="eastAsia"/>
              <w:lang w:val="en-US" w:eastAsia="zh-CN"/>
            </w:rPr>
            <w:fldChar w:fldCharType="separate"/>
          </w:r>
          <w:r>
            <w:rPr>
              <w:rFonts w:hint="eastAsia"/>
              <w:lang w:val="en-US" w:eastAsia="zh-CN"/>
            </w:rPr>
            <w:t>9.3.2较大更正时的变更控制</w:t>
          </w:r>
          <w:r>
            <w:tab/>
          </w:r>
          <w:r>
            <w:fldChar w:fldCharType="begin"/>
          </w:r>
          <w:r>
            <w:instrText xml:space="preserve"> PAGEREF _Toc26579 </w:instrText>
          </w:r>
          <w:r>
            <w:fldChar w:fldCharType="separate"/>
          </w:r>
          <w:r>
            <w:t>16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_Toc4463 </w:instrText>
          </w:r>
          <w:r>
            <w:rPr>
              <w:rFonts w:hint="eastAsia"/>
              <w:lang w:val="en-US" w:eastAsia="zh-CN"/>
            </w:rPr>
            <w:fldChar w:fldCharType="separate"/>
          </w:r>
          <w:r>
            <w:rPr>
              <w:rFonts w:hint="eastAsia"/>
              <w:lang w:val="en-US" w:eastAsia="zh-CN"/>
            </w:rPr>
            <w:t>9.4配置状态报告</w:t>
          </w:r>
          <w:r>
            <w:tab/>
          </w:r>
          <w:r>
            <w:fldChar w:fldCharType="begin"/>
          </w:r>
          <w:r>
            <w:instrText xml:space="preserve"> PAGEREF _Toc4463 </w:instrText>
          </w:r>
          <w:r>
            <w:fldChar w:fldCharType="separate"/>
          </w:r>
          <w:r>
            <w:t>16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_Toc26257 </w:instrText>
          </w:r>
          <w:r>
            <w:rPr>
              <w:rFonts w:hint="eastAsia"/>
              <w:lang w:val="en-US" w:eastAsia="zh-CN"/>
            </w:rPr>
            <w:fldChar w:fldCharType="separate"/>
          </w:r>
          <w:r>
            <w:rPr>
              <w:rFonts w:hint="eastAsia"/>
              <w:lang w:val="en-US" w:eastAsia="zh-CN"/>
            </w:rPr>
            <w:t>9.5配置审核</w:t>
          </w:r>
          <w:r>
            <w:tab/>
          </w:r>
          <w:r>
            <w:fldChar w:fldCharType="begin"/>
          </w:r>
          <w:r>
            <w:instrText xml:space="preserve"> PAGEREF _Toc26257 </w:instrText>
          </w:r>
          <w:r>
            <w:fldChar w:fldCharType="separate"/>
          </w:r>
          <w:r>
            <w:t>17</w:t>
          </w:r>
          <w:r>
            <w:fldChar w:fldCharType="end"/>
          </w:r>
          <w:r>
            <w:rPr>
              <w:rFonts w:hint="eastAsia"/>
              <w:lang w:val="en-US" w:eastAsia="zh-CN"/>
            </w:rPr>
            <w:fldChar w:fldCharType="end"/>
          </w:r>
        </w:p>
        <w:p>
          <w:pPr>
            <w:pStyle w:val="2"/>
            <w:rPr>
              <w:rFonts w:hint="eastAsia"/>
              <w:lang w:val="en-US" w:eastAsia="zh-CN"/>
            </w:rPr>
          </w:pPr>
          <w:r>
            <w:rPr>
              <w:rFonts w:hint="eastAsia"/>
              <w:lang w:val="en-US" w:eastAsia="zh-CN"/>
            </w:rPr>
            <w:fldChar w:fldCharType="end"/>
          </w:r>
        </w:p>
      </w:sdtContent>
    </w:sdt>
    <w:p>
      <w:pPr>
        <w:pStyle w:val="2"/>
        <w:rPr>
          <w:rFonts w:hint="eastAsia"/>
          <w:lang w:val="en-US" w:eastAsia="zh-CN"/>
        </w:rPr>
      </w:pPr>
      <w:bookmarkStart w:id="2" w:name="_Toc13845"/>
      <w:r>
        <w:rPr>
          <w:rFonts w:hint="eastAsia"/>
          <w:lang w:val="en-US" w:eastAsia="zh-CN"/>
        </w:rPr>
        <w:t>1引言</w:t>
      </w:r>
      <w:bookmarkEnd w:id="2"/>
    </w:p>
    <w:p>
      <w:pPr>
        <w:pStyle w:val="3"/>
        <w:rPr>
          <w:rFonts w:hint="eastAsia"/>
          <w:lang w:val="en-US" w:eastAsia="zh-CN"/>
        </w:rPr>
      </w:pPr>
      <w:bookmarkStart w:id="3" w:name="_Toc28472"/>
      <w:r>
        <w:rPr>
          <w:rFonts w:hint="eastAsia"/>
          <w:lang w:val="en-US" w:eastAsia="zh-CN"/>
        </w:rPr>
        <w:t>1.1编写目的</w:t>
      </w:r>
      <w:bookmarkEnd w:id="3"/>
    </w:p>
    <w:p>
      <w:pPr>
        <w:ind w:left="420" w:firstLine="480"/>
      </w:pPr>
      <w:r>
        <w:rPr>
          <w:rFonts w:hint="eastAsia"/>
        </w:rPr>
        <w:t>为了使教师能够把最新，最前沿的关于项目管理和需求工程的信息传播给学生；为了学生能够利用网络得到老师帮助；为了师生之间，同学之间能够充分交流，沟通心得。</w:t>
      </w:r>
    </w:p>
    <w:p>
      <w:pPr>
        <w:rPr>
          <w:rFonts w:hint="eastAsia"/>
          <w:lang w:val="en-US" w:eastAsia="zh-CN"/>
        </w:rPr>
      </w:pPr>
    </w:p>
    <w:p>
      <w:pPr>
        <w:pStyle w:val="3"/>
        <w:rPr>
          <w:rFonts w:hint="eastAsia"/>
          <w:lang w:val="en-US" w:eastAsia="zh-CN"/>
        </w:rPr>
      </w:pPr>
      <w:bookmarkStart w:id="4" w:name="_Toc25194"/>
      <w:r>
        <w:rPr>
          <w:rFonts w:hint="eastAsia"/>
          <w:lang w:val="en-US" w:eastAsia="zh-CN"/>
        </w:rPr>
        <w:t>1.2业务机遇</w:t>
      </w:r>
      <w:bookmarkEnd w:id="4"/>
    </w:p>
    <w:p>
      <w:pPr>
        <w:ind w:firstLine="897" w:firstLineChars="374"/>
        <w:rPr>
          <w:rFonts w:hint="eastAsia"/>
          <w:lang w:val="en-US" w:eastAsia="zh-CN"/>
        </w:rPr>
      </w:pPr>
      <w:r>
        <w:rPr>
          <w:rFonts w:hint="eastAsia"/>
          <w:lang w:val="en-US" w:eastAsia="zh-CN"/>
        </w:rPr>
        <w:t>21世纪是以网络的全面深入运用为特征的世纪。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[1]。美国教育部2000年12月向国会递交的"国家教育技术计划"中打算以网络化学习作为提高年青一代"21世纪能力素质"的根本措施。技术的教育应用成为教育改革和人才培养的重要途径之一。</w:t>
      </w:r>
    </w:p>
    <w:p>
      <w:pPr>
        <w:ind w:firstLine="897" w:firstLineChars="374"/>
        <w:rPr>
          <w:rFonts w:hint="eastAsia"/>
          <w:lang w:val="en-US" w:eastAsia="zh-CN"/>
        </w:rPr>
      </w:pPr>
      <w:r>
        <w:rPr>
          <w:rFonts w:hint="eastAsia"/>
          <w:lang w:val="en-US" w:eastAsia="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pStyle w:val="3"/>
        <w:rPr>
          <w:rFonts w:hint="eastAsia"/>
          <w:lang w:val="en-US" w:eastAsia="zh-CN"/>
        </w:rPr>
      </w:pPr>
      <w:bookmarkStart w:id="5" w:name="_Toc16757"/>
      <w:r>
        <w:rPr>
          <w:rFonts w:hint="eastAsia"/>
          <w:lang w:val="en-US" w:eastAsia="zh-CN"/>
        </w:rPr>
        <w:t>1.3业务目标</w:t>
      </w:r>
      <w:bookmarkEnd w:id="5"/>
    </w:p>
    <w:p>
      <w:pPr>
        <w:rPr>
          <w:rFonts w:hint="eastAsia"/>
          <w:lang w:val="en-US" w:eastAsia="zh-CN"/>
        </w:rPr>
      </w:pPr>
      <w:r>
        <w:rPr>
          <w:rFonts w:hint="eastAsia"/>
          <w:lang w:val="en-US" w:eastAsia="zh-CN"/>
        </w:rPr>
        <w:t xml:space="preserve">  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pPr>
        <w:rPr>
          <w:rFonts w:hint="eastAsia"/>
          <w:lang w:val="en-US" w:eastAsia="zh-CN"/>
        </w:rPr>
      </w:pPr>
      <w:r>
        <w:rPr>
          <w:rFonts w:hint="eastAsia"/>
          <w:lang w:val="en-US" w:eastAsia="zh-CN"/>
        </w:rPr>
        <w:t xml:space="preserve">     为了开发这个网站预计会在学习结束完工，而且是最终版本。开发该网站需要的开发资源有：5个合作愉快的人员；dreamwaver、photoshop、project, office tools 和上网必备的软件和硬件。</w:t>
      </w:r>
    </w:p>
    <w:p>
      <w:pPr>
        <w:pStyle w:val="3"/>
        <w:rPr>
          <w:rFonts w:hint="eastAsia"/>
          <w:lang w:val="en-US" w:eastAsia="zh-CN"/>
        </w:rPr>
      </w:pPr>
      <w:bookmarkStart w:id="6" w:name="_Toc32033"/>
      <w:r>
        <w:rPr>
          <w:rFonts w:hint="eastAsia"/>
          <w:lang w:val="en-US" w:eastAsia="zh-CN"/>
        </w:rPr>
        <w:t>1.4参考资料</w:t>
      </w:r>
      <w:bookmarkEnd w:id="6"/>
    </w:p>
    <w:p>
      <w:pPr>
        <w:rPr>
          <w:rFonts w:hint="eastAsia"/>
          <w:lang w:val="en-US" w:eastAsia="zh-CN"/>
        </w:rPr>
      </w:pPr>
      <w:r>
        <w:rPr>
          <w:rFonts w:hint="eastAsia"/>
          <w:lang w:val="en-US" w:eastAsia="zh-CN"/>
        </w:rPr>
        <w:t>《GBT 8567-2006》号文档，暨《计算机软件文档编制规范》。</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"https://wenku.baidu.com/view/bbd0b14f87c24028915fc3ce.html" </w:instrText>
      </w:r>
      <w:r>
        <w:rPr>
          <w:rFonts w:hint="eastAsia"/>
          <w:lang w:val="en-US" w:eastAsia="zh-CN"/>
        </w:rPr>
        <w:fldChar w:fldCharType="separate"/>
      </w:r>
      <w:r>
        <w:rPr>
          <w:rStyle w:val="9"/>
          <w:rFonts w:hint="eastAsia"/>
          <w:lang w:val="en-US" w:eastAsia="zh-CN"/>
        </w:rPr>
        <w:t>https://wenku.baidu.com/view/bbd0b14f87c24028915fc3ce.html</w:t>
      </w:r>
      <w:r>
        <w:rPr>
          <w:rFonts w:hint="eastAsia"/>
          <w:lang w:val="en-US" w:eastAsia="zh-CN"/>
        </w:rPr>
        <w:fldChar w:fldCharType="end"/>
      </w:r>
      <w:r>
        <w:rPr>
          <w:rFonts w:hint="eastAsia"/>
          <w:lang w:val="en-US" w:eastAsia="zh-CN"/>
        </w:rPr>
        <w:t xml:space="preserve">   2018-10-21</w:t>
      </w:r>
    </w:p>
    <w:p>
      <w:pPr>
        <w:pStyle w:val="2"/>
        <w:rPr>
          <w:rFonts w:hint="eastAsia"/>
          <w:lang w:val="en-US" w:eastAsia="zh-CN"/>
        </w:rPr>
      </w:pPr>
      <w:bookmarkStart w:id="7" w:name="_Toc30629"/>
      <w:r>
        <w:rPr>
          <w:rFonts w:hint="eastAsia"/>
          <w:lang w:val="en-US" w:eastAsia="zh-CN"/>
        </w:rPr>
        <w:t>2项目概述</w:t>
      </w:r>
      <w:bookmarkEnd w:id="7"/>
    </w:p>
    <w:p>
      <w:pPr>
        <w:pStyle w:val="3"/>
        <w:rPr>
          <w:rFonts w:hint="eastAsia"/>
          <w:lang w:val="en-US" w:eastAsia="zh-CN"/>
        </w:rPr>
      </w:pPr>
      <w:bookmarkStart w:id="8" w:name="_Toc6065"/>
      <w:r>
        <w:rPr>
          <w:rFonts w:hint="eastAsia"/>
          <w:lang w:val="en-US" w:eastAsia="zh-CN"/>
        </w:rPr>
        <w:t>2.1工作内容</w:t>
      </w:r>
      <w:bookmarkEnd w:id="8"/>
    </w:p>
    <w:p>
      <w:pPr>
        <w:rPr>
          <w:rFonts w:hint="eastAsia"/>
          <w:lang w:val="en-US" w:eastAsia="zh-CN"/>
        </w:rPr>
      </w:pPr>
      <w:r>
        <w:rPr>
          <w:rFonts w:hint="eastAsia"/>
          <w:lang w:val="en-US" w:eastAsia="zh-CN"/>
        </w:rPr>
        <w:t>使教师能够把最新，最前沿的关于项目管理和需求工程的信息传播给学生，使学生能够利用网络得到老师帮助，使其更有利于教师的教学和学生的学习。</w:t>
      </w:r>
    </w:p>
    <w:p>
      <w:pPr>
        <w:rPr>
          <w:rFonts w:hint="eastAsia"/>
          <w:lang w:val="en-US" w:eastAsia="zh-CN"/>
        </w:rPr>
      </w:pPr>
    </w:p>
    <w:p>
      <w:pPr>
        <w:pStyle w:val="3"/>
        <w:rPr>
          <w:rFonts w:hint="eastAsia"/>
          <w:lang w:val="en-US" w:eastAsia="zh-CN"/>
        </w:rPr>
      </w:pPr>
      <w:bookmarkStart w:id="9" w:name="_Toc53"/>
      <w:r>
        <w:rPr>
          <w:rFonts w:hint="eastAsia"/>
          <w:lang w:val="en-US" w:eastAsia="zh-CN"/>
        </w:rPr>
        <w:t>2.2开发人员</w:t>
      </w:r>
      <w:bookmarkEnd w:id="9"/>
    </w:p>
    <w:tbl>
      <w:tblPr>
        <w:tblStyle w:val="11"/>
        <w:tblW w:w="956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1"/>
        <w:gridCol w:w="1911"/>
        <w:gridCol w:w="1911"/>
        <w:gridCol w:w="1911"/>
        <w:gridCol w:w="1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2" w:hRule="atLeast"/>
          <w:jc w:val="center"/>
        </w:trPr>
        <w:tc>
          <w:tcPr>
            <w:tcW w:w="1911" w:type="dxa"/>
            <w:vAlign w:val="center"/>
          </w:tcPr>
          <w:p>
            <w:pPr>
              <w:spacing w:line="600" w:lineRule="auto"/>
              <w:ind w:firstLine="480"/>
              <w:jc w:val="center"/>
              <w:rPr>
                <w:rFonts w:ascii="微软雅黑" w:hAnsi="微软雅黑" w:eastAsia="微软雅黑"/>
              </w:rPr>
            </w:pPr>
            <w:r>
              <w:rPr>
                <w:rFonts w:hint="eastAsia" w:ascii="微软雅黑" w:hAnsi="微软雅黑" w:eastAsia="微软雅黑"/>
              </w:rPr>
              <w:t>陈俊杉</w:t>
            </w:r>
          </w:p>
        </w:tc>
        <w:tc>
          <w:tcPr>
            <w:tcW w:w="1911" w:type="dxa"/>
            <w:vAlign w:val="center"/>
          </w:tcPr>
          <w:p>
            <w:pPr>
              <w:spacing w:line="600" w:lineRule="auto"/>
              <w:ind w:firstLine="0" w:firstLineChars="0"/>
              <w:rPr>
                <w:rFonts w:ascii="微软雅黑" w:hAnsi="微软雅黑" w:eastAsia="微软雅黑"/>
              </w:rPr>
            </w:pPr>
            <w:r>
              <w:rPr>
                <w:rFonts w:hint="eastAsia" w:ascii="微软雅黑" w:hAnsi="微软雅黑" w:eastAsia="微软雅黑"/>
              </w:rPr>
              <w:t>陈安侍（组长）</w:t>
            </w:r>
          </w:p>
        </w:tc>
        <w:tc>
          <w:tcPr>
            <w:tcW w:w="1911" w:type="dxa"/>
            <w:vAlign w:val="center"/>
          </w:tcPr>
          <w:p>
            <w:pPr>
              <w:spacing w:line="600" w:lineRule="auto"/>
              <w:ind w:firstLine="480"/>
              <w:jc w:val="center"/>
              <w:rPr>
                <w:rFonts w:ascii="微软雅黑" w:hAnsi="微软雅黑" w:eastAsia="微软雅黑"/>
              </w:rPr>
            </w:pPr>
            <w:r>
              <w:rPr>
                <w:rFonts w:hint="eastAsia" w:ascii="微软雅黑" w:hAnsi="微软雅黑" w:eastAsia="微软雅黑"/>
              </w:rPr>
              <w:t>陈维</w:t>
            </w:r>
          </w:p>
        </w:tc>
        <w:tc>
          <w:tcPr>
            <w:tcW w:w="1911" w:type="dxa"/>
            <w:vAlign w:val="center"/>
          </w:tcPr>
          <w:p>
            <w:pPr>
              <w:spacing w:line="600" w:lineRule="auto"/>
              <w:ind w:firstLine="480"/>
              <w:jc w:val="center"/>
              <w:rPr>
                <w:rFonts w:ascii="微软雅黑" w:hAnsi="微软雅黑" w:eastAsia="微软雅黑"/>
              </w:rPr>
            </w:pPr>
            <w:r>
              <w:rPr>
                <w:rFonts w:hint="eastAsia" w:ascii="微软雅黑" w:hAnsi="微软雅黑" w:eastAsia="微软雅黑"/>
              </w:rPr>
              <w:t>严翔宇</w:t>
            </w:r>
          </w:p>
        </w:tc>
        <w:tc>
          <w:tcPr>
            <w:tcW w:w="1917" w:type="dxa"/>
            <w:vAlign w:val="center"/>
          </w:tcPr>
          <w:p>
            <w:pPr>
              <w:spacing w:line="600" w:lineRule="auto"/>
              <w:ind w:firstLine="480"/>
              <w:jc w:val="center"/>
              <w:rPr>
                <w:rFonts w:ascii="微软雅黑" w:hAnsi="微软雅黑" w:eastAsia="微软雅黑"/>
              </w:rPr>
            </w:pPr>
            <w:r>
              <w:rPr>
                <w:rFonts w:hint="eastAsia" w:ascii="微软雅黑" w:hAnsi="微软雅黑" w:eastAsia="微软雅黑"/>
              </w:rPr>
              <w:t>杨溢</w:t>
            </w:r>
          </w:p>
        </w:tc>
      </w:tr>
    </w:tbl>
    <w:p>
      <w:pPr>
        <w:rPr>
          <w:rFonts w:hint="eastAsia"/>
          <w:lang w:val="en-US" w:eastAsia="zh-CN"/>
        </w:rPr>
      </w:pPr>
    </w:p>
    <w:p>
      <w:pPr>
        <w:pStyle w:val="3"/>
        <w:rPr>
          <w:rFonts w:hint="eastAsia"/>
          <w:lang w:val="en-US" w:eastAsia="zh-CN"/>
        </w:rPr>
      </w:pPr>
      <w:bookmarkStart w:id="10" w:name="_Toc18010"/>
      <w:r>
        <w:rPr>
          <w:rFonts w:hint="eastAsia"/>
          <w:lang w:val="en-US" w:eastAsia="zh-CN"/>
        </w:rPr>
        <w:t>2.3产品</w:t>
      </w:r>
      <w:bookmarkEnd w:id="10"/>
    </w:p>
    <w:p>
      <w:pPr>
        <w:pStyle w:val="4"/>
        <w:rPr>
          <w:rFonts w:hint="eastAsia"/>
          <w:lang w:val="en-US" w:eastAsia="zh-CN"/>
        </w:rPr>
      </w:pPr>
      <w:bookmarkStart w:id="11" w:name="_Toc10188"/>
      <w:r>
        <w:rPr>
          <w:rFonts w:hint="eastAsia"/>
          <w:lang w:val="en-US" w:eastAsia="zh-CN"/>
        </w:rPr>
        <w:t>2.3.1需要移交用户的文件</w:t>
      </w:r>
      <w:bookmarkEnd w:id="11"/>
    </w:p>
    <w:p>
      <w:pPr>
        <w:rPr>
          <w:rFonts w:hint="eastAsia"/>
          <w:lang w:val="en-US" w:eastAsia="zh-CN"/>
        </w:rPr>
      </w:pPr>
      <w:r>
        <w:rPr>
          <w:rFonts w:hint="eastAsia"/>
          <w:lang w:val="en-US" w:eastAsia="zh-CN"/>
        </w:rPr>
        <w:t>达成需求后所完成的软件及其使用方法</w:t>
      </w:r>
    </w:p>
    <w:p>
      <w:pPr>
        <w:pStyle w:val="3"/>
        <w:rPr>
          <w:rFonts w:hint="eastAsia"/>
          <w:lang w:val="en-US" w:eastAsia="zh-CN"/>
        </w:rPr>
      </w:pPr>
      <w:bookmarkStart w:id="12" w:name="_Toc3845"/>
      <w:r>
        <w:rPr>
          <w:rFonts w:hint="eastAsia"/>
          <w:lang w:val="en-US" w:eastAsia="zh-CN"/>
        </w:rPr>
        <w:t>2.4验收标准</w:t>
      </w:r>
      <w:bookmarkEnd w:id="12"/>
    </w:p>
    <w:p>
      <w:pPr>
        <w:rPr>
          <w:rFonts w:hint="eastAsia"/>
          <w:lang w:val="en-US" w:eastAsia="zh-CN"/>
        </w:rPr>
      </w:pPr>
      <w:r>
        <w:rPr>
          <w:rFonts w:hint="eastAsia"/>
          <w:lang w:val="en-US" w:eastAsia="zh-CN"/>
        </w:rPr>
        <w:t>要达到原本的需求</w:t>
      </w:r>
    </w:p>
    <w:p>
      <w:pPr>
        <w:pStyle w:val="3"/>
        <w:rPr>
          <w:rFonts w:hint="eastAsia"/>
          <w:lang w:val="en-US" w:eastAsia="zh-CN"/>
        </w:rPr>
      </w:pPr>
      <w:bookmarkStart w:id="13" w:name="_Toc284"/>
      <w:r>
        <w:rPr>
          <w:rFonts w:hint="eastAsia"/>
          <w:lang w:val="en-US" w:eastAsia="zh-CN"/>
        </w:rPr>
        <w:t>2.5项目相关信息</w:t>
      </w:r>
      <w:bookmarkEnd w:id="13"/>
    </w:p>
    <w:p>
      <w:pPr>
        <w:pStyle w:val="3"/>
        <w:rPr>
          <w:rFonts w:hint="eastAsia"/>
          <w:lang w:val="en-US" w:eastAsia="zh-CN"/>
        </w:rPr>
      </w:pPr>
      <w:bookmarkStart w:id="14" w:name="_Toc5188"/>
      <w:r>
        <w:rPr>
          <w:rFonts w:hint="eastAsia"/>
          <w:lang w:val="en-US" w:eastAsia="zh-CN"/>
        </w:rPr>
        <w:t>2.6系统运行环境</w:t>
      </w:r>
      <w:bookmarkEnd w:id="14"/>
    </w:p>
    <w:p>
      <w:pPr>
        <w:rPr>
          <w:rFonts w:hint="eastAsia"/>
          <w:lang w:val="en-US" w:eastAsia="zh-CN"/>
        </w:rPr>
      </w:pPr>
    </w:p>
    <w:p>
      <w:pPr>
        <w:ind w:left="0" w:leftChars="0" w:firstLine="0" w:firstLineChars="0"/>
        <w:rPr>
          <w:rFonts w:hint="eastAsia"/>
          <w:lang w:val="en-US" w:eastAsia="zh-CN"/>
        </w:rPr>
      </w:pPr>
      <w:r>
        <w:rPr>
          <w:rFonts w:hint="eastAsia"/>
          <w:lang w:val="en-US" w:eastAsia="zh-CN"/>
        </w:rPr>
        <w:t>本网站要求提供对外服务的能力,保证至少300名同学上课辅助服务的要求.包括数据存储能力,网络服务吞吐能力,数据安全特性等.</w:t>
      </w:r>
    </w:p>
    <w:p>
      <w:pPr>
        <w:ind w:left="0" w:leftChars="0" w:firstLine="0" w:firstLineChars="0"/>
        <w:rPr>
          <w:rFonts w:hint="eastAsia"/>
          <w:lang w:val="en-US" w:eastAsia="zh-CN"/>
        </w:rPr>
      </w:pPr>
      <w:r>
        <w:rPr>
          <w:rFonts w:hint="eastAsia"/>
          <w:lang w:val="en-US" w:eastAsia="zh-CN"/>
        </w:rPr>
        <w:t>服务器建议选用Intel CPU,可以选择Windows或者Linux.</w:t>
      </w:r>
    </w:p>
    <w:p>
      <w:pPr>
        <w:ind w:left="0" w:leftChars="0" w:firstLine="0" w:firstLineChars="0"/>
        <w:rPr>
          <w:rFonts w:hint="eastAsia"/>
          <w:lang w:val="en-US" w:eastAsia="zh-CN"/>
        </w:rPr>
      </w:pPr>
      <w:r>
        <w:rPr>
          <w:rFonts w:hint="eastAsia"/>
          <w:lang w:val="en-US" w:eastAsia="zh-CN"/>
        </w:rPr>
        <w:t>开发平台可以选择IIS, .NET或者apache, tomcat/jboss平台</w:t>
      </w:r>
    </w:p>
    <w:p>
      <w:pPr>
        <w:ind w:left="0" w:leftChars="0" w:firstLine="0" w:firstLineChars="0"/>
        <w:rPr>
          <w:rFonts w:hint="eastAsia"/>
          <w:lang w:val="en-US" w:eastAsia="zh-CN"/>
        </w:rPr>
      </w:pPr>
      <w:r>
        <w:rPr>
          <w:rFonts w:hint="eastAsia"/>
          <w:lang w:val="en-US" w:eastAsia="zh-CN"/>
        </w:rPr>
        <w:t>请提供对外服务所要求的相应的安全保障.</w:t>
      </w:r>
    </w:p>
    <w:p>
      <w:pPr>
        <w:pStyle w:val="2"/>
        <w:rPr>
          <w:rFonts w:hint="eastAsia"/>
          <w:lang w:val="en-US" w:eastAsia="zh-CN"/>
        </w:rPr>
      </w:pPr>
      <w:bookmarkStart w:id="15" w:name="_Toc15473"/>
      <w:r>
        <w:rPr>
          <w:rFonts w:hint="eastAsia"/>
          <w:lang w:val="en-US" w:eastAsia="zh-CN"/>
        </w:rPr>
        <w:t>3时间管理计划</w:t>
      </w:r>
      <w:bookmarkEnd w:id="15"/>
    </w:p>
    <w:p>
      <w:pPr>
        <w:pStyle w:val="3"/>
        <w:rPr>
          <w:rFonts w:hint="eastAsia"/>
          <w:lang w:val="en-US" w:eastAsia="zh-CN"/>
        </w:rPr>
      </w:pPr>
      <w:bookmarkStart w:id="16" w:name="_Toc1327"/>
      <w:r>
        <w:rPr>
          <w:rFonts w:hint="eastAsia"/>
          <w:lang w:val="en-US" w:eastAsia="zh-CN"/>
        </w:rPr>
        <w:t>3.1工作任务的分解</w:t>
      </w:r>
      <w:bookmarkEnd w:id="16"/>
    </w:p>
    <w:tbl>
      <w:tblPr>
        <w:tblStyle w:val="11"/>
        <w:tblW w:w="956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1"/>
        <w:gridCol w:w="1911"/>
        <w:gridCol w:w="1911"/>
        <w:gridCol w:w="1911"/>
        <w:gridCol w:w="1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3" w:hRule="atLeast"/>
          <w:jc w:val="center"/>
        </w:trPr>
        <w:tc>
          <w:tcPr>
            <w:tcW w:w="1911" w:type="dxa"/>
            <w:vAlign w:val="center"/>
          </w:tcPr>
          <w:p>
            <w:pPr>
              <w:pStyle w:val="13"/>
              <w:jc w:val="center"/>
              <w:rPr>
                <w:rFonts w:ascii="微软雅黑" w:hAnsi="微软雅黑" w:eastAsia="微软雅黑"/>
                <w:sz w:val="24"/>
                <w:szCs w:val="24"/>
              </w:rPr>
            </w:pPr>
            <w:r>
              <w:rPr>
                <w:rFonts w:hint="eastAsia" w:ascii="微软雅黑" w:hAnsi="微软雅黑" w:eastAsia="微软雅黑"/>
                <w:sz w:val="24"/>
                <w:szCs w:val="24"/>
              </w:rPr>
              <w:t>UI设计</w:t>
            </w:r>
          </w:p>
        </w:tc>
        <w:tc>
          <w:tcPr>
            <w:tcW w:w="1911" w:type="dxa"/>
            <w:vAlign w:val="center"/>
          </w:tcPr>
          <w:p>
            <w:pPr>
              <w:pStyle w:val="13"/>
              <w:jc w:val="center"/>
              <w:rPr>
                <w:rFonts w:ascii="微软雅黑" w:hAnsi="微软雅黑" w:eastAsia="微软雅黑"/>
                <w:sz w:val="24"/>
                <w:szCs w:val="24"/>
              </w:rPr>
            </w:pPr>
            <w:r>
              <w:rPr>
                <w:rFonts w:hint="eastAsia" w:ascii="微软雅黑" w:hAnsi="微软雅黑" w:eastAsia="微软雅黑"/>
                <w:sz w:val="24"/>
                <w:szCs w:val="24"/>
              </w:rPr>
              <w:t>软件需求管理</w:t>
            </w:r>
          </w:p>
        </w:tc>
        <w:tc>
          <w:tcPr>
            <w:tcW w:w="1911" w:type="dxa"/>
            <w:vAlign w:val="center"/>
          </w:tcPr>
          <w:p>
            <w:pPr>
              <w:pStyle w:val="13"/>
              <w:jc w:val="center"/>
              <w:rPr>
                <w:rFonts w:ascii="微软雅黑" w:hAnsi="微软雅黑" w:eastAsia="微软雅黑"/>
                <w:sz w:val="24"/>
                <w:szCs w:val="24"/>
              </w:rPr>
            </w:pPr>
            <w:r>
              <w:rPr>
                <w:rFonts w:hint="eastAsia" w:ascii="微软雅黑" w:hAnsi="微软雅黑" w:eastAsia="微软雅黑"/>
                <w:sz w:val="24"/>
                <w:szCs w:val="24"/>
              </w:rPr>
              <w:t>UML分析与建模</w:t>
            </w:r>
          </w:p>
        </w:tc>
        <w:tc>
          <w:tcPr>
            <w:tcW w:w="1911" w:type="dxa"/>
            <w:vAlign w:val="center"/>
          </w:tcPr>
          <w:p>
            <w:pPr>
              <w:ind w:firstLine="480"/>
              <w:jc w:val="center"/>
              <w:rPr>
                <w:rFonts w:ascii="微软雅黑" w:hAnsi="微软雅黑" w:eastAsia="微软雅黑"/>
              </w:rPr>
            </w:pPr>
            <w:r>
              <w:rPr>
                <w:rFonts w:hint="eastAsia" w:ascii="微软雅黑" w:hAnsi="微软雅黑" w:eastAsia="微软雅黑"/>
                <w:color w:val="000000"/>
              </w:rPr>
              <w:t>文档编写</w:t>
            </w:r>
          </w:p>
        </w:tc>
        <w:tc>
          <w:tcPr>
            <w:tcW w:w="1917" w:type="dxa"/>
            <w:vAlign w:val="center"/>
          </w:tcPr>
          <w:p>
            <w:pPr>
              <w:pStyle w:val="13"/>
              <w:jc w:val="center"/>
              <w:rPr>
                <w:rFonts w:ascii="微软雅黑" w:hAnsi="微软雅黑" w:eastAsia="微软雅黑"/>
                <w:sz w:val="24"/>
                <w:szCs w:val="24"/>
              </w:rPr>
            </w:pPr>
            <w:r>
              <w:rPr>
                <w:rFonts w:hint="eastAsia" w:ascii="微软雅黑" w:hAnsi="微软雅黑" w:eastAsia="微软雅黑"/>
                <w:sz w:val="24"/>
                <w:szCs w:val="24"/>
              </w:rPr>
              <w:t>项目管理，配置管理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2" w:hRule="atLeast"/>
          <w:jc w:val="center"/>
        </w:trPr>
        <w:tc>
          <w:tcPr>
            <w:tcW w:w="1911" w:type="dxa"/>
            <w:vAlign w:val="center"/>
          </w:tcPr>
          <w:p>
            <w:pPr>
              <w:spacing w:line="600" w:lineRule="auto"/>
              <w:ind w:firstLine="480"/>
              <w:jc w:val="center"/>
              <w:rPr>
                <w:rFonts w:ascii="微软雅黑" w:hAnsi="微软雅黑" w:eastAsia="微软雅黑"/>
              </w:rPr>
            </w:pPr>
            <w:r>
              <w:rPr>
                <w:rFonts w:hint="eastAsia" w:ascii="微软雅黑" w:hAnsi="微软雅黑" w:eastAsia="微软雅黑"/>
              </w:rPr>
              <w:t>陈俊杉</w:t>
            </w:r>
          </w:p>
        </w:tc>
        <w:tc>
          <w:tcPr>
            <w:tcW w:w="1911" w:type="dxa"/>
            <w:vAlign w:val="center"/>
          </w:tcPr>
          <w:p>
            <w:pPr>
              <w:spacing w:line="600" w:lineRule="auto"/>
              <w:ind w:firstLine="0" w:firstLineChars="0"/>
              <w:rPr>
                <w:rFonts w:ascii="微软雅黑" w:hAnsi="微软雅黑" w:eastAsia="微软雅黑"/>
              </w:rPr>
            </w:pPr>
            <w:r>
              <w:rPr>
                <w:rFonts w:hint="eastAsia" w:ascii="微软雅黑" w:hAnsi="微软雅黑" w:eastAsia="微软雅黑"/>
              </w:rPr>
              <w:t>陈安侍（组长）</w:t>
            </w:r>
          </w:p>
        </w:tc>
        <w:tc>
          <w:tcPr>
            <w:tcW w:w="1911" w:type="dxa"/>
            <w:vAlign w:val="center"/>
          </w:tcPr>
          <w:p>
            <w:pPr>
              <w:spacing w:line="600" w:lineRule="auto"/>
              <w:ind w:firstLine="480"/>
              <w:jc w:val="center"/>
              <w:rPr>
                <w:rFonts w:ascii="微软雅黑" w:hAnsi="微软雅黑" w:eastAsia="微软雅黑"/>
              </w:rPr>
            </w:pPr>
            <w:r>
              <w:rPr>
                <w:rFonts w:hint="eastAsia" w:ascii="微软雅黑" w:hAnsi="微软雅黑" w:eastAsia="微软雅黑"/>
              </w:rPr>
              <w:t>陈维</w:t>
            </w:r>
          </w:p>
        </w:tc>
        <w:tc>
          <w:tcPr>
            <w:tcW w:w="1911" w:type="dxa"/>
            <w:vAlign w:val="center"/>
          </w:tcPr>
          <w:p>
            <w:pPr>
              <w:spacing w:line="600" w:lineRule="auto"/>
              <w:ind w:firstLine="480"/>
              <w:jc w:val="center"/>
              <w:rPr>
                <w:rFonts w:ascii="微软雅黑" w:hAnsi="微软雅黑" w:eastAsia="微软雅黑"/>
              </w:rPr>
            </w:pPr>
            <w:r>
              <w:rPr>
                <w:rFonts w:hint="eastAsia" w:ascii="微软雅黑" w:hAnsi="微软雅黑" w:eastAsia="微软雅黑"/>
              </w:rPr>
              <w:t>严翔宇</w:t>
            </w:r>
          </w:p>
        </w:tc>
        <w:tc>
          <w:tcPr>
            <w:tcW w:w="1917" w:type="dxa"/>
            <w:vAlign w:val="center"/>
          </w:tcPr>
          <w:p>
            <w:pPr>
              <w:spacing w:line="600" w:lineRule="auto"/>
              <w:ind w:firstLine="480"/>
              <w:jc w:val="center"/>
              <w:rPr>
                <w:rFonts w:ascii="微软雅黑" w:hAnsi="微软雅黑" w:eastAsia="微软雅黑"/>
              </w:rPr>
            </w:pPr>
            <w:r>
              <w:rPr>
                <w:rFonts w:hint="eastAsia" w:ascii="微软雅黑" w:hAnsi="微软雅黑" w:eastAsia="微软雅黑"/>
              </w:rPr>
              <w:t>杨溢</w:t>
            </w:r>
          </w:p>
        </w:tc>
      </w:tr>
    </w:tbl>
    <w:p>
      <w:pPr>
        <w:rPr>
          <w:rFonts w:hint="eastAsia"/>
          <w:lang w:val="en-US" w:eastAsia="zh-CN"/>
        </w:rPr>
      </w:pPr>
    </w:p>
    <w:p>
      <w:pPr>
        <w:pStyle w:val="2"/>
        <w:rPr>
          <w:rFonts w:hint="eastAsia"/>
          <w:lang w:val="en-US" w:eastAsia="zh-CN"/>
        </w:rPr>
      </w:pPr>
      <w:bookmarkStart w:id="17" w:name="_Toc29847"/>
      <w:r>
        <w:rPr>
          <w:rFonts w:hint="eastAsia"/>
          <w:lang w:val="en-US" w:eastAsia="zh-CN"/>
        </w:rPr>
        <w:t>4范围管理计划</w:t>
      </w:r>
      <w:bookmarkEnd w:id="17"/>
    </w:p>
    <w:p>
      <w:pPr>
        <w:rPr>
          <w:rFonts w:hint="eastAsia"/>
          <w:lang w:val="en-US" w:eastAsia="zh-CN"/>
        </w:rPr>
      </w:pPr>
      <w:r>
        <w:drawing>
          <wp:inline distT="0" distB="0" distL="114300" distR="114300">
            <wp:extent cx="5267325" cy="2825750"/>
            <wp:effectExtent l="0" t="0" r="5715" b="889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67325" cy="2825750"/>
                    </a:xfrm>
                    <a:prstGeom prst="rect">
                      <a:avLst/>
                    </a:prstGeom>
                    <a:noFill/>
                    <a:ln w="9525">
                      <a:noFill/>
                    </a:ln>
                  </pic:spPr>
                </pic:pic>
              </a:graphicData>
            </a:graphic>
          </wp:inline>
        </w:drawing>
      </w:r>
      <w:r>
        <w:drawing>
          <wp:inline distT="0" distB="0" distL="114300" distR="114300">
            <wp:extent cx="5267325" cy="2825750"/>
            <wp:effectExtent l="0" t="0" r="5715" b="889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5267325" cy="2825750"/>
                    </a:xfrm>
                    <a:prstGeom prst="rect">
                      <a:avLst/>
                    </a:prstGeom>
                    <a:noFill/>
                    <a:ln w="9525">
                      <a:noFill/>
                    </a:ln>
                  </pic:spPr>
                </pic:pic>
              </a:graphicData>
            </a:graphic>
          </wp:inline>
        </w:drawing>
      </w:r>
    </w:p>
    <w:p>
      <w:pPr>
        <w:rPr>
          <w:rFonts w:hint="eastAsia"/>
          <w:lang w:val="en-US" w:eastAsia="zh-CN"/>
        </w:rPr>
      </w:pPr>
    </w:p>
    <w:p>
      <w:pPr>
        <w:pStyle w:val="2"/>
        <w:rPr>
          <w:rFonts w:hint="eastAsia"/>
          <w:lang w:val="en-US" w:eastAsia="zh-CN"/>
        </w:rPr>
      </w:pPr>
      <w:bookmarkStart w:id="18" w:name="_Toc24871"/>
      <w:r>
        <w:rPr>
          <w:rFonts w:hint="eastAsia"/>
          <w:lang w:val="en-US" w:eastAsia="zh-CN"/>
        </w:rPr>
        <w:t>5成本管理计划</w:t>
      </w:r>
      <w:bookmarkEnd w:id="18"/>
    </w:p>
    <w:tbl>
      <w:tblPr>
        <w:tblStyle w:val="11"/>
        <w:tblW w:w="102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0"/>
        <w:gridCol w:w="1713"/>
        <w:gridCol w:w="1156"/>
        <w:gridCol w:w="2770"/>
        <w:gridCol w:w="2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3" w:hRule="atLeast"/>
          <w:jc w:val="center"/>
        </w:trPr>
        <w:tc>
          <w:tcPr>
            <w:tcW w:w="1880" w:type="dxa"/>
            <w:vAlign w:val="center"/>
          </w:tcPr>
          <w:p>
            <w:pPr>
              <w:ind w:firstLine="0" w:firstLineChars="0"/>
              <w:jc w:val="center"/>
              <w:rPr>
                <w:rFonts w:ascii="微软雅黑" w:hAnsi="微软雅黑" w:eastAsia="微软雅黑"/>
                <w:szCs w:val="21"/>
              </w:rPr>
            </w:pPr>
            <w:r>
              <w:rPr>
                <w:rFonts w:hint="eastAsia" w:ascii="微软雅黑" w:hAnsi="微软雅黑" w:eastAsia="微软雅黑"/>
                <w:szCs w:val="21"/>
              </w:rPr>
              <w:t>序号</w:t>
            </w:r>
          </w:p>
        </w:tc>
        <w:tc>
          <w:tcPr>
            <w:tcW w:w="1713" w:type="dxa"/>
            <w:vAlign w:val="center"/>
          </w:tcPr>
          <w:p>
            <w:pPr>
              <w:ind w:firstLine="0" w:firstLineChars="0"/>
              <w:jc w:val="center"/>
              <w:rPr>
                <w:rFonts w:ascii="微软雅黑" w:hAnsi="微软雅黑" w:eastAsia="微软雅黑"/>
                <w:szCs w:val="21"/>
              </w:rPr>
            </w:pPr>
            <w:r>
              <w:rPr>
                <w:rFonts w:hint="eastAsia" w:ascii="微软雅黑" w:hAnsi="微软雅黑" w:eastAsia="微软雅黑"/>
                <w:szCs w:val="21"/>
              </w:rPr>
              <w:t>项目</w:t>
            </w:r>
          </w:p>
        </w:tc>
        <w:tc>
          <w:tcPr>
            <w:tcW w:w="1156" w:type="dxa"/>
            <w:vAlign w:val="center"/>
          </w:tcPr>
          <w:p>
            <w:pPr>
              <w:ind w:firstLine="0" w:firstLineChars="0"/>
              <w:jc w:val="center"/>
              <w:rPr>
                <w:rFonts w:ascii="微软雅黑" w:hAnsi="微软雅黑" w:eastAsia="微软雅黑"/>
                <w:szCs w:val="21"/>
              </w:rPr>
            </w:pPr>
            <w:r>
              <w:rPr>
                <w:rFonts w:hint="eastAsia" w:ascii="微软雅黑" w:hAnsi="微软雅黑" w:eastAsia="微软雅黑"/>
                <w:szCs w:val="21"/>
              </w:rPr>
              <w:t>金额</w:t>
            </w:r>
          </w:p>
        </w:tc>
        <w:tc>
          <w:tcPr>
            <w:tcW w:w="2770" w:type="dxa"/>
            <w:vAlign w:val="center"/>
          </w:tcPr>
          <w:p>
            <w:pPr>
              <w:ind w:firstLine="0" w:firstLineChars="0"/>
              <w:jc w:val="center"/>
              <w:rPr>
                <w:rFonts w:ascii="微软雅黑" w:hAnsi="微软雅黑" w:eastAsia="微软雅黑"/>
                <w:szCs w:val="21"/>
              </w:rPr>
            </w:pPr>
            <w:r>
              <w:rPr>
                <w:rFonts w:hint="eastAsia" w:ascii="微软雅黑" w:hAnsi="微软雅黑" w:eastAsia="微软雅黑"/>
                <w:szCs w:val="21"/>
              </w:rPr>
              <w:t>金额明细</w:t>
            </w:r>
          </w:p>
        </w:tc>
        <w:tc>
          <w:tcPr>
            <w:tcW w:w="2770" w:type="dxa"/>
            <w:vAlign w:val="center"/>
          </w:tcPr>
          <w:p>
            <w:pPr>
              <w:ind w:firstLine="0" w:firstLineChars="0"/>
              <w:jc w:val="center"/>
              <w:rPr>
                <w:rFonts w:ascii="微软雅黑" w:hAnsi="微软雅黑" w:eastAsia="微软雅黑"/>
                <w:szCs w:val="21"/>
              </w:rPr>
            </w:pPr>
            <w:r>
              <w:rPr>
                <w:rFonts w:hint="eastAsia" w:ascii="微软雅黑" w:hAnsi="微软雅黑" w:eastAsia="微软雅黑"/>
                <w:szCs w:val="21"/>
              </w:rPr>
              <w:t>支出说明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1" w:hRule="atLeast"/>
          <w:jc w:val="center"/>
        </w:trPr>
        <w:tc>
          <w:tcPr>
            <w:tcW w:w="1880" w:type="dxa"/>
            <w:vAlign w:val="center"/>
          </w:tcPr>
          <w:p>
            <w:pPr>
              <w:ind w:firstLine="0" w:firstLineChars="0"/>
              <w:jc w:val="center"/>
              <w:rPr>
                <w:rFonts w:ascii="微软雅黑" w:hAnsi="微软雅黑" w:eastAsia="微软雅黑"/>
                <w:szCs w:val="21"/>
              </w:rPr>
            </w:pPr>
            <w:r>
              <w:rPr>
                <w:rFonts w:hint="eastAsia" w:ascii="微软雅黑" w:hAnsi="微软雅黑" w:eastAsia="微软雅黑"/>
                <w:szCs w:val="21"/>
              </w:rPr>
              <w:t>1</w:t>
            </w:r>
          </w:p>
        </w:tc>
        <w:tc>
          <w:tcPr>
            <w:tcW w:w="1713" w:type="dxa"/>
            <w:vAlign w:val="center"/>
          </w:tcPr>
          <w:p>
            <w:pPr>
              <w:ind w:firstLine="0" w:firstLineChars="0"/>
              <w:jc w:val="center"/>
              <w:rPr>
                <w:rFonts w:ascii="微软雅黑" w:hAnsi="微软雅黑" w:eastAsia="微软雅黑"/>
                <w:szCs w:val="21"/>
              </w:rPr>
            </w:pPr>
            <w:r>
              <w:rPr>
                <w:rFonts w:hint="eastAsia" w:ascii="微软雅黑" w:hAnsi="微软雅黑" w:eastAsia="微软雅黑"/>
                <w:szCs w:val="21"/>
              </w:rPr>
              <w:t>团建费</w:t>
            </w:r>
          </w:p>
        </w:tc>
        <w:tc>
          <w:tcPr>
            <w:tcW w:w="1156" w:type="dxa"/>
            <w:vAlign w:val="center"/>
          </w:tcPr>
          <w:p>
            <w:pPr>
              <w:ind w:firstLine="0" w:firstLineChars="0"/>
              <w:jc w:val="center"/>
              <w:rPr>
                <w:rFonts w:ascii="微软雅黑" w:hAnsi="微软雅黑" w:eastAsia="微软雅黑"/>
                <w:szCs w:val="21"/>
              </w:rPr>
            </w:pPr>
            <w:r>
              <w:rPr>
                <w:rFonts w:hint="eastAsia" w:ascii="微软雅黑" w:hAnsi="微软雅黑" w:eastAsia="微软雅黑"/>
                <w:szCs w:val="21"/>
              </w:rPr>
              <w:t>200</w:t>
            </w:r>
          </w:p>
        </w:tc>
        <w:tc>
          <w:tcPr>
            <w:tcW w:w="2770" w:type="dxa"/>
            <w:vAlign w:val="center"/>
          </w:tcPr>
          <w:p>
            <w:pPr>
              <w:ind w:firstLine="0" w:firstLineChars="0"/>
              <w:rPr>
                <w:rFonts w:hint="eastAsia" w:ascii="微软雅黑" w:hAnsi="微软雅黑" w:eastAsia="微软雅黑"/>
                <w:szCs w:val="21"/>
                <w:lang w:val="en-US" w:eastAsia="zh-CN"/>
              </w:rPr>
            </w:pPr>
            <w:r>
              <w:rPr>
                <w:rFonts w:hint="eastAsia" w:ascii="微软雅黑" w:hAnsi="微软雅黑" w:eastAsia="微软雅黑"/>
                <w:szCs w:val="21"/>
              </w:rPr>
              <w:t>团建经费1次100，一学期共2次，2</w:t>
            </w:r>
            <w:r>
              <w:rPr>
                <w:rFonts w:ascii="微软雅黑" w:hAnsi="微软雅黑" w:eastAsia="微软雅黑"/>
                <w:szCs w:val="21"/>
              </w:rPr>
              <w:t>x100=200</w:t>
            </w:r>
            <w:r>
              <w:rPr>
                <w:rFonts w:hint="eastAsia" w:ascii="微软雅黑" w:hAnsi="微软雅黑" w:eastAsia="微软雅黑"/>
                <w:szCs w:val="21"/>
              </w:rPr>
              <w:t>元</w:t>
            </w:r>
          </w:p>
        </w:tc>
        <w:tc>
          <w:tcPr>
            <w:tcW w:w="2770" w:type="dxa"/>
            <w:vAlign w:val="center"/>
          </w:tcPr>
          <w:p>
            <w:pPr>
              <w:ind w:firstLine="0" w:firstLineChars="0"/>
              <w:rPr>
                <w:rFonts w:ascii="微软雅黑" w:hAnsi="微软雅黑" w:eastAsia="微软雅黑"/>
                <w:szCs w:val="21"/>
              </w:rPr>
            </w:pPr>
            <w:r>
              <w:rPr>
                <w:rFonts w:hint="eastAsia" w:ascii="微软雅黑" w:hAnsi="微软雅黑" w:eastAsia="微软雅黑"/>
                <w:szCs w:val="21"/>
              </w:rPr>
              <w:t>通过团建帮组员找到小组荣誉感。通过交流与相互探讨分享现阶段获得的经验，化解现阶段遇到的问题，得出阶段总结。制定下个阶段的工作任务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3" w:hRule="atLeast"/>
          <w:jc w:val="center"/>
        </w:trPr>
        <w:tc>
          <w:tcPr>
            <w:tcW w:w="1880" w:type="dxa"/>
            <w:vAlign w:val="center"/>
          </w:tcPr>
          <w:p>
            <w:pPr>
              <w:ind w:firstLine="0" w:firstLineChars="0"/>
              <w:jc w:val="center"/>
              <w:rPr>
                <w:rFonts w:ascii="微软雅黑" w:hAnsi="微软雅黑" w:eastAsia="微软雅黑"/>
                <w:szCs w:val="21"/>
              </w:rPr>
            </w:pPr>
            <w:r>
              <w:rPr>
                <w:rFonts w:hint="eastAsia" w:ascii="微软雅黑" w:hAnsi="微软雅黑" w:eastAsia="微软雅黑"/>
                <w:szCs w:val="21"/>
              </w:rPr>
              <w:t>2</w:t>
            </w:r>
          </w:p>
        </w:tc>
        <w:tc>
          <w:tcPr>
            <w:tcW w:w="1713" w:type="dxa"/>
            <w:vAlign w:val="center"/>
          </w:tcPr>
          <w:p>
            <w:pPr>
              <w:ind w:firstLine="0" w:firstLineChars="0"/>
              <w:jc w:val="center"/>
              <w:rPr>
                <w:rFonts w:ascii="微软雅黑" w:hAnsi="微软雅黑" w:eastAsia="微软雅黑"/>
                <w:szCs w:val="21"/>
              </w:rPr>
            </w:pPr>
            <w:r>
              <w:rPr>
                <w:rFonts w:hint="eastAsia" w:ascii="微软雅黑" w:hAnsi="微软雅黑" w:eastAsia="微软雅黑"/>
                <w:szCs w:val="21"/>
              </w:rPr>
              <w:t>打印费</w:t>
            </w:r>
          </w:p>
        </w:tc>
        <w:tc>
          <w:tcPr>
            <w:tcW w:w="1156" w:type="dxa"/>
            <w:vAlign w:val="center"/>
          </w:tcPr>
          <w:p>
            <w:pPr>
              <w:ind w:firstLine="0" w:firstLineChars="0"/>
              <w:jc w:val="center"/>
              <w:rPr>
                <w:rFonts w:ascii="微软雅黑" w:hAnsi="微软雅黑" w:eastAsia="微软雅黑"/>
                <w:szCs w:val="21"/>
              </w:rPr>
            </w:pPr>
            <w:r>
              <w:rPr>
                <w:rFonts w:hint="eastAsia" w:ascii="微软雅黑" w:hAnsi="微软雅黑" w:eastAsia="微软雅黑"/>
                <w:szCs w:val="21"/>
              </w:rPr>
              <w:t>50</w:t>
            </w:r>
          </w:p>
        </w:tc>
        <w:tc>
          <w:tcPr>
            <w:tcW w:w="2770" w:type="dxa"/>
            <w:vAlign w:val="center"/>
          </w:tcPr>
          <w:p>
            <w:pPr>
              <w:ind w:firstLine="0" w:firstLineChars="0"/>
              <w:rPr>
                <w:rFonts w:ascii="微软雅黑" w:hAnsi="微软雅黑" w:eastAsia="微软雅黑"/>
                <w:szCs w:val="21"/>
              </w:rPr>
            </w:pPr>
            <w:r>
              <w:rPr>
                <w:rFonts w:hint="eastAsia" w:ascii="微软雅黑" w:hAnsi="微软雅黑" w:eastAsia="微软雅黑"/>
                <w:szCs w:val="21"/>
              </w:rPr>
              <w:t>打印稿件5份，每份100张，每张0.1元，5x</w:t>
            </w:r>
            <w:r>
              <w:rPr>
                <w:rFonts w:ascii="微软雅黑" w:hAnsi="微软雅黑" w:eastAsia="微软雅黑"/>
                <w:szCs w:val="21"/>
              </w:rPr>
              <w:t>100x0.1=50</w:t>
            </w:r>
            <w:r>
              <w:rPr>
                <w:rFonts w:hint="eastAsia" w:ascii="微软雅黑" w:hAnsi="微软雅黑" w:eastAsia="微软雅黑"/>
                <w:szCs w:val="21"/>
              </w:rPr>
              <w:t>元</w:t>
            </w:r>
          </w:p>
        </w:tc>
        <w:tc>
          <w:tcPr>
            <w:tcW w:w="2770" w:type="dxa"/>
            <w:vAlign w:val="center"/>
          </w:tcPr>
          <w:p>
            <w:pPr>
              <w:ind w:firstLine="0" w:firstLineChars="0"/>
              <w:rPr>
                <w:rFonts w:ascii="微软雅黑" w:hAnsi="微软雅黑" w:eastAsia="微软雅黑"/>
                <w:szCs w:val="21"/>
              </w:rPr>
            </w:pPr>
            <w:r>
              <w:rPr>
                <w:rFonts w:hint="eastAsia" w:ascii="微软雅黑" w:hAnsi="微软雅黑" w:eastAsia="微软雅黑"/>
                <w:szCs w:val="21"/>
              </w:rPr>
              <w:t>制作文档成稿后，需要打印成纸质文档，提交给老师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3" w:hRule="atLeast"/>
          <w:jc w:val="center"/>
        </w:trPr>
        <w:tc>
          <w:tcPr>
            <w:tcW w:w="1880" w:type="dxa"/>
            <w:vAlign w:val="center"/>
          </w:tcPr>
          <w:p>
            <w:pPr>
              <w:ind w:firstLine="0" w:firstLineChars="0"/>
              <w:jc w:val="center"/>
              <w:rPr>
                <w:rFonts w:ascii="微软雅黑" w:hAnsi="微软雅黑" w:eastAsia="微软雅黑"/>
                <w:szCs w:val="21"/>
              </w:rPr>
            </w:pPr>
            <w:r>
              <w:rPr>
                <w:rFonts w:hint="eastAsia" w:ascii="微软雅黑" w:hAnsi="微软雅黑" w:eastAsia="微软雅黑"/>
                <w:szCs w:val="21"/>
              </w:rPr>
              <w:t>3</w:t>
            </w:r>
          </w:p>
        </w:tc>
        <w:tc>
          <w:tcPr>
            <w:tcW w:w="1713" w:type="dxa"/>
            <w:vAlign w:val="center"/>
          </w:tcPr>
          <w:p>
            <w:pPr>
              <w:ind w:firstLine="0" w:firstLineChars="0"/>
              <w:jc w:val="center"/>
              <w:rPr>
                <w:rFonts w:ascii="微软雅黑" w:hAnsi="微软雅黑" w:eastAsia="微软雅黑"/>
                <w:szCs w:val="21"/>
              </w:rPr>
            </w:pPr>
            <w:r>
              <w:rPr>
                <w:rFonts w:hint="eastAsia" w:ascii="微软雅黑" w:hAnsi="微软雅黑" w:eastAsia="微软雅黑"/>
                <w:szCs w:val="21"/>
              </w:rPr>
              <w:t>资料费</w:t>
            </w:r>
          </w:p>
        </w:tc>
        <w:tc>
          <w:tcPr>
            <w:tcW w:w="1156" w:type="dxa"/>
            <w:vAlign w:val="center"/>
          </w:tcPr>
          <w:p>
            <w:pPr>
              <w:ind w:firstLine="0" w:firstLineChars="0"/>
              <w:jc w:val="center"/>
              <w:rPr>
                <w:rFonts w:ascii="微软雅黑" w:hAnsi="微软雅黑" w:eastAsia="微软雅黑"/>
                <w:szCs w:val="21"/>
              </w:rPr>
            </w:pPr>
            <w:r>
              <w:rPr>
                <w:rFonts w:hint="eastAsia" w:ascii="微软雅黑" w:hAnsi="微软雅黑" w:eastAsia="微软雅黑"/>
                <w:szCs w:val="21"/>
              </w:rPr>
              <w:t>50</w:t>
            </w:r>
          </w:p>
        </w:tc>
        <w:tc>
          <w:tcPr>
            <w:tcW w:w="2770" w:type="dxa"/>
            <w:vAlign w:val="center"/>
          </w:tcPr>
          <w:p>
            <w:pPr>
              <w:ind w:firstLine="480"/>
              <w:jc w:val="center"/>
              <w:rPr>
                <w:rFonts w:ascii="微软雅黑" w:hAnsi="微软雅黑" w:eastAsia="微软雅黑"/>
                <w:szCs w:val="21"/>
              </w:rPr>
            </w:pPr>
            <w:r>
              <w:rPr>
                <w:rFonts w:hint="eastAsia" w:ascii="微软雅黑" w:hAnsi="微软雅黑" w:eastAsia="微软雅黑"/>
                <w:szCs w:val="21"/>
              </w:rPr>
              <w:t>一共10份资料，每份5元，10x</w:t>
            </w:r>
            <w:r>
              <w:rPr>
                <w:rFonts w:ascii="微软雅黑" w:hAnsi="微软雅黑" w:eastAsia="微软雅黑"/>
                <w:szCs w:val="21"/>
              </w:rPr>
              <w:t>5=50</w:t>
            </w:r>
            <w:r>
              <w:rPr>
                <w:rFonts w:hint="eastAsia" w:ascii="微软雅黑" w:hAnsi="微软雅黑" w:eastAsia="微软雅黑"/>
                <w:szCs w:val="21"/>
              </w:rPr>
              <w:t>元</w:t>
            </w:r>
          </w:p>
        </w:tc>
        <w:tc>
          <w:tcPr>
            <w:tcW w:w="2770" w:type="dxa"/>
            <w:vAlign w:val="center"/>
          </w:tcPr>
          <w:p>
            <w:pPr>
              <w:ind w:firstLine="0" w:firstLineChars="0"/>
              <w:rPr>
                <w:rFonts w:ascii="微软雅黑" w:hAnsi="微软雅黑" w:eastAsia="微软雅黑"/>
                <w:szCs w:val="21"/>
              </w:rPr>
            </w:pPr>
            <w:r>
              <w:rPr>
                <w:rFonts w:hint="eastAsia" w:ascii="微软雅黑" w:hAnsi="微软雅黑" w:eastAsia="微软雅黑"/>
                <w:szCs w:val="21"/>
              </w:rPr>
              <w:t>项目所需购买各类资料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3" w:hRule="atLeast"/>
          <w:jc w:val="center"/>
        </w:trPr>
        <w:tc>
          <w:tcPr>
            <w:tcW w:w="1880" w:type="dxa"/>
            <w:vAlign w:val="center"/>
          </w:tcPr>
          <w:p>
            <w:pPr>
              <w:ind w:firstLine="0" w:firstLineChars="0"/>
              <w:jc w:val="center"/>
              <w:rPr>
                <w:rFonts w:ascii="微软雅黑" w:hAnsi="微软雅黑" w:eastAsia="微软雅黑"/>
                <w:szCs w:val="21"/>
              </w:rPr>
            </w:pPr>
            <w:r>
              <w:rPr>
                <w:rFonts w:hint="eastAsia" w:ascii="微软雅黑" w:hAnsi="微软雅黑" w:eastAsia="微软雅黑"/>
                <w:szCs w:val="21"/>
              </w:rPr>
              <w:t>4</w:t>
            </w:r>
          </w:p>
        </w:tc>
        <w:tc>
          <w:tcPr>
            <w:tcW w:w="1713" w:type="dxa"/>
            <w:vAlign w:val="center"/>
          </w:tcPr>
          <w:p>
            <w:pPr>
              <w:ind w:firstLine="0" w:firstLineChars="0"/>
              <w:jc w:val="center"/>
              <w:rPr>
                <w:rFonts w:ascii="微软雅黑" w:hAnsi="微软雅黑" w:eastAsia="微软雅黑"/>
                <w:szCs w:val="21"/>
              </w:rPr>
            </w:pPr>
            <w:r>
              <w:rPr>
                <w:rFonts w:hint="eastAsia" w:ascii="微软雅黑" w:hAnsi="微软雅黑" w:eastAsia="微软雅黑"/>
                <w:szCs w:val="21"/>
              </w:rPr>
              <w:t>组员工资</w:t>
            </w:r>
          </w:p>
        </w:tc>
        <w:tc>
          <w:tcPr>
            <w:tcW w:w="1156" w:type="dxa"/>
            <w:vAlign w:val="center"/>
          </w:tcPr>
          <w:p>
            <w:pPr>
              <w:ind w:firstLine="0" w:firstLineChars="0"/>
              <w:jc w:val="center"/>
              <w:rPr>
                <w:rFonts w:ascii="微软雅黑" w:hAnsi="微软雅黑" w:eastAsia="微软雅黑"/>
                <w:szCs w:val="21"/>
              </w:rPr>
            </w:pPr>
            <w:r>
              <w:rPr>
                <w:rFonts w:hint="eastAsia" w:ascii="微软雅黑" w:hAnsi="微软雅黑" w:eastAsia="微软雅黑"/>
                <w:szCs w:val="21"/>
              </w:rPr>
              <w:t>8800</w:t>
            </w:r>
          </w:p>
        </w:tc>
        <w:tc>
          <w:tcPr>
            <w:tcW w:w="2770" w:type="dxa"/>
            <w:vAlign w:val="center"/>
          </w:tcPr>
          <w:p>
            <w:pPr>
              <w:ind w:firstLine="0" w:firstLineChars="0"/>
              <w:rPr>
                <w:rFonts w:ascii="微软雅黑" w:hAnsi="微软雅黑" w:eastAsia="微软雅黑"/>
                <w:szCs w:val="21"/>
              </w:rPr>
            </w:pPr>
            <w:r>
              <w:rPr>
                <w:rFonts w:hint="eastAsia" w:ascii="微软雅黑" w:hAnsi="微软雅黑" w:eastAsia="微软雅黑"/>
                <w:szCs w:val="21"/>
              </w:rPr>
              <w:t>每人1小时20元，每天工作时长4小时，工程时长110天，20X4X110*</w:t>
            </w:r>
            <w:r>
              <w:rPr>
                <w:rFonts w:ascii="微软雅黑" w:hAnsi="微软雅黑" w:eastAsia="微软雅黑"/>
                <w:szCs w:val="21"/>
              </w:rPr>
              <w:t>=</w:t>
            </w:r>
            <w:r>
              <w:rPr>
                <w:rFonts w:hint="eastAsia" w:ascii="微软雅黑" w:hAnsi="微软雅黑" w:eastAsia="微软雅黑"/>
                <w:szCs w:val="21"/>
              </w:rPr>
              <w:t>8800元</w:t>
            </w:r>
          </w:p>
        </w:tc>
        <w:tc>
          <w:tcPr>
            <w:tcW w:w="2770" w:type="dxa"/>
            <w:vAlign w:val="center"/>
          </w:tcPr>
          <w:p>
            <w:pPr>
              <w:ind w:firstLine="0" w:firstLineChars="0"/>
              <w:rPr>
                <w:rFonts w:ascii="微软雅黑" w:hAnsi="微软雅黑" w:eastAsia="微软雅黑"/>
                <w:szCs w:val="21"/>
              </w:rPr>
            </w:pPr>
            <w:r>
              <w:rPr>
                <w:rFonts w:hint="eastAsia" w:ascii="微软雅黑" w:hAnsi="微软雅黑" w:eastAsia="微软雅黑"/>
                <w:szCs w:val="21"/>
              </w:rPr>
              <w:t>整个工程所需总工资金额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3" w:hRule="atLeast"/>
          <w:jc w:val="center"/>
        </w:trPr>
        <w:tc>
          <w:tcPr>
            <w:tcW w:w="1880" w:type="dxa"/>
            <w:vAlign w:val="center"/>
          </w:tcPr>
          <w:p>
            <w:pPr>
              <w:ind w:firstLine="480"/>
              <w:jc w:val="center"/>
              <w:rPr>
                <w:rFonts w:ascii="微软雅黑" w:hAnsi="微软雅黑" w:eastAsia="微软雅黑"/>
                <w:szCs w:val="21"/>
              </w:rPr>
            </w:pPr>
            <w:r>
              <w:rPr>
                <w:rFonts w:hint="eastAsia" w:ascii="微软雅黑" w:hAnsi="微软雅黑" w:eastAsia="微软雅黑"/>
                <w:szCs w:val="21"/>
              </w:rPr>
              <w:t>合计</w:t>
            </w:r>
          </w:p>
        </w:tc>
        <w:tc>
          <w:tcPr>
            <w:tcW w:w="8409" w:type="dxa"/>
            <w:gridSpan w:val="4"/>
            <w:vAlign w:val="center"/>
          </w:tcPr>
          <w:p>
            <w:pPr>
              <w:ind w:firstLine="480"/>
              <w:jc w:val="center"/>
              <w:rPr>
                <w:rFonts w:ascii="微软雅黑" w:hAnsi="微软雅黑" w:eastAsia="微软雅黑"/>
                <w:szCs w:val="21"/>
              </w:rPr>
            </w:pPr>
            <w:r>
              <w:rPr>
                <w:rFonts w:hint="eastAsia" w:ascii="微软雅黑" w:hAnsi="微软雅黑" w:eastAsia="微软雅黑"/>
                <w:szCs w:val="21"/>
              </w:rPr>
              <w:t>9100</w:t>
            </w:r>
          </w:p>
        </w:tc>
      </w:tr>
    </w:tbl>
    <w:p>
      <w:pPr>
        <w:ind w:firstLine="480"/>
      </w:pPr>
    </w:p>
    <w:tbl>
      <w:tblPr>
        <w:tblStyle w:val="11"/>
        <w:tblW w:w="101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0"/>
        <w:gridCol w:w="1270"/>
        <w:gridCol w:w="1271"/>
        <w:gridCol w:w="1271"/>
        <w:gridCol w:w="1271"/>
        <w:gridCol w:w="1271"/>
        <w:gridCol w:w="1271"/>
        <w:gridCol w:w="1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0" w:hRule="atLeast"/>
          <w:jc w:val="center"/>
        </w:trPr>
        <w:tc>
          <w:tcPr>
            <w:tcW w:w="1270" w:type="dxa"/>
            <w:vAlign w:val="center"/>
          </w:tcPr>
          <w:p>
            <w:pPr>
              <w:ind w:firstLine="480"/>
              <w:jc w:val="center"/>
            </w:pPr>
            <w:r>
              <w:rPr>
                <w:rFonts w:hint="eastAsia"/>
              </w:rPr>
              <w:t>姓名</w:t>
            </w:r>
          </w:p>
        </w:tc>
        <w:tc>
          <w:tcPr>
            <w:tcW w:w="1270" w:type="dxa"/>
            <w:vAlign w:val="center"/>
          </w:tcPr>
          <w:p>
            <w:pPr>
              <w:ind w:firstLine="480"/>
              <w:jc w:val="center"/>
            </w:pPr>
            <w:r>
              <w:rPr>
                <w:rFonts w:hint="eastAsia"/>
              </w:rPr>
              <w:t>养老保险金</w:t>
            </w:r>
          </w:p>
        </w:tc>
        <w:tc>
          <w:tcPr>
            <w:tcW w:w="1271" w:type="dxa"/>
            <w:vAlign w:val="center"/>
          </w:tcPr>
          <w:p>
            <w:pPr>
              <w:ind w:firstLine="480"/>
              <w:jc w:val="center"/>
            </w:pPr>
            <w:r>
              <w:rPr>
                <w:rFonts w:hint="eastAsia"/>
              </w:rPr>
              <w:t>医疗保险金</w:t>
            </w:r>
          </w:p>
        </w:tc>
        <w:tc>
          <w:tcPr>
            <w:tcW w:w="1271" w:type="dxa"/>
            <w:vAlign w:val="center"/>
          </w:tcPr>
          <w:p>
            <w:pPr>
              <w:ind w:firstLine="480"/>
              <w:jc w:val="center"/>
            </w:pPr>
            <w:r>
              <w:rPr>
                <w:rFonts w:hint="eastAsia"/>
              </w:rPr>
              <w:t>失业保险金</w:t>
            </w:r>
          </w:p>
        </w:tc>
        <w:tc>
          <w:tcPr>
            <w:tcW w:w="1271" w:type="dxa"/>
            <w:vAlign w:val="center"/>
          </w:tcPr>
          <w:p>
            <w:pPr>
              <w:ind w:firstLine="480"/>
              <w:jc w:val="center"/>
            </w:pPr>
            <w:r>
              <w:rPr>
                <w:rFonts w:hint="eastAsia"/>
              </w:rPr>
              <w:t>住房公积金</w:t>
            </w:r>
          </w:p>
        </w:tc>
        <w:tc>
          <w:tcPr>
            <w:tcW w:w="1271" w:type="dxa"/>
            <w:vAlign w:val="center"/>
          </w:tcPr>
          <w:p>
            <w:pPr>
              <w:ind w:firstLine="480"/>
              <w:jc w:val="center"/>
            </w:pPr>
            <w:r>
              <w:rPr>
                <w:rFonts w:hint="eastAsia"/>
              </w:rPr>
              <w:t>税收</w:t>
            </w:r>
          </w:p>
        </w:tc>
        <w:tc>
          <w:tcPr>
            <w:tcW w:w="1271" w:type="dxa"/>
            <w:vAlign w:val="center"/>
          </w:tcPr>
          <w:p>
            <w:pPr>
              <w:ind w:firstLine="480"/>
              <w:jc w:val="center"/>
            </w:pPr>
            <w:r>
              <w:rPr>
                <w:rFonts w:hint="eastAsia"/>
              </w:rPr>
              <w:t>工资</w:t>
            </w:r>
          </w:p>
        </w:tc>
        <w:tc>
          <w:tcPr>
            <w:tcW w:w="1224" w:type="dxa"/>
            <w:vAlign w:val="center"/>
          </w:tcPr>
          <w:p>
            <w:pPr>
              <w:ind w:firstLine="480"/>
              <w:jc w:val="center"/>
            </w:pPr>
            <w:r>
              <w:rPr>
                <w:rFonts w:hint="eastAsia"/>
              </w:rPr>
              <w:t>实发工资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5" w:hRule="atLeast"/>
          <w:jc w:val="center"/>
        </w:trPr>
        <w:tc>
          <w:tcPr>
            <w:tcW w:w="1270" w:type="dxa"/>
            <w:vAlign w:val="center"/>
          </w:tcPr>
          <w:p>
            <w:pPr>
              <w:ind w:firstLine="480"/>
              <w:jc w:val="center"/>
            </w:pPr>
            <w:r>
              <w:rPr>
                <w:rFonts w:hint="eastAsia"/>
              </w:rPr>
              <w:t>xxx</w:t>
            </w:r>
          </w:p>
        </w:tc>
        <w:tc>
          <w:tcPr>
            <w:tcW w:w="1270" w:type="dxa"/>
            <w:vAlign w:val="center"/>
          </w:tcPr>
          <w:p>
            <w:pPr>
              <w:ind w:firstLine="480"/>
              <w:jc w:val="center"/>
            </w:pPr>
            <w:r>
              <w:t>480</w:t>
            </w:r>
          </w:p>
        </w:tc>
        <w:tc>
          <w:tcPr>
            <w:tcW w:w="1271" w:type="dxa"/>
            <w:vAlign w:val="center"/>
          </w:tcPr>
          <w:p>
            <w:pPr>
              <w:ind w:firstLine="480"/>
              <w:jc w:val="center"/>
            </w:pPr>
            <w:r>
              <w:t>120</w:t>
            </w:r>
          </w:p>
        </w:tc>
        <w:tc>
          <w:tcPr>
            <w:tcW w:w="1271" w:type="dxa"/>
            <w:vAlign w:val="center"/>
          </w:tcPr>
          <w:p>
            <w:pPr>
              <w:ind w:firstLine="480"/>
              <w:jc w:val="center"/>
            </w:pPr>
            <w:r>
              <w:t>30</w:t>
            </w:r>
          </w:p>
        </w:tc>
        <w:tc>
          <w:tcPr>
            <w:tcW w:w="1271" w:type="dxa"/>
            <w:vAlign w:val="center"/>
          </w:tcPr>
          <w:p>
            <w:pPr>
              <w:ind w:firstLine="480"/>
              <w:jc w:val="center"/>
            </w:pPr>
            <w:r>
              <w:t>720</w:t>
            </w:r>
          </w:p>
        </w:tc>
        <w:tc>
          <w:tcPr>
            <w:tcW w:w="1271" w:type="dxa"/>
            <w:vAlign w:val="center"/>
          </w:tcPr>
          <w:p>
            <w:pPr>
              <w:ind w:firstLine="480"/>
              <w:jc w:val="center"/>
            </w:pPr>
            <w:r>
              <w:t>0</w:t>
            </w:r>
          </w:p>
        </w:tc>
        <w:tc>
          <w:tcPr>
            <w:tcW w:w="1271" w:type="dxa"/>
            <w:vAlign w:val="center"/>
          </w:tcPr>
          <w:p>
            <w:pPr>
              <w:ind w:firstLine="480"/>
              <w:jc w:val="center"/>
            </w:pPr>
            <w:r>
              <w:rPr>
                <w:rFonts w:hint="eastAsia"/>
              </w:rPr>
              <w:t>2400</w:t>
            </w:r>
          </w:p>
        </w:tc>
        <w:tc>
          <w:tcPr>
            <w:tcW w:w="1224" w:type="dxa"/>
            <w:vAlign w:val="center"/>
          </w:tcPr>
          <w:p>
            <w:pPr>
              <w:ind w:firstLine="0" w:firstLineChars="0"/>
            </w:pPr>
            <w:r>
              <w:t>1050</w:t>
            </w:r>
          </w:p>
        </w:tc>
      </w:tr>
    </w:tbl>
    <w:p>
      <w:pPr>
        <w:rPr>
          <w:rFonts w:hint="eastAsia"/>
          <w:lang w:val="en-US" w:eastAsia="zh-CN"/>
        </w:rPr>
      </w:pPr>
    </w:p>
    <w:p>
      <w:pPr>
        <w:pStyle w:val="2"/>
        <w:rPr>
          <w:rFonts w:hint="eastAsia"/>
          <w:lang w:val="en-US" w:eastAsia="zh-CN"/>
        </w:rPr>
      </w:pPr>
      <w:bookmarkStart w:id="19" w:name="_Toc25613"/>
      <w:r>
        <w:rPr>
          <w:rFonts w:hint="eastAsia"/>
          <w:lang w:val="en-US" w:eastAsia="zh-CN"/>
        </w:rPr>
        <w:t>6质量管理计划</w:t>
      </w:r>
      <w:bookmarkEnd w:id="19"/>
    </w:p>
    <w:p>
      <w:pPr>
        <w:pStyle w:val="3"/>
        <w:rPr>
          <w:rFonts w:hint="eastAsia"/>
          <w:lang w:val="en-US" w:eastAsia="zh-CN"/>
        </w:rPr>
      </w:pPr>
      <w:bookmarkStart w:id="20" w:name="_Toc22223"/>
      <w:r>
        <w:rPr>
          <w:rFonts w:hint="eastAsia"/>
          <w:lang w:val="en-US" w:eastAsia="zh-CN"/>
        </w:rPr>
        <w:t>6.1教师（助教）需求</w:t>
      </w:r>
      <w:bookmarkEnd w:id="20"/>
    </w:p>
    <w:p>
      <w:pPr>
        <w:rPr>
          <w:rFonts w:hint="eastAsia"/>
          <w:lang w:val="en-US" w:eastAsia="zh-CN"/>
        </w:rPr>
      </w:pPr>
      <w:r>
        <w:rPr>
          <w:rFonts w:hint="eastAsia"/>
          <w:lang w:val="en-US" w:eastAsia="zh-CN"/>
        </w:rPr>
        <w:t>1网站上要有系统的课程介绍包括项目管理,需求工程等几门课的课时安排、教学计划、使用教材、国际国内背景、考核方式、和学生选这门课所需要的知识背景，以及大作业的介绍。并可以在以后增加另外课程的时候可以定制.</w:t>
      </w:r>
    </w:p>
    <w:p>
      <w:pPr>
        <w:rPr>
          <w:rFonts w:hint="eastAsia"/>
          <w:lang w:val="en-US" w:eastAsia="zh-CN"/>
        </w:rPr>
      </w:pPr>
      <w:r>
        <w:rPr>
          <w:rFonts w:hint="eastAsia"/>
          <w:lang w:val="en-US" w:eastAsia="zh-CN"/>
        </w:rPr>
        <w:t>2网站要有教师介绍，对任课老师的以往教学、科研成果，及其教学风格，出版书 籍，所获荣誉的详细介绍</w:t>
      </w:r>
    </w:p>
    <w:p>
      <w:pPr>
        <w:rPr>
          <w:rFonts w:hint="eastAsia"/>
          <w:lang w:val="en-US" w:eastAsia="zh-CN"/>
        </w:rPr>
      </w:pPr>
      <w:r>
        <w:rPr>
          <w:rFonts w:hint="eastAsia"/>
          <w:lang w:val="en-US" w:eastAsia="zh-CN"/>
        </w:rPr>
        <w:t>3 课件、模板、参考资料、以往优秀作业、教学视频、音频资料下载，可以及时更新。本班老师同学可以通过账号下载，其他用户可以在线浏览简化版课件。</w:t>
      </w:r>
    </w:p>
    <w:p>
      <w:pPr>
        <w:rPr>
          <w:rFonts w:hint="eastAsia"/>
          <w:lang w:val="en-US" w:eastAsia="zh-CN"/>
        </w:rPr>
      </w:pPr>
      <w:r>
        <w:rPr>
          <w:rFonts w:hint="eastAsia"/>
          <w:lang w:val="en-US" w:eastAsia="zh-CN"/>
        </w:rPr>
        <w:t>4教师消息发布栏用于老师发布作业点评、临时课程变更等通知。</w:t>
      </w:r>
    </w:p>
    <w:p>
      <w:pPr>
        <w:rPr>
          <w:rFonts w:hint="eastAsia"/>
          <w:lang w:val="en-US" w:eastAsia="zh-CN"/>
        </w:rPr>
      </w:pPr>
      <w:r>
        <w:rPr>
          <w:rFonts w:hint="eastAsia"/>
          <w:lang w:val="en-US" w:eastAsia="zh-CN"/>
        </w:rPr>
        <w:t>5网站上要有网站向导即使用指南。</w:t>
      </w:r>
    </w:p>
    <w:p>
      <w:pPr>
        <w:rPr>
          <w:rFonts w:hint="eastAsia"/>
          <w:lang w:val="en-US" w:eastAsia="zh-CN"/>
        </w:rPr>
      </w:pPr>
      <w:r>
        <w:rPr>
          <w:rFonts w:hint="eastAsia"/>
          <w:lang w:val="en-US" w:eastAsia="zh-CN"/>
        </w:rPr>
        <w:t>6最新信息：公布老师最近的一些教学或外出交流的心得，以及网站一些最近更新信息的介绍。</w:t>
      </w:r>
    </w:p>
    <w:p>
      <w:pPr>
        <w:rPr>
          <w:rFonts w:hint="eastAsia"/>
          <w:lang w:val="en-US" w:eastAsia="zh-CN"/>
        </w:rPr>
      </w:pPr>
      <w:r>
        <w:rPr>
          <w:rFonts w:hint="eastAsia"/>
          <w:lang w:val="en-US" w:eastAsia="zh-CN"/>
        </w:rPr>
        <w:t>7友情连接（如网上选课主页）有老师要求管理员实时更新。</w:t>
      </w:r>
    </w:p>
    <w:p>
      <w:pPr>
        <w:rPr>
          <w:rFonts w:hint="eastAsia"/>
          <w:lang w:val="en-US" w:eastAsia="zh-CN"/>
        </w:rPr>
      </w:pPr>
      <w:r>
        <w:rPr>
          <w:rFonts w:hint="eastAsia"/>
          <w:lang w:val="en-US" w:eastAsia="zh-CN"/>
        </w:rPr>
        <w:t>8提供专门的作业点评,作业完成情况跟踪的功能,对学生的作业,和课后作业讨论进行点评.</w:t>
      </w:r>
    </w:p>
    <w:p>
      <w:pPr>
        <w:pStyle w:val="3"/>
        <w:rPr>
          <w:rFonts w:hint="eastAsia"/>
          <w:lang w:val="en-US" w:eastAsia="zh-CN"/>
        </w:rPr>
      </w:pPr>
      <w:bookmarkStart w:id="21" w:name="_Toc19608"/>
      <w:r>
        <w:rPr>
          <w:rFonts w:hint="eastAsia"/>
          <w:lang w:val="en-US" w:eastAsia="zh-CN"/>
        </w:rPr>
        <w:t>6.2管理员需求</w:t>
      </w:r>
      <w:bookmarkEnd w:id="21"/>
    </w:p>
    <w:p>
      <w:pPr>
        <w:rPr>
          <w:rFonts w:hint="eastAsia"/>
          <w:lang w:val="en-US" w:eastAsia="zh-CN"/>
        </w:rPr>
      </w:pPr>
      <w:r>
        <w:rPr>
          <w:rFonts w:hint="eastAsia"/>
          <w:lang w:val="en-US" w:eastAsia="zh-CN"/>
        </w:rPr>
        <w:t>1要能很好的控制资源管理</w:t>
      </w:r>
    </w:p>
    <w:p>
      <w:pPr>
        <w:rPr>
          <w:rFonts w:hint="eastAsia"/>
          <w:lang w:val="en-US" w:eastAsia="zh-CN"/>
        </w:rPr>
      </w:pPr>
      <w:r>
        <w:rPr>
          <w:rFonts w:hint="eastAsia"/>
          <w:lang w:val="en-US" w:eastAsia="zh-CN"/>
        </w:rPr>
        <w:t>2要能很好的控制账户信息</w:t>
      </w:r>
    </w:p>
    <w:p>
      <w:pPr>
        <w:pStyle w:val="3"/>
        <w:rPr>
          <w:rFonts w:hint="eastAsia"/>
          <w:lang w:val="en-US" w:eastAsia="zh-CN"/>
        </w:rPr>
      </w:pPr>
      <w:bookmarkStart w:id="22" w:name="_Toc32703"/>
      <w:r>
        <w:rPr>
          <w:rFonts w:hint="eastAsia"/>
          <w:lang w:val="en-US" w:eastAsia="zh-CN"/>
        </w:rPr>
        <w:t>6.3学生需求</w:t>
      </w:r>
      <w:bookmarkEnd w:id="22"/>
    </w:p>
    <w:p>
      <w:pPr>
        <w:rPr>
          <w:rFonts w:hint="eastAsia"/>
          <w:lang w:val="en-US" w:eastAsia="zh-CN"/>
        </w:rPr>
      </w:pPr>
      <w:r>
        <w:rPr>
          <w:rFonts w:hint="eastAsia"/>
          <w:lang w:val="en-US" w:eastAsia="zh-CN"/>
        </w:rPr>
        <w:t>1课件下载功能，包括以往的旧版本课件，以及最新的课件。</w:t>
      </w:r>
    </w:p>
    <w:p>
      <w:pPr>
        <w:rPr>
          <w:rFonts w:hint="eastAsia"/>
          <w:lang w:val="en-US" w:eastAsia="zh-CN"/>
        </w:rPr>
      </w:pPr>
      <w:r>
        <w:rPr>
          <w:rFonts w:hint="eastAsia"/>
          <w:lang w:val="en-US" w:eastAsia="zh-CN"/>
        </w:rPr>
        <w:t>2能下载老师提供的参考资料(含电子教材、历年试卷、补课资料，以及老师的教学交流文章)并且网站能及时更新这些资料。下载的速度能够得到保证：要求同时可容纳10人下载，并且人均速度能达到50kb/s。</w:t>
      </w:r>
    </w:p>
    <w:p>
      <w:pPr>
        <w:rPr>
          <w:rFonts w:hint="eastAsia"/>
          <w:lang w:val="en-US" w:eastAsia="zh-CN"/>
        </w:rPr>
      </w:pPr>
      <w:r>
        <w:rPr>
          <w:rFonts w:hint="eastAsia"/>
          <w:lang w:val="en-US" w:eastAsia="zh-CN"/>
        </w:rPr>
        <w:t>3能及时看到老师的通知(含课程相关通知及作业点评)。</w:t>
      </w:r>
    </w:p>
    <w:p>
      <w:pPr>
        <w:rPr>
          <w:rFonts w:hint="eastAsia"/>
          <w:lang w:val="en-US" w:eastAsia="zh-CN"/>
        </w:rPr>
      </w:pPr>
      <w:r>
        <w:rPr>
          <w:rFonts w:hint="eastAsia"/>
          <w:lang w:val="en-US" w:eastAsia="zh-CN"/>
        </w:rPr>
        <w:t>4如果教师提供的是多媒体资料，网站能提供下载及在线观看功能（如课堂录像）。</w:t>
      </w:r>
    </w:p>
    <w:p>
      <w:pPr>
        <w:rPr>
          <w:rFonts w:hint="eastAsia"/>
          <w:lang w:val="en-US" w:eastAsia="zh-CN"/>
        </w:rPr>
      </w:pPr>
      <w:r>
        <w:rPr>
          <w:rFonts w:hint="eastAsia"/>
          <w:lang w:val="en-US" w:eastAsia="zh-CN"/>
        </w:rPr>
        <w:t>5网站界面要求简洁大方，有网站导航、相关链接(含学校选课系统、学院网页、需求相关主题网站)</w:t>
      </w:r>
    </w:p>
    <w:p>
      <w:pPr>
        <w:rPr>
          <w:rFonts w:hint="eastAsia"/>
          <w:lang w:val="en-US" w:eastAsia="zh-CN"/>
        </w:rPr>
      </w:pPr>
      <w:r>
        <w:rPr>
          <w:rFonts w:hint="eastAsia"/>
          <w:lang w:val="en-US" w:eastAsia="zh-CN"/>
        </w:rPr>
        <w:t>6网站提供通过提问方式的密码取回功能。</w:t>
      </w:r>
    </w:p>
    <w:p>
      <w:pPr>
        <w:rPr>
          <w:rFonts w:hint="eastAsia"/>
          <w:lang w:val="en-US" w:eastAsia="zh-CN"/>
        </w:rPr>
      </w:pPr>
      <w:r>
        <w:rPr>
          <w:rFonts w:hint="eastAsia"/>
          <w:lang w:val="en-US" w:eastAsia="zh-CN"/>
        </w:rPr>
        <w:t>7网站能提供让分组的各个团队能有团队内部的交流工具(如论坛，不同团队可以申请认证板块，非团队成员不能浏览使用，但希望教师可以进入各个板块进行一定的指导，而网站管理人员也可管理认证板块)。</w:t>
      </w:r>
    </w:p>
    <w:p>
      <w:pPr>
        <w:rPr>
          <w:rFonts w:hint="eastAsia"/>
          <w:lang w:val="en-US" w:eastAsia="zh-CN"/>
        </w:rPr>
      </w:pPr>
      <w:r>
        <w:rPr>
          <w:rFonts w:hint="eastAsia"/>
          <w:lang w:val="en-US" w:eastAsia="zh-CN"/>
        </w:rPr>
        <w:t>8网站能提供一定资料共享功能(如论坛有上传下载附件功能、但对附件大小有限制，不得大于2M)</w:t>
      </w:r>
    </w:p>
    <w:p>
      <w:pPr>
        <w:rPr>
          <w:rFonts w:hint="eastAsia"/>
          <w:lang w:val="en-US" w:eastAsia="zh-CN"/>
        </w:rPr>
      </w:pPr>
      <w:r>
        <w:rPr>
          <w:rFonts w:hint="eastAsia"/>
          <w:lang w:val="en-US" w:eastAsia="zh-CN"/>
        </w:rPr>
        <w:t>9网站能较醒目地提供教师的联系方式 (尽量详细)。</w:t>
      </w:r>
    </w:p>
    <w:p>
      <w:pPr>
        <w:rPr>
          <w:rFonts w:hint="eastAsia"/>
          <w:lang w:val="en-US" w:eastAsia="zh-CN"/>
        </w:rPr>
      </w:pPr>
      <w:r>
        <w:rPr>
          <w:rFonts w:hint="eastAsia"/>
          <w:lang w:val="en-US" w:eastAsia="zh-CN"/>
        </w:rPr>
        <w:t>10网站可以提供站内文章标题搜索功能。</w:t>
      </w:r>
    </w:p>
    <w:p>
      <w:pPr>
        <w:rPr>
          <w:rFonts w:hint="eastAsia"/>
          <w:lang w:val="en-US" w:eastAsia="zh-CN"/>
        </w:rPr>
      </w:pPr>
      <w:r>
        <w:rPr>
          <w:rFonts w:hint="eastAsia"/>
          <w:lang w:val="en-US" w:eastAsia="zh-CN"/>
        </w:rPr>
        <w:t>11网站能够提供学生自身作业提交功能,并可以跟踪作业的批复情况</w:t>
      </w:r>
    </w:p>
    <w:p>
      <w:pPr>
        <w:pStyle w:val="3"/>
        <w:rPr>
          <w:rFonts w:hint="eastAsia"/>
          <w:lang w:val="en-US" w:eastAsia="zh-CN"/>
        </w:rPr>
      </w:pPr>
      <w:bookmarkStart w:id="23" w:name="_Toc27832"/>
      <w:r>
        <w:rPr>
          <w:rFonts w:hint="eastAsia"/>
          <w:lang w:val="en-US" w:eastAsia="zh-CN"/>
        </w:rPr>
        <w:t>6.4网站游客需求</w:t>
      </w:r>
      <w:bookmarkEnd w:id="23"/>
    </w:p>
    <w:p>
      <w:pPr>
        <w:rPr>
          <w:rFonts w:hint="eastAsia"/>
          <w:lang w:val="en-US" w:eastAsia="zh-CN"/>
        </w:rPr>
      </w:pPr>
      <w:r>
        <w:rPr>
          <w:rFonts w:hint="eastAsia"/>
          <w:lang w:val="en-US" w:eastAsia="zh-CN"/>
        </w:rPr>
        <w:t>1网站提供项目管理,需求工程,对象建模，以及软件工程相关课程、还有老师的详细介绍，并放在网站显著位置。</w:t>
      </w:r>
    </w:p>
    <w:p>
      <w:pPr>
        <w:rPr>
          <w:rFonts w:hint="eastAsia"/>
          <w:lang w:val="en-US" w:eastAsia="zh-CN"/>
        </w:rPr>
      </w:pPr>
      <w:r>
        <w:rPr>
          <w:rFonts w:hint="eastAsia"/>
          <w:lang w:val="en-US" w:eastAsia="zh-CN"/>
        </w:rPr>
        <w:t>2相关链接(含学校选课系统，以及需求相关主题网站)。</w:t>
      </w:r>
    </w:p>
    <w:p>
      <w:pPr>
        <w:rPr>
          <w:rFonts w:hint="eastAsia"/>
          <w:lang w:val="en-US" w:eastAsia="zh-CN"/>
        </w:rPr>
      </w:pPr>
      <w:r>
        <w:rPr>
          <w:rFonts w:hint="eastAsia"/>
          <w:lang w:val="en-US" w:eastAsia="zh-CN"/>
        </w:rPr>
        <w:t>3网站允许游客可以针对网站内容留言(如提供留言板的功能，留言者有EMAIL可选项，用于信息反馈)。</w:t>
      </w:r>
    </w:p>
    <w:p>
      <w:pPr>
        <w:rPr>
          <w:rFonts w:hint="eastAsia"/>
          <w:lang w:val="en-US" w:eastAsia="zh-CN"/>
        </w:rPr>
      </w:pPr>
      <w:r>
        <w:rPr>
          <w:rFonts w:hint="eastAsia"/>
          <w:lang w:val="en-US" w:eastAsia="zh-CN"/>
        </w:rPr>
        <w:t>4网站管理员不随便删除游客留言。</w:t>
      </w:r>
    </w:p>
    <w:p>
      <w:pPr>
        <w:pStyle w:val="2"/>
        <w:rPr>
          <w:rFonts w:hint="eastAsia"/>
          <w:lang w:val="en-US" w:eastAsia="zh-CN"/>
        </w:rPr>
      </w:pPr>
      <w:bookmarkStart w:id="24" w:name="_Toc1711"/>
      <w:r>
        <w:rPr>
          <w:rFonts w:hint="eastAsia"/>
          <w:lang w:val="en-US" w:eastAsia="zh-CN"/>
        </w:rPr>
        <w:t>7沟通管理计划</w:t>
      </w:r>
      <w:bookmarkEnd w:id="24"/>
      <w:r>
        <w:rPr>
          <w:rFonts w:hint="eastAsia"/>
          <w:lang w:val="en-US" w:eastAsia="zh-CN"/>
        </w:rPr>
        <w:t xml:space="preserve"> </w:t>
      </w:r>
    </w:p>
    <w:p>
      <w:pPr>
        <w:pStyle w:val="3"/>
        <w:rPr>
          <w:rFonts w:hint="eastAsia"/>
          <w:lang w:val="en-US" w:eastAsia="zh-CN"/>
        </w:rPr>
      </w:pPr>
      <w:bookmarkStart w:id="25" w:name="_Toc31125"/>
      <w:r>
        <w:rPr>
          <w:rFonts w:hint="eastAsia"/>
          <w:lang w:val="en-US" w:eastAsia="zh-CN"/>
        </w:rPr>
        <w:t>7.1开发者与客户沟通计划</w:t>
      </w:r>
      <w:bookmarkEnd w:id="25"/>
    </w:p>
    <w:p>
      <w:pPr>
        <w:rPr>
          <w:rFonts w:hint="eastAsia"/>
          <w:lang w:val="en-US" w:eastAsia="zh-CN"/>
        </w:rPr>
      </w:pPr>
      <w:r>
        <w:rPr>
          <w:rFonts w:hint="eastAsia"/>
          <w:lang w:val="en-US" w:eastAsia="zh-CN"/>
        </w:rPr>
        <w:t>会以老师和助教为中心进行私下约时间进行讨论，或是以邮件，微信等形式。</w:t>
      </w:r>
    </w:p>
    <w:p>
      <w:pPr>
        <w:pStyle w:val="3"/>
        <w:rPr>
          <w:rFonts w:hint="eastAsia"/>
          <w:lang w:val="en-US" w:eastAsia="zh-CN"/>
        </w:rPr>
      </w:pPr>
      <w:bookmarkStart w:id="26" w:name="_Toc29749"/>
      <w:r>
        <w:rPr>
          <w:rFonts w:hint="eastAsia"/>
          <w:lang w:val="en-US" w:eastAsia="zh-CN"/>
        </w:rPr>
        <w:t>7.2开发者内部沟通计划</w:t>
      </w:r>
      <w:bookmarkEnd w:id="26"/>
    </w:p>
    <w:p>
      <w:pPr>
        <w:rPr>
          <w:rFonts w:hint="eastAsia"/>
          <w:lang w:val="en-US" w:eastAsia="zh-CN"/>
        </w:rPr>
      </w:pPr>
      <w:r>
        <w:rPr>
          <w:rFonts w:hint="eastAsia"/>
          <w:lang w:val="en-US" w:eastAsia="zh-CN"/>
        </w:rPr>
        <w:t>会以组长为中心，以小组为形式进行讨论，在微信上，或是图书馆等地方。</w:t>
      </w:r>
    </w:p>
    <w:p>
      <w:pPr>
        <w:pStyle w:val="2"/>
        <w:rPr>
          <w:rFonts w:hint="eastAsia"/>
          <w:lang w:val="en-US" w:eastAsia="zh-CN"/>
        </w:rPr>
      </w:pPr>
      <w:bookmarkStart w:id="27" w:name="_Toc2380"/>
      <w:r>
        <w:rPr>
          <w:rFonts w:hint="eastAsia"/>
          <w:lang w:val="en-US" w:eastAsia="zh-CN"/>
        </w:rPr>
        <w:t>8风险管理计划</w:t>
      </w:r>
      <w:bookmarkEnd w:id="27"/>
    </w:p>
    <w:p>
      <w:pPr>
        <w:pStyle w:val="3"/>
        <w:rPr>
          <w:rFonts w:hint="eastAsia"/>
          <w:lang w:val="en-US" w:eastAsia="zh-CN"/>
        </w:rPr>
      </w:pPr>
      <w:bookmarkStart w:id="28" w:name="_Toc32337"/>
      <w:r>
        <w:rPr>
          <w:rFonts w:hint="eastAsia"/>
          <w:lang w:val="en-US" w:eastAsia="zh-CN"/>
        </w:rPr>
        <w:t>8.1风险计划</w:t>
      </w:r>
      <w:bookmarkEnd w:id="28"/>
    </w:p>
    <w:p>
      <w:pPr>
        <w:rPr>
          <w:rFonts w:hint="eastAsia"/>
          <w:lang w:val="en-US" w:eastAsia="zh-CN"/>
        </w:rPr>
      </w:pPr>
      <w:r>
        <w:rPr>
          <w:rFonts w:hint="eastAsia"/>
          <w:lang w:val="en-US" w:eastAsia="zh-CN"/>
        </w:rPr>
        <w:t>目标：经由风险识别和风险分析后，筛选出高风险和高概率的风险事件，应该时刻警惕并加以分析和预防。</w:t>
      </w:r>
    </w:p>
    <w:p>
      <w:pPr>
        <w:pStyle w:val="3"/>
        <w:rPr>
          <w:rFonts w:hint="eastAsia"/>
          <w:lang w:val="en-US" w:eastAsia="zh-CN"/>
        </w:rPr>
      </w:pPr>
      <w:bookmarkStart w:id="29" w:name="_Toc30931"/>
      <w:r>
        <w:rPr>
          <w:rFonts w:hint="eastAsia"/>
          <w:lang w:val="en-US" w:eastAsia="zh-CN"/>
        </w:rPr>
        <w:t>8.2风险监视</w:t>
      </w:r>
      <w:bookmarkEnd w:id="29"/>
    </w:p>
    <w:p>
      <w:pPr>
        <w:rPr>
          <w:rFonts w:hint="eastAsia"/>
          <w:lang w:val="en-US" w:eastAsia="zh-CN"/>
        </w:rPr>
      </w:pPr>
      <w:r>
        <w:rPr>
          <w:rFonts w:hint="eastAsia"/>
          <w:lang w:val="en-US" w:eastAsia="zh-CN"/>
        </w:rPr>
        <w:t>目标：衡量并监视风险中各类信息的指标，从中获知该何时执行风险行动。</w:t>
      </w:r>
    </w:p>
    <w:p>
      <w:pPr>
        <w:rPr>
          <w:rFonts w:hint="eastAsia"/>
          <w:lang w:val="en-US" w:eastAsia="zh-CN"/>
        </w:rPr>
      </w:pPr>
      <w:r>
        <w:rPr>
          <w:rFonts w:hint="eastAsia"/>
          <w:lang w:val="en-US" w:eastAsia="zh-CN"/>
        </w:rPr>
        <w:t>1.监控各类风险指标。</w:t>
      </w:r>
    </w:p>
    <w:p>
      <w:pPr>
        <w:rPr>
          <w:rFonts w:hint="eastAsia"/>
          <w:lang w:val="en-US" w:eastAsia="zh-CN"/>
        </w:rPr>
      </w:pPr>
      <w:r>
        <w:rPr>
          <w:rFonts w:hint="eastAsia"/>
          <w:lang w:val="en-US" w:eastAsia="zh-CN"/>
        </w:rPr>
        <w:t>2.重点监控高风险高概率的风险。</w:t>
      </w:r>
    </w:p>
    <w:p>
      <w:pPr>
        <w:rPr>
          <w:rFonts w:hint="eastAsia"/>
          <w:lang w:val="en-US" w:eastAsia="zh-CN"/>
        </w:rPr>
      </w:pPr>
      <w:r>
        <w:rPr>
          <w:rFonts w:hint="eastAsia"/>
          <w:lang w:val="en-US" w:eastAsia="zh-CN"/>
        </w:rPr>
        <w:t>3.定期报告风险状态，以及概率的实时评估情况。</w:t>
      </w:r>
    </w:p>
    <w:p>
      <w:pPr>
        <w:rPr>
          <w:rFonts w:hint="eastAsia"/>
          <w:lang w:val="en-US" w:eastAsia="zh-CN"/>
        </w:rPr>
      </w:pPr>
      <w:r>
        <w:rPr>
          <w:rFonts w:hint="eastAsia"/>
          <w:lang w:val="en-US" w:eastAsia="zh-CN"/>
        </w:rPr>
        <w:t>4.使各成员均摊风险（一起跟踪监视），使风险概率尽量小。</w:t>
      </w:r>
    </w:p>
    <w:p>
      <w:pPr>
        <w:rPr>
          <w:rFonts w:hint="eastAsia"/>
          <w:lang w:val="en-US" w:eastAsia="zh-CN"/>
        </w:rPr>
      </w:pPr>
      <w:r>
        <w:rPr>
          <w:rFonts w:hint="eastAsia"/>
          <w:lang w:val="en-US" w:eastAsia="zh-CN"/>
        </w:rPr>
        <w:t>察觉未知风险。</w:t>
      </w:r>
    </w:p>
    <w:p>
      <w:pPr>
        <w:pStyle w:val="3"/>
        <w:rPr>
          <w:rFonts w:hint="eastAsia"/>
          <w:lang w:val="en-US" w:eastAsia="zh-CN"/>
        </w:rPr>
      </w:pPr>
      <w:bookmarkStart w:id="30" w:name="_Toc22862"/>
      <w:r>
        <w:rPr>
          <w:rFonts w:hint="eastAsia"/>
          <w:lang w:val="en-US" w:eastAsia="zh-CN"/>
        </w:rPr>
        <w:t>8.3风险管理</w:t>
      </w:r>
      <w:bookmarkEnd w:id="30"/>
    </w:p>
    <w:p>
      <w:pPr>
        <w:rPr>
          <w:rFonts w:hint="eastAsia"/>
          <w:lang w:val="en-US" w:eastAsia="zh-CN"/>
        </w:rPr>
      </w:pPr>
      <w:r>
        <w:rPr>
          <w:rFonts w:hint="eastAsia"/>
          <w:lang w:val="en-US" w:eastAsia="zh-CN"/>
        </w:rPr>
        <w:t>目标和行动：</w:t>
      </w:r>
    </w:p>
    <w:p>
      <w:pPr>
        <w:rPr>
          <w:rFonts w:hint="eastAsia"/>
          <w:lang w:val="en-US" w:eastAsia="zh-CN"/>
        </w:rPr>
      </w:pPr>
      <w:r>
        <w:rPr>
          <w:rFonts w:hint="eastAsia"/>
          <w:lang w:val="en-US" w:eastAsia="zh-CN"/>
        </w:rPr>
        <w:t>(1)风险识别</w:t>
      </w:r>
    </w:p>
    <w:p>
      <w:pPr>
        <w:rPr>
          <w:rFonts w:hint="eastAsia"/>
          <w:lang w:val="en-US" w:eastAsia="zh-CN"/>
        </w:rPr>
      </w:pPr>
      <w:r>
        <w:rPr>
          <w:rFonts w:hint="eastAsia"/>
          <w:lang w:val="en-US" w:eastAsia="zh-CN"/>
        </w:rPr>
        <w:t>(2)风险量化</w:t>
      </w:r>
    </w:p>
    <w:p>
      <w:pPr>
        <w:rPr>
          <w:rFonts w:hint="eastAsia"/>
          <w:lang w:val="en-US" w:eastAsia="zh-CN"/>
        </w:rPr>
      </w:pPr>
      <w:r>
        <w:rPr>
          <w:rFonts w:hint="eastAsia"/>
          <w:lang w:val="en-US" w:eastAsia="zh-CN"/>
        </w:rPr>
        <w:t>(3)制定评估方案</w:t>
      </w:r>
    </w:p>
    <w:p>
      <w:pPr>
        <w:rPr>
          <w:rFonts w:hint="eastAsia"/>
          <w:lang w:val="en-US" w:eastAsia="zh-CN"/>
        </w:rPr>
      </w:pPr>
      <w:r>
        <w:rPr>
          <w:rFonts w:hint="eastAsia"/>
          <w:lang w:val="en-US" w:eastAsia="zh-CN"/>
        </w:rPr>
        <w:t>(4)制定应对计划</w:t>
      </w:r>
    </w:p>
    <w:p>
      <w:pPr>
        <w:rPr>
          <w:rFonts w:hint="eastAsia"/>
          <w:lang w:val="en-US" w:eastAsia="zh-CN"/>
        </w:rPr>
      </w:pPr>
      <w:r>
        <w:rPr>
          <w:rFonts w:hint="eastAsia"/>
          <w:lang w:val="en-US" w:eastAsia="zh-CN"/>
        </w:rPr>
        <w:t>(5)风险监控</w:t>
      </w:r>
    </w:p>
    <w:p>
      <w:pPr>
        <w:rPr>
          <w:rFonts w:hint="eastAsia"/>
          <w:lang w:val="en-US" w:eastAsia="zh-CN"/>
        </w:rPr>
      </w:pPr>
    </w:p>
    <w:p>
      <w:pPr>
        <w:pStyle w:val="2"/>
        <w:rPr>
          <w:rFonts w:hint="eastAsia"/>
          <w:lang w:val="en-US" w:eastAsia="zh-CN"/>
        </w:rPr>
      </w:pPr>
      <w:bookmarkStart w:id="31" w:name="_Toc29128"/>
      <w:r>
        <w:rPr>
          <w:rFonts w:hint="eastAsia"/>
          <w:lang w:val="en-US" w:eastAsia="zh-CN"/>
        </w:rPr>
        <w:t>9配置系统管理指南</w:t>
      </w:r>
      <w:bookmarkEnd w:id="31"/>
    </w:p>
    <w:p>
      <w:pPr>
        <w:pStyle w:val="3"/>
        <w:rPr>
          <w:rFonts w:hint="eastAsia"/>
          <w:lang w:val="en-US" w:eastAsia="zh-CN"/>
        </w:rPr>
      </w:pPr>
      <w:bookmarkStart w:id="32" w:name="_Toc15562"/>
      <w:r>
        <w:rPr>
          <w:rFonts w:hint="eastAsia"/>
          <w:lang w:val="en-US" w:eastAsia="zh-CN"/>
        </w:rPr>
        <w:t>9.1配置标志</w:t>
      </w:r>
      <w:bookmarkEnd w:id="32"/>
    </w:p>
    <w:p>
      <w:pPr>
        <w:rPr>
          <w:rFonts w:hint="eastAsia"/>
          <w:lang w:val="en-US" w:eastAsia="zh-CN"/>
        </w:rPr>
      </w:pPr>
      <w:r>
        <w:rPr>
          <w:rFonts w:hint="eastAsia"/>
          <w:lang w:val="en-US" w:eastAsia="zh-CN"/>
        </w:rPr>
        <w:t>软件项的标识基本按照《软件配置标识命名规则》进行。要通过标识能够确定软件项之间的相互联系。</w:t>
      </w:r>
    </w:p>
    <w:p>
      <w:pPr>
        <w:pStyle w:val="3"/>
        <w:rPr>
          <w:rFonts w:hint="eastAsia"/>
          <w:lang w:val="en-US" w:eastAsia="zh-CN"/>
        </w:rPr>
      </w:pPr>
      <w:bookmarkStart w:id="33" w:name="_Toc6116"/>
      <w:r>
        <w:rPr>
          <w:rFonts w:hint="eastAsia"/>
          <w:lang w:val="en-US" w:eastAsia="zh-CN"/>
        </w:rPr>
        <w:t>9.2版本管理</w:t>
      </w:r>
      <w:bookmarkEnd w:id="33"/>
    </w:p>
    <w:p>
      <w:pPr>
        <w:rPr>
          <w:rFonts w:hint="eastAsia"/>
          <w:lang w:val="en-US" w:eastAsia="zh-CN"/>
        </w:rPr>
      </w:pPr>
      <w:r>
        <w:rPr>
          <w:rFonts w:hint="eastAsia"/>
          <w:lang w:val="en-US" w:eastAsia="zh-CN"/>
        </w:rPr>
        <w:t>1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pPr>
        <w:rPr>
          <w:rFonts w:hint="eastAsia"/>
          <w:lang w:val="en-US" w:eastAsia="zh-CN"/>
        </w:rPr>
      </w:pPr>
      <w:r>
        <w:rPr>
          <w:rFonts w:hint="eastAsia"/>
          <w:lang w:val="en-US" w:eastAsia="zh-CN"/>
        </w:rPr>
        <w:t>2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pPr>
        <w:rPr>
          <w:rFonts w:hint="eastAsia"/>
          <w:lang w:val="en-US" w:eastAsia="zh-CN"/>
        </w:rPr>
      </w:pPr>
      <w:r>
        <w:rPr>
          <w:rFonts w:hint="eastAsia"/>
          <w:lang w:val="en-US" w:eastAsia="zh-CN"/>
        </w:rPr>
        <w:t>3在项目开发的某一阶段结束时，通过了该阶段评审的这些开发文档交配置管理员保存到项目数据库，做为正式版本的第一版——1.0版本。</w:t>
      </w:r>
    </w:p>
    <w:p>
      <w:pPr>
        <w:rPr>
          <w:rFonts w:hint="eastAsia"/>
          <w:lang w:val="en-US" w:eastAsia="zh-CN"/>
        </w:rPr>
      </w:pPr>
      <w:r>
        <w:rPr>
          <w:rFonts w:hint="eastAsia"/>
          <w:lang w:val="en-US" w:eastAsia="zh-CN"/>
        </w:rPr>
        <w:t>4在以后的开发中，如果软件需要修改，那修改后的软件可用多级编号来表示新版本——1.1、1.2等加以区别标识。</w:t>
      </w:r>
    </w:p>
    <w:p>
      <w:pPr>
        <w:rPr>
          <w:rFonts w:hint="eastAsia"/>
          <w:lang w:val="en-US" w:eastAsia="zh-CN"/>
        </w:rPr>
      </w:pPr>
      <w:r>
        <w:rPr>
          <w:rFonts w:hint="eastAsia"/>
          <w:lang w:val="en-US" w:eastAsia="zh-CN"/>
        </w:rPr>
        <w:t>在各个评审阶段产生的所有评审报告和修改报告都要进行编号保存，编号与相应文档的编号要对应。</w:t>
      </w:r>
    </w:p>
    <w:p>
      <w:pPr>
        <w:pStyle w:val="3"/>
        <w:rPr>
          <w:rFonts w:hint="eastAsia"/>
          <w:lang w:val="en-US" w:eastAsia="zh-CN"/>
        </w:rPr>
      </w:pPr>
      <w:bookmarkStart w:id="34" w:name="_Toc9699"/>
      <w:r>
        <w:rPr>
          <w:rFonts w:hint="eastAsia"/>
          <w:lang w:val="en-US" w:eastAsia="zh-CN"/>
        </w:rPr>
        <w:t>9.3变更控制</w:t>
      </w:r>
      <w:bookmarkEnd w:id="34"/>
    </w:p>
    <w:p>
      <w:pPr>
        <w:pStyle w:val="4"/>
        <w:rPr>
          <w:rFonts w:hint="eastAsia"/>
          <w:lang w:val="en-US" w:eastAsia="zh-CN"/>
        </w:rPr>
      </w:pPr>
      <w:bookmarkStart w:id="35" w:name="_Toc25330"/>
      <w:r>
        <w:rPr>
          <w:rFonts w:hint="eastAsia"/>
          <w:lang w:val="en-US" w:eastAsia="zh-CN"/>
        </w:rPr>
        <w:t>9.3.1微小更正时的变更控制</w:t>
      </w:r>
      <w:bookmarkEnd w:id="35"/>
    </w:p>
    <w:p>
      <w:pPr>
        <w:numPr>
          <w:ilvl w:val="0"/>
          <w:numId w:val="1"/>
        </w:numPr>
        <w:tabs>
          <w:tab w:val="left" w:pos="737"/>
        </w:tabs>
        <w:autoSpaceDE w:val="0"/>
        <w:autoSpaceDN w:val="0"/>
        <w:adjustRightInd w:val="0"/>
        <w:spacing w:before="120" w:beforeLines="0" w:after="180" w:afterLines="0" w:line="240" w:lineRule="atLeast"/>
        <w:ind w:left="737" w:right="720" w:hanging="737"/>
        <w:jc w:val="left"/>
        <w:rPr>
          <w:rFonts w:hint="default" w:ascii="Garamond" w:hAnsi="Garamond"/>
          <w:kern w:val="0"/>
          <w:sz w:val="24"/>
          <w:szCs w:val="24"/>
        </w:rPr>
      </w:pPr>
      <w:r>
        <w:rPr>
          <w:rFonts w:hint="eastAsia" w:ascii="宋体" w:hAnsi="Arial"/>
          <w:kern w:val="0"/>
          <w:sz w:val="24"/>
          <w:szCs w:val="24"/>
          <w:lang w:val="zh-CN"/>
        </w:rPr>
        <w:t>在评审或测试后发现的问题由评审组组长或项目经理形成〖软件问题报告单〗或〖源代码修改记录单〗，并通知配置管理员。</w:t>
      </w:r>
    </w:p>
    <w:p>
      <w:pPr>
        <w:numPr>
          <w:ilvl w:val="0"/>
          <w:numId w:val="1"/>
        </w:numPr>
        <w:tabs>
          <w:tab w:val="left" w:pos="737"/>
        </w:tabs>
        <w:autoSpaceDE w:val="0"/>
        <w:autoSpaceDN w:val="0"/>
        <w:adjustRightInd w:val="0"/>
        <w:spacing w:before="120" w:beforeLines="0" w:after="180" w:afterLines="0" w:line="240" w:lineRule="atLeast"/>
        <w:ind w:left="737" w:right="720" w:hanging="737"/>
        <w:jc w:val="left"/>
        <w:rPr>
          <w:rFonts w:hint="default" w:ascii="Garamond" w:hAnsi="Garamond"/>
          <w:kern w:val="0"/>
          <w:sz w:val="24"/>
          <w:szCs w:val="24"/>
        </w:rPr>
      </w:pPr>
      <w:r>
        <w:rPr>
          <w:rFonts w:hint="eastAsia" w:ascii="宋体" w:hAnsi="Garamond"/>
          <w:kern w:val="0"/>
          <w:sz w:val="24"/>
          <w:szCs w:val="24"/>
          <w:lang w:val="zh-CN"/>
        </w:rPr>
        <w:t>由配置管理员将需要修改的软件的备份从项目配置数据库中检出，开发人员执行修改。</w:t>
      </w:r>
    </w:p>
    <w:p>
      <w:pPr>
        <w:numPr>
          <w:ilvl w:val="0"/>
          <w:numId w:val="1"/>
        </w:numPr>
        <w:tabs>
          <w:tab w:val="left" w:pos="737"/>
        </w:tabs>
        <w:autoSpaceDE w:val="0"/>
        <w:autoSpaceDN w:val="0"/>
        <w:adjustRightInd w:val="0"/>
        <w:spacing w:before="120" w:beforeLines="0" w:after="180" w:afterLines="0" w:line="240" w:lineRule="atLeast"/>
        <w:ind w:left="737" w:right="720" w:hanging="737"/>
        <w:jc w:val="left"/>
        <w:rPr>
          <w:rFonts w:hint="default" w:ascii="Garamond" w:hAnsi="Garamond"/>
          <w:kern w:val="0"/>
          <w:sz w:val="24"/>
          <w:szCs w:val="24"/>
        </w:rPr>
      </w:pPr>
      <w:r>
        <w:rPr>
          <w:rFonts w:hint="eastAsia" w:ascii="宋体" w:hAnsi="Garamond"/>
          <w:kern w:val="0"/>
          <w:sz w:val="24"/>
          <w:szCs w:val="24"/>
          <w:lang w:val="zh-CN"/>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pPr>
        <w:numPr>
          <w:ilvl w:val="0"/>
          <w:numId w:val="1"/>
        </w:numPr>
        <w:tabs>
          <w:tab w:val="left" w:pos="737"/>
        </w:tabs>
        <w:autoSpaceDE w:val="0"/>
        <w:autoSpaceDN w:val="0"/>
        <w:adjustRightInd w:val="0"/>
        <w:spacing w:before="120" w:beforeLines="0" w:after="180" w:afterLines="0" w:line="240" w:lineRule="atLeast"/>
        <w:ind w:left="737" w:right="720" w:hanging="737"/>
        <w:jc w:val="left"/>
        <w:rPr>
          <w:rFonts w:hint="default" w:ascii="Garamond" w:hAnsi="Garamond"/>
          <w:kern w:val="0"/>
          <w:sz w:val="24"/>
          <w:szCs w:val="24"/>
        </w:rPr>
      </w:pPr>
      <w:r>
        <w:rPr>
          <w:rFonts w:hint="eastAsia" w:ascii="宋体" w:hAnsi="Garamond"/>
          <w:kern w:val="0"/>
          <w:sz w:val="24"/>
          <w:szCs w:val="24"/>
          <w:lang w:val="zh-CN"/>
        </w:rPr>
        <w:t>配置管理员修改〖软件配置状态表〗和〖软件变更记录表〗，以使其他相关开发人员及时了解软件变化情况。</w:t>
      </w:r>
    </w:p>
    <w:p>
      <w:pPr>
        <w:rPr>
          <w:rFonts w:hint="eastAsia"/>
          <w:lang w:val="en-US" w:eastAsia="zh-CN"/>
        </w:rPr>
      </w:pPr>
    </w:p>
    <w:p>
      <w:pPr>
        <w:pStyle w:val="4"/>
        <w:rPr>
          <w:rFonts w:hint="eastAsia"/>
          <w:lang w:val="en-US" w:eastAsia="zh-CN"/>
        </w:rPr>
      </w:pPr>
      <w:bookmarkStart w:id="36" w:name="_Toc26579"/>
      <w:r>
        <w:rPr>
          <w:rFonts w:hint="eastAsia"/>
          <w:lang w:val="en-US" w:eastAsia="zh-CN"/>
        </w:rPr>
        <w:t>9.3.2较大更正时的变更控制</w:t>
      </w:r>
      <w:bookmarkEnd w:id="36"/>
    </w:p>
    <w:p>
      <w:pPr>
        <w:numPr>
          <w:ilvl w:val="0"/>
          <w:numId w:val="2"/>
        </w:numPr>
        <w:tabs>
          <w:tab w:val="left" w:pos="737"/>
        </w:tabs>
        <w:autoSpaceDE w:val="0"/>
        <w:autoSpaceDN w:val="0"/>
        <w:adjustRightInd w:val="0"/>
        <w:spacing w:before="120" w:beforeLines="0" w:after="180" w:afterLines="0" w:line="240" w:lineRule="atLeast"/>
        <w:ind w:left="737" w:right="720" w:hanging="737"/>
        <w:jc w:val="left"/>
        <w:rPr>
          <w:rFonts w:hint="default" w:ascii="Garamond" w:hAnsi="Garamond"/>
          <w:kern w:val="0"/>
          <w:sz w:val="24"/>
          <w:szCs w:val="24"/>
        </w:rPr>
      </w:pPr>
      <w:r>
        <w:rPr>
          <w:rFonts w:hint="eastAsia" w:ascii="宋体" w:hAnsi="Arial"/>
          <w:kern w:val="0"/>
          <w:sz w:val="24"/>
          <w:szCs w:val="24"/>
          <w:lang w:val="zh-CN"/>
        </w:rPr>
        <w:t>开发人员或用户提出影响较大的修改要求。（这是指要增加或删除某些功能或者是发现错误的阶段在造成错误的阶段的后面等。）</w:t>
      </w:r>
    </w:p>
    <w:p>
      <w:pPr>
        <w:numPr>
          <w:ilvl w:val="0"/>
          <w:numId w:val="2"/>
        </w:numPr>
        <w:tabs>
          <w:tab w:val="left" w:pos="737"/>
        </w:tabs>
        <w:autoSpaceDE w:val="0"/>
        <w:autoSpaceDN w:val="0"/>
        <w:adjustRightInd w:val="0"/>
        <w:spacing w:before="120" w:beforeLines="0" w:after="180" w:afterLines="0" w:line="240" w:lineRule="atLeast"/>
        <w:ind w:left="737" w:right="720" w:hanging="737"/>
        <w:jc w:val="left"/>
        <w:rPr>
          <w:rFonts w:hint="default" w:ascii="Garamond" w:hAnsi="Garamond"/>
          <w:kern w:val="0"/>
          <w:sz w:val="24"/>
          <w:szCs w:val="24"/>
        </w:rPr>
      </w:pPr>
      <w:r>
        <w:rPr>
          <w:rFonts w:hint="eastAsia" w:ascii="宋体" w:hAnsi="Garamond"/>
          <w:kern w:val="0"/>
          <w:sz w:val="24"/>
          <w:szCs w:val="24"/>
          <w:lang w:val="zh-CN"/>
        </w:rPr>
        <w:t>配置管理员在收到这类修改要求时，必须组织有项目经理以及开发人员参加的修改评审会，讨论修改的影响范围，修改的必要性、可行性以及修改方法、步骤和实施计划。</w:t>
      </w:r>
    </w:p>
    <w:p>
      <w:pPr>
        <w:numPr>
          <w:ilvl w:val="0"/>
          <w:numId w:val="2"/>
        </w:numPr>
        <w:tabs>
          <w:tab w:val="left" w:pos="737"/>
        </w:tabs>
        <w:autoSpaceDE w:val="0"/>
        <w:autoSpaceDN w:val="0"/>
        <w:adjustRightInd w:val="0"/>
        <w:spacing w:before="120" w:beforeLines="0" w:after="180" w:afterLines="0" w:line="240" w:lineRule="atLeast"/>
        <w:ind w:left="737" w:right="720" w:hanging="737"/>
        <w:jc w:val="left"/>
        <w:rPr>
          <w:rFonts w:hint="default" w:ascii="Garamond" w:hAnsi="Garamond"/>
          <w:kern w:val="0"/>
          <w:sz w:val="24"/>
          <w:szCs w:val="24"/>
        </w:rPr>
      </w:pPr>
      <w:r>
        <w:rPr>
          <w:rFonts w:hint="eastAsia" w:ascii="宋体" w:hAnsi="Garamond"/>
          <w:kern w:val="0"/>
          <w:sz w:val="24"/>
          <w:szCs w:val="24"/>
          <w:lang w:val="zh-CN"/>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pPr>
        <w:numPr>
          <w:ilvl w:val="0"/>
          <w:numId w:val="2"/>
        </w:numPr>
        <w:tabs>
          <w:tab w:val="left" w:pos="737"/>
        </w:tabs>
        <w:autoSpaceDE w:val="0"/>
        <w:autoSpaceDN w:val="0"/>
        <w:adjustRightInd w:val="0"/>
        <w:spacing w:before="120" w:beforeLines="0" w:after="180" w:afterLines="0" w:line="240" w:lineRule="atLeast"/>
        <w:ind w:left="737" w:right="720" w:hanging="737"/>
        <w:jc w:val="left"/>
        <w:rPr>
          <w:rFonts w:hint="default" w:ascii="Garamond" w:hAnsi="Garamond"/>
          <w:kern w:val="0"/>
          <w:sz w:val="24"/>
          <w:szCs w:val="24"/>
        </w:rPr>
      </w:pPr>
      <w:r>
        <w:rPr>
          <w:rFonts w:hint="eastAsia" w:ascii="宋体" w:hAnsi="Garamond"/>
          <w:kern w:val="0"/>
          <w:sz w:val="24"/>
          <w:szCs w:val="24"/>
          <w:lang w:val="zh-CN"/>
        </w:rPr>
        <w:t>配置管理员在接到修改批准</w:t>
      </w:r>
      <w:r>
        <w:rPr>
          <w:rFonts w:hint="default" w:ascii="Garamond" w:hAnsi="Garamond"/>
          <w:kern w:val="0"/>
          <w:sz w:val="24"/>
          <w:szCs w:val="24"/>
          <w:lang w:val="zh-CN"/>
        </w:rPr>
        <w:t>——</w:t>
      </w:r>
      <w:r>
        <w:rPr>
          <w:rFonts w:hint="eastAsia" w:ascii="宋体" w:hAnsi="Garamond"/>
          <w:kern w:val="0"/>
          <w:sz w:val="24"/>
          <w:szCs w:val="24"/>
          <w:lang w:val="zh-CN"/>
        </w:rPr>
        <w:t>由项目经理或产品开发部经理或总工程师或技术总监签字同意的〖软件问题报告单〗后才可将需修改的软件的备份从项目数据库中检出，开发人员执行修改。</w:t>
      </w:r>
    </w:p>
    <w:p>
      <w:pPr>
        <w:numPr>
          <w:ilvl w:val="0"/>
          <w:numId w:val="2"/>
        </w:numPr>
        <w:tabs>
          <w:tab w:val="left" w:pos="737"/>
        </w:tabs>
        <w:autoSpaceDE w:val="0"/>
        <w:autoSpaceDN w:val="0"/>
        <w:adjustRightInd w:val="0"/>
        <w:spacing w:before="120" w:beforeLines="0" w:after="180" w:afterLines="0" w:line="240" w:lineRule="atLeast"/>
        <w:ind w:left="737" w:right="720" w:hanging="737"/>
        <w:jc w:val="left"/>
        <w:rPr>
          <w:rFonts w:hint="default" w:ascii="Garamond" w:hAnsi="Garamond"/>
          <w:kern w:val="0"/>
          <w:sz w:val="24"/>
          <w:szCs w:val="24"/>
        </w:rPr>
      </w:pPr>
      <w:r>
        <w:rPr>
          <w:rFonts w:hint="eastAsia" w:ascii="宋体" w:hAnsi="Garamond"/>
          <w:kern w:val="0"/>
          <w:sz w:val="24"/>
          <w:szCs w:val="24"/>
          <w:lang w:val="zh-CN"/>
        </w:rPr>
        <w:t>修改完毕后，交客户服务部进行测试和评审，测试和评审都通过后，交配置管理员处。</w:t>
      </w:r>
    </w:p>
    <w:p>
      <w:pPr>
        <w:numPr>
          <w:ilvl w:val="0"/>
          <w:numId w:val="2"/>
        </w:numPr>
        <w:tabs>
          <w:tab w:val="left" w:pos="737"/>
        </w:tabs>
        <w:autoSpaceDE w:val="0"/>
        <w:autoSpaceDN w:val="0"/>
        <w:adjustRightInd w:val="0"/>
        <w:spacing w:before="120" w:beforeLines="0" w:after="180" w:afterLines="0" w:line="240" w:lineRule="atLeast"/>
        <w:ind w:left="737" w:right="720" w:hanging="737"/>
        <w:jc w:val="left"/>
        <w:rPr>
          <w:rFonts w:hint="default" w:ascii="Garamond" w:hAnsi="Garamond"/>
          <w:kern w:val="0"/>
          <w:sz w:val="24"/>
          <w:szCs w:val="24"/>
        </w:rPr>
      </w:pPr>
      <w:r>
        <w:rPr>
          <w:rFonts w:hint="eastAsia" w:ascii="宋体" w:hAnsi="Garamond"/>
          <w:kern w:val="0"/>
          <w:sz w:val="24"/>
          <w:szCs w:val="24"/>
          <w:lang w:val="zh-CN"/>
        </w:rPr>
        <w:t>配置管理员检查测试报告和评审报告是否完备，核对〖软件修改报告单〗中的修改描述和修改后的软件是否相符。核查结果符合要求，配置管理员将修改后的软件登入项目数据库中，生成新版本。</w:t>
      </w:r>
    </w:p>
    <w:p>
      <w:pPr>
        <w:numPr>
          <w:ilvl w:val="0"/>
          <w:numId w:val="2"/>
        </w:numPr>
        <w:tabs>
          <w:tab w:val="left" w:pos="737"/>
        </w:tabs>
        <w:autoSpaceDE w:val="0"/>
        <w:autoSpaceDN w:val="0"/>
        <w:adjustRightInd w:val="0"/>
        <w:spacing w:before="120" w:beforeLines="0" w:after="180" w:afterLines="0" w:line="240" w:lineRule="atLeast"/>
        <w:ind w:left="737" w:right="720" w:hanging="737"/>
        <w:jc w:val="left"/>
        <w:rPr>
          <w:rFonts w:hint="default" w:ascii="Garamond" w:hAnsi="Garamond"/>
          <w:kern w:val="0"/>
          <w:sz w:val="24"/>
          <w:szCs w:val="24"/>
        </w:rPr>
      </w:pPr>
      <w:r>
        <w:rPr>
          <w:rFonts w:hint="eastAsia" w:ascii="宋体" w:hAnsi="Garamond"/>
          <w:kern w:val="0"/>
          <w:sz w:val="24"/>
          <w:szCs w:val="24"/>
          <w:lang w:val="zh-CN"/>
        </w:rPr>
        <w:t xml:space="preserve">配置管理员修改〖软件配置状态表〗和〖软件变更记录表〗，以使其他相关开发人员及时了解软件变化情况对受影响的软件做出相应的修改。 </w:t>
      </w:r>
    </w:p>
    <w:p>
      <w:pPr>
        <w:rPr>
          <w:rFonts w:hint="eastAsia"/>
          <w:lang w:val="en-US" w:eastAsia="zh-CN"/>
        </w:rPr>
      </w:pPr>
    </w:p>
    <w:p>
      <w:pPr>
        <w:pStyle w:val="3"/>
        <w:rPr>
          <w:rFonts w:hint="eastAsia"/>
          <w:lang w:val="en-US" w:eastAsia="zh-CN"/>
        </w:rPr>
      </w:pPr>
      <w:bookmarkStart w:id="37" w:name="_Toc4463"/>
      <w:r>
        <w:rPr>
          <w:rFonts w:hint="eastAsia"/>
          <w:lang w:val="en-US" w:eastAsia="zh-CN"/>
        </w:rPr>
        <w:t>9.4配置状态报告</w:t>
      </w:r>
      <w:bookmarkEnd w:id="37"/>
    </w:p>
    <w:p>
      <w:pPr>
        <w:rPr>
          <w:rFonts w:hint="eastAsia"/>
          <w:lang w:val="en-US" w:eastAsia="zh-CN"/>
        </w:rPr>
      </w:pPr>
      <w:r>
        <w:rPr>
          <w:rFonts w:hint="eastAsia"/>
          <w:lang w:val="en-US" w:eastAsia="zh-CN"/>
        </w:rPr>
        <w:t>1两份配置状态报告——〖软件配置状态表〗和〖软件变更记录表〗分别以电子表格的形式存放在项目分目录下，以便项目开发人员随时查询，了解软件的修改变化情况。</w:t>
      </w:r>
    </w:p>
    <w:p>
      <w:pPr>
        <w:rPr>
          <w:rFonts w:hint="eastAsia"/>
          <w:lang w:val="en-US" w:eastAsia="zh-CN"/>
        </w:rPr>
      </w:pPr>
      <w:r>
        <w:rPr>
          <w:rFonts w:hint="eastAsia"/>
          <w:lang w:val="en-US" w:eastAsia="zh-CN"/>
        </w:rPr>
        <w:t>2〖软件配置状态表〗由配置管理员负责填写，主要反映项目中各软件项的配置情况。开发人员通过查阅该表可及时全面的了解项目中软件项的配置使用情况。</w:t>
      </w:r>
    </w:p>
    <w:p>
      <w:pPr>
        <w:rPr>
          <w:rFonts w:hint="eastAsia"/>
          <w:lang w:val="en-US" w:eastAsia="zh-CN"/>
        </w:rPr>
      </w:pPr>
      <w:r>
        <w:rPr>
          <w:rFonts w:hint="eastAsia"/>
          <w:lang w:val="en-US" w:eastAsia="zh-CN"/>
        </w:rPr>
        <w:t>3〖软件变更记录表〗由配置管理员负责填写，主要记录软件开发过程中所有的修改情况，该表以修改时间排序，以便开发人员及时了解软件项最新的变化。</w:t>
      </w:r>
    </w:p>
    <w:p>
      <w:pPr>
        <w:pStyle w:val="3"/>
        <w:rPr>
          <w:rFonts w:hint="eastAsia"/>
          <w:lang w:val="en-US" w:eastAsia="zh-CN"/>
        </w:rPr>
      </w:pPr>
      <w:bookmarkStart w:id="38" w:name="_Toc26257"/>
      <w:r>
        <w:rPr>
          <w:rFonts w:hint="eastAsia"/>
          <w:lang w:val="en-US" w:eastAsia="zh-CN"/>
        </w:rPr>
        <w:t>9.5配置审核</w:t>
      </w:r>
      <w:bookmarkEnd w:id="38"/>
    </w:p>
    <w:p>
      <w:pPr>
        <w:rPr>
          <w:rFonts w:hint="eastAsia"/>
          <w:lang w:val="en-US" w:eastAsia="zh-CN"/>
        </w:rPr>
      </w:pPr>
      <w:r>
        <w:rPr>
          <w:rFonts w:hint="eastAsia"/>
          <w:lang w:val="en-US" w:eastAsia="zh-CN"/>
        </w:rPr>
        <w:t>为保证各项产品在技术上和管理上的完整性，总经理室在软件开发过程中的详细设计阶段和测试阶段完成时，对配置情况进行抽查。总经理室先提出要审核的内容和各项指标，逐项审核完成后要作好记录，形成《配置审核报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Garamond">
    <w:panose1 w:val="02020404030301010803"/>
    <w:charset w:val="00"/>
    <w:family w:val="roman"/>
    <w:pitch w:val="default"/>
    <w:sig w:usb0="00000287" w:usb1="00000000" w:usb2="00000000" w:usb3="00000000" w:csb0="000000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9616B"/>
    <w:multiLevelType w:val="multilevel"/>
    <w:tmpl w:val="2F39616B"/>
    <w:lvl w:ilvl="0" w:tentative="0">
      <w:start w:val="1"/>
      <w:numFmt w:val="decimal"/>
      <w:lvlText w:val="%1"/>
      <w:lvlJc w:val="left"/>
      <w:rPr>
        <w:rFonts w:hint="default" w:ascii="Garamond"/>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
    <w:nsid w:val="5BFC123E"/>
    <w:multiLevelType w:val="multilevel"/>
    <w:tmpl w:val="5BFC123E"/>
    <w:lvl w:ilvl="0" w:tentative="0">
      <w:start w:val="1"/>
      <w:numFmt w:val="decimal"/>
      <w:lvlText w:val="%1"/>
      <w:lvlJc w:val="left"/>
      <w:rPr>
        <w:rFonts w:hint="default" w:ascii="Garamond"/>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540D6"/>
    <w:rsid w:val="4FD56E9D"/>
    <w:rsid w:val="6AF540D6"/>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64" w:line="36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character" w:styleId="9">
    <w:name w:val="Hyperlink"/>
    <w:basedOn w:val="8"/>
    <w:uiPriority w:val="0"/>
    <w:rPr>
      <w:color w:val="0000FF"/>
      <w:u w:val="single"/>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12">
    <w:name w:val="List Paragraph"/>
    <w:basedOn w:val="1"/>
    <w:qFormat/>
    <w:uiPriority w:val="99"/>
    <w:pPr>
      <w:ind w:firstLine="420"/>
    </w:pPr>
  </w:style>
  <w:style w:type="paragraph" w:styleId="13">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6</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2018-10-21T06:15:00Z</dcterms:created>
  <dc:creator>y</dc:creator>
  <cp:lastModifiedBy>y</cp:lastModifiedBy>
  <dcterms:modified xsi:type="dcterms:W3CDTF">2018-10-21T07:30:39Z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