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ind w:firstLine="3520" w:firstLineChars="800"/>
        <w:rPr>
          <w:rFonts w:hint="eastAsia" w:ascii="黑体" w:eastAsia="黑体"/>
          <w:sz w:val="44"/>
          <w:szCs w:val="44"/>
          <w:lang w:val="en-US" w:eastAsia="zh-CN"/>
        </w:rPr>
      </w:pPr>
      <w:r>
        <w:rPr>
          <w:rFonts w:hint="eastAsia" w:ascii="黑体" w:eastAsia="黑体"/>
          <w:sz w:val="44"/>
          <w:szCs w:val="44"/>
          <w:lang w:val="en-US" w:eastAsia="zh-CN"/>
        </w:rPr>
        <w:t>会议记录</w:t>
      </w:r>
    </w:p>
    <w:p>
      <w:pPr>
        <w:spacing w:line="440" w:lineRule="exact"/>
        <w:ind w:firstLine="3520" w:firstLineChars="800"/>
        <w:rPr>
          <w:rFonts w:hint="eastAsia" w:ascii="黑体" w:eastAsia="黑体"/>
          <w:sz w:val="44"/>
          <w:szCs w:val="44"/>
          <w:lang w:val="en-US" w:eastAsia="zh-CN"/>
        </w:rPr>
      </w:pPr>
    </w:p>
    <w:tbl>
      <w:tblPr>
        <w:tblStyle w:val="4"/>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8"/>
        <w:gridCol w:w="3960"/>
        <w:gridCol w:w="126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68" w:type="dxa"/>
          </w:tcPr>
          <w:p>
            <w:pPr>
              <w:spacing w:line="480" w:lineRule="auto"/>
              <w:jc w:val="center"/>
              <w:rPr>
                <w:rFonts w:ascii="黑体" w:eastAsia="黑体"/>
                <w:sz w:val="24"/>
              </w:rPr>
            </w:pPr>
            <w:r>
              <w:rPr>
                <w:rFonts w:hint="eastAsia" w:ascii="黑体" w:eastAsia="黑体"/>
                <w:sz w:val="24"/>
              </w:rPr>
              <w:t>会议地点</w:t>
            </w:r>
          </w:p>
        </w:tc>
        <w:tc>
          <w:tcPr>
            <w:tcW w:w="3960" w:type="dxa"/>
          </w:tcPr>
          <w:p>
            <w:pPr>
              <w:spacing w:line="480" w:lineRule="auto"/>
              <w:jc w:val="center"/>
              <w:rPr>
                <w:rFonts w:hint="eastAsia" w:ascii="黑体" w:eastAsia="黑体"/>
                <w:sz w:val="24"/>
                <w:lang w:val="en-US" w:eastAsia="zh-CN"/>
              </w:rPr>
            </w:pPr>
            <w:r>
              <w:rPr>
                <w:rFonts w:hint="eastAsia" w:ascii="黑体" w:eastAsia="黑体"/>
                <w:sz w:val="24"/>
                <w:lang w:val="en-US" w:eastAsia="zh-CN"/>
              </w:rPr>
              <w:t>理四</w:t>
            </w:r>
          </w:p>
        </w:tc>
        <w:tc>
          <w:tcPr>
            <w:tcW w:w="1260" w:type="dxa"/>
          </w:tcPr>
          <w:p>
            <w:pPr>
              <w:spacing w:line="480" w:lineRule="auto"/>
              <w:jc w:val="center"/>
              <w:rPr>
                <w:rFonts w:ascii="黑体" w:eastAsia="黑体"/>
                <w:sz w:val="24"/>
              </w:rPr>
            </w:pPr>
            <w:r>
              <w:rPr>
                <w:rFonts w:hint="eastAsia" w:ascii="黑体" w:eastAsia="黑体"/>
                <w:sz w:val="24"/>
              </w:rPr>
              <w:t>会议时间</w:t>
            </w:r>
          </w:p>
        </w:tc>
        <w:tc>
          <w:tcPr>
            <w:tcW w:w="3240" w:type="dxa"/>
          </w:tcPr>
          <w:p>
            <w:pPr>
              <w:spacing w:line="480" w:lineRule="auto"/>
              <w:jc w:val="center"/>
              <w:rPr>
                <w:rFonts w:hint="eastAsia" w:ascii="黑体" w:eastAsia="黑体"/>
                <w:sz w:val="24"/>
                <w:lang w:val="en-US" w:eastAsia="zh-CN"/>
              </w:rPr>
            </w:pPr>
            <w:r>
              <w:rPr>
                <w:rFonts w:hint="eastAsia" w:ascii="黑体" w:eastAsia="黑体"/>
                <w:sz w:val="24"/>
                <w:lang w:val="en-US" w:eastAsia="zh-CN"/>
              </w:rPr>
              <w:t>2019/1/15/15：00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8" w:type="dxa"/>
          </w:tcPr>
          <w:p>
            <w:pPr>
              <w:spacing w:line="480" w:lineRule="auto"/>
              <w:jc w:val="center"/>
              <w:rPr>
                <w:rFonts w:ascii="黑体" w:eastAsia="黑体"/>
                <w:sz w:val="24"/>
              </w:rPr>
            </w:pPr>
            <w:r>
              <w:rPr>
                <w:rFonts w:hint="eastAsia" w:ascii="黑体" w:eastAsia="黑体"/>
                <w:sz w:val="24"/>
              </w:rPr>
              <w:t>主 持 人</w:t>
            </w:r>
          </w:p>
        </w:tc>
        <w:tc>
          <w:tcPr>
            <w:tcW w:w="3960" w:type="dxa"/>
          </w:tcPr>
          <w:p>
            <w:pPr>
              <w:spacing w:line="480" w:lineRule="auto"/>
              <w:jc w:val="center"/>
              <w:rPr>
                <w:rFonts w:hint="eastAsia" w:ascii="黑体" w:eastAsia="黑体"/>
                <w:sz w:val="24"/>
                <w:lang w:val="en-US" w:eastAsia="zh-CN"/>
              </w:rPr>
            </w:pPr>
            <w:r>
              <w:rPr>
                <w:rFonts w:hint="eastAsia" w:ascii="黑体" w:eastAsia="黑体"/>
                <w:sz w:val="24"/>
                <w:lang w:val="en-US" w:eastAsia="zh-CN"/>
              </w:rPr>
              <w:t>陈妍蓝</w:t>
            </w:r>
          </w:p>
        </w:tc>
        <w:tc>
          <w:tcPr>
            <w:tcW w:w="1260" w:type="dxa"/>
          </w:tcPr>
          <w:p>
            <w:pPr>
              <w:spacing w:line="480" w:lineRule="auto"/>
              <w:jc w:val="center"/>
              <w:rPr>
                <w:rFonts w:ascii="黑体" w:eastAsia="黑体"/>
                <w:sz w:val="24"/>
              </w:rPr>
            </w:pPr>
            <w:r>
              <w:rPr>
                <w:rFonts w:hint="eastAsia" w:ascii="黑体" w:eastAsia="黑体"/>
                <w:sz w:val="24"/>
              </w:rPr>
              <w:t>记 录 人</w:t>
            </w:r>
          </w:p>
        </w:tc>
        <w:tc>
          <w:tcPr>
            <w:tcW w:w="3240" w:type="dxa"/>
          </w:tcPr>
          <w:p>
            <w:pPr>
              <w:spacing w:line="480" w:lineRule="auto"/>
              <w:jc w:val="center"/>
              <w:rPr>
                <w:rFonts w:hint="eastAsia" w:ascii="黑体" w:eastAsia="黑体"/>
                <w:sz w:val="24"/>
                <w:lang w:val="en-US" w:eastAsia="zh-CN"/>
              </w:rPr>
            </w:pPr>
            <w:r>
              <w:rPr>
                <w:rFonts w:hint="eastAsia" w:ascii="黑体" w:eastAsia="黑体"/>
                <w:sz w:val="24"/>
                <w:lang w:val="en-US" w:eastAsia="zh-CN"/>
              </w:rPr>
              <w:t>张琪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53" w:hRule="atLeast"/>
        </w:trPr>
        <w:tc>
          <w:tcPr>
            <w:tcW w:w="1368" w:type="dxa"/>
            <w:vAlign w:val="center"/>
          </w:tcPr>
          <w:p>
            <w:pPr>
              <w:spacing w:line="480" w:lineRule="auto"/>
              <w:jc w:val="center"/>
              <w:rPr>
                <w:rFonts w:ascii="黑体" w:eastAsia="黑体"/>
                <w:sz w:val="24"/>
              </w:rPr>
            </w:pPr>
            <w:r>
              <w:rPr>
                <w:rFonts w:hint="eastAsia" w:ascii="黑体" w:eastAsia="黑体"/>
                <w:sz w:val="24"/>
              </w:rPr>
              <w:t>参会人员</w:t>
            </w:r>
          </w:p>
        </w:tc>
        <w:tc>
          <w:tcPr>
            <w:tcW w:w="8460" w:type="dxa"/>
            <w:gridSpan w:val="3"/>
          </w:tcPr>
          <w:p>
            <w:pPr>
              <w:spacing w:line="480" w:lineRule="auto"/>
              <w:jc w:val="center"/>
              <w:rPr>
                <w:rFonts w:ascii="黑体" w:eastAsia="黑体"/>
                <w:sz w:val="24"/>
              </w:rPr>
            </w:pPr>
          </w:p>
          <w:p>
            <w:pPr>
              <w:spacing w:line="480" w:lineRule="auto"/>
              <w:jc w:val="center"/>
              <w:rPr>
                <w:rFonts w:hint="eastAsia" w:ascii="黑体" w:eastAsia="黑体"/>
                <w:sz w:val="24"/>
                <w:lang w:val="en-US" w:eastAsia="zh-CN"/>
              </w:rPr>
            </w:pPr>
            <w:r>
              <w:rPr>
                <w:rFonts w:hint="eastAsia" w:ascii="黑体" w:eastAsia="黑体"/>
                <w:sz w:val="24"/>
                <w:lang w:val="en-US" w:eastAsia="zh-CN"/>
              </w:rPr>
              <w:t>陈妍蓝、张琪、郑巧雁、宋翼虎、陈遵义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5" w:hRule="atLeast"/>
        </w:trPr>
        <w:tc>
          <w:tcPr>
            <w:tcW w:w="1368" w:type="dxa"/>
            <w:vAlign w:val="center"/>
          </w:tcPr>
          <w:p>
            <w:pPr>
              <w:spacing w:line="480" w:lineRule="auto"/>
              <w:jc w:val="center"/>
              <w:rPr>
                <w:rFonts w:ascii="黑体" w:eastAsia="黑体"/>
                <w:sz w:val="24"/>
              </w:rPr>
            </w:pPr>
            <w:r>
              <w:rPr>
                <w:rFonts w:hint="eastAsia" w:ascii="黑体" w:eastAsia="黑体"/>
                <w:sz w:val="24"/>
              </w:rPr>
              <w:t>会议主题</w:t>
            </w:r>
          </w:p>
        </w:tc>
        <w:tc>
          <w:tcPr>
            <w:tcW w:w="8460" w:type="dxa"/>
            <w:gridSpan w:val="3"/>
          </w:tcPr>
          <w:p>
            <w:pPr>
              <w:spacing w:line="480" w:lineRule="auto"/>
              <w:jc w:val="center"/>
              <w:rPr>
                <w:rFonts w:hint="eastAsia" w:ascii="黑体" w:eastAsia="黑体"/>
                <w:sz w:val="24"/>
                <w:lang w:val="en-US" w:eastAsia="zh-CN"/>
              </w:rPr>
            </w:pPr>
            <w:r>
              <w:rPr>
                <w:rFonts w:hint="eastAsia" w:ascii="黑体" w:eastAsia="黑体"/>
                <w:sz w:val="24"/>
                <w:lang w:val="en-US" w:eastAsia="zh-CN"/>
              </w:rPr>
              <w:t>课程大作业组内评审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55" w:hRule="atLeast"/>
        </w:trPr>
        <w:tc>
          <w:tcPr>
            <w:tcW w:w="9828" w:type="dxa"/>
            <w:gridSpan w:val="4"/>
          </w:tcPr>
          <w:p>
            <w:pPr>
              <w:spacing w:line="480" w:lineRule="auto"/>
              <w:ind w:firstLine="120" w:firstLineChars="50"/>
              <w:rPr>
                <w:rFonts w:hint="eastAsia" w:ascii="黑体" w:eastAsia="黑体"/>
                <w:sz w:val="24"/>
                <w:lang w:eastAsia="zh-CN"/>
              </w:rPr>
            </w:pPr>
            <w:r>
              <w:rPr>
                <w:rFonts w:hint="eastAsia" w:ascii="黑体" w:eastAsia="黑体"/>
                <w:sz w:val="24"/>
              </w:rPr>
              <w:t>会议内容：</w:t>
            </w:r>
          </w:p>
          <w:p>
            <w:pPr>
              <w:numPr>
                <w:ilvl w:val="0"/>
                <w:numId w:val="1"/>
              </w:numPr>
              <w:rPr>
                <w:rFonts w:hint="eastAsia" w:ascii="黑体" w:eastAsia="黑体"/>
                <w:sz w:val="24"/>
                <w:lang w:val="en-US" w:eastAsia="zh-CN"/>
              </w:rPr>
            </w:pPr>
            <w:r>
              <w:rPr>
                <w:rFonts w:hint="eastAsia" w:ascii="黑体" w:eastAsia="黑体"/>
                <w:sz w:val="24"/>
                <w:lang w:val="en-US" w:eastAsia="zh-CN"/>
              </w:rPr>
              <w:t>上周总结：进行了需求变更组内评审，整合里程碑资料，更新完善各个文档</w:t>
            </w:r>
            <w:r>
              <w:rPr>
                <w:rFonts w:hint="eastAsia" w:ascii="黑体" w:eastAsia="黑体"/>
                <w:sz w:val="24"/>
                <w:vertAlign w:val="baseline"/>
                <w:lang w:val="en-US" w:eastAsia="zh-CN"/>
              </w:rPr>
              <w:t>。</w:t>
            </w:r>
          </w:p>
          <w:p>
            <w:pPr>
              <w:numPr>
                <w:ilvl w:val="0"/>
                <w:numId w:val="0"/>
              </w:numPr>
              <w:rPr>
                <w:rFonts w:hint="eastAsia" w:ascii="黑体" w:eastAsia="黑体"/>
                <w:sz w:val="24"/>
                <w:lang w:val="en-US" w:eastAsia="zh-CN"/>
              </w:rPr>
            </w:pPr>
            <w:r>
              <w:rPr>
                <w:rFonts w:hint="eastAsia" w:ascii="黑体" w:eastAsia="黑体"/>
                <w:sz w:val="24"/>
                <w:lang w:val="en-US" w:eastAsia="zh-CN"/>
              </w:rPr>
              <w:t xml:space="preserve">  </w:t>
            </w:r>
          </w:p>
          <w:p>
            <w:pPr>
              <w:numPr>
                <w:ilvl w:val="0"/>
                <w:numId w:val="1"/>
              </w:numPr>
              <w:ind w:left="0" w:leftChars="0" w:firstLine="0" w:firstLineChars="0"/>
              <w:rPr>
                <w:rFonts w:hint="eastAsia" w:ascii="黑体" w:eastAsia="黑体"/>
                <w:sz w:val="24"/>
                <w:lang w:val="en-US" w:eastAsia="zh-CN"/>
              </w:rPr>
            </w:pPr>
            <w:r>
              <w:rPr>
                <w:rFonts w:hint="eastAsia" w:ascii="黑体" w:eastAsia="黑体"/>
                <w:sz w:val="24"/>
                <w:lang w:val="en-US" w:eastAsia="zh-CN"/>
              </w:rPr>
              <w:t>组内评审：</w:t>
            </w:r>
          </w:p>
          <w:tbl>
            <w:tblPr>
              <w:tblStyle w:val="5"/>
              <w:tblW w:w="9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06"/>
              <w:gridCol w:w="4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lang w:val="en-US" w:eastAsia="zh-CN"/>
                    </w:rPr>
                    <w:t>评审条目</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是否在每个里程碑阶段都准备了相关的演示材料？格式是否符合要求？整体效果如何？</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是。需求工程计划没有组内评审。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总体上，是否完成了大作业要求的全部的里程碑任务？是否按时提交？</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是，基本按时提交。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是否提交了项目章程？内容是否完整？</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是。基本完整。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是否提交了需求项目计划？是否采用了模版？是否合适？</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是。模板：ISO9001、中华人民共和国国家标准GB/T 8567-2006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是否经常召开项目会议，并有会议记录？</w:t>
                  </w:r>
                  <w:r>
                    <w:rPr>
                      <w:rFonts w:ascii="宋体" w:hAnsi="宋体"/>
                      <w:b/>
                      <w:sz w:val="22"/>
                    </w:rPr>
                    <w:t xml:space="preserve"> </w:t>
                  </w:r>
                  <w:r>
                    <w:rPr>
                      <w:rFonts w:hint="eastAsia" w:ascii="宋体" w:hAnsi="宋体"/>
                      <w:b/>
                      <w:sz w:val="22"/>
                    </w:rPr>
                    <w:t>记录内容是否合理、有效、及时？</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是否在各个里程碑都有内部的评审记录？是否有针对评审后的修改和完善？</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是。修改了用户手册的命名（张琪）。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是否采用了配置管理工具进行文档的版本管理？效果如何？</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是。配置管理工具可以。</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是否及时根据项目的进展情况，进行相关文档的更新？并能追溯相关历史信息？</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是。相关信息重新截图（陈妍蓝）。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需求项目计划的WBS结构是否合理？是否涵盖项目的5个阶段、需求工程的2个阶段？</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是。根据WBS表（陈遵义）修改WBS图（宋翼虎）。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需求计划中是否明确的给每个组员分配了任务？分配是否合理？</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是。相关信息重新截图（陈妍蓝）。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是否采用了Project工具绘制了GANTT图？是否准确？在相应的网络图中，是否明确了里程碑？</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是。完善甘特图（陈妍蓝）。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需求计划中是否包含了项目计划的必要子计划？比如：风险、人力资源、预算等等</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最终的计划中是否存在与实际情况的偏差？是否有资源分配不平均或人员过载的情况？为什么？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是。相关信息重新截图（陈妍蓝）。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 xml:space="preserve">是否提交了Vision &amp; Scope文档？是否采用了Context Diagram？内容是否完整？ </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是否识别了用户群？找到了相关的用户代表？明确了相关职责？</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是否对用户群和用户代表进行了分类？</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 xml:space="preserve">是否对每个用户代表都进行了需求获取和确认？ </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是否制定了相关原型来辅助获取过程？原型制作是否采用了工具？效果如何？</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是否将每个用户的需求描述为用例文档？是否采用模版？模版是否合适？</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是。模板：ISO9001、中华人民共和国国家标准GB/T 8567-2006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用例文档是否包含了用例图、用例场景说明、界面原型、DM？采用了那些工具？是否合适、有效？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是否记录了每个用户的非功能性需求？描述是否正确？</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是否对每个用户的需求进行了优先级打分和排序？具体的量化方法是什么？合适、有效吗？</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是。量化方法：QFD方法</w:t>
                  </w:r>
                </w:p>
                <w:p>
                  <w:pPr>
                    <w:numPr>
                      <w:ilvl w:val="0"/>
                      <w:numId w:val="0"/>
                    </w:numPr>
                    <w:rPr>
                      <w:rFonts w:hint="eastAsia" w:ascii="黑体" w:eastAsia="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是否讨论、分析、论证了每个需求的可行性？是否存在不可行的需求？有记录吗？</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是。不可行需求：不可在APP端进行上传或下载课程资料、附件。</w:t>
                  </w:r>
                </w:p>
                <w:p>
                  <w:pPr>
                    <w:numPr>
                      <w:ilvl w:val="0"/>
                      <w:numId w:val="0"/>
                    </w:numPr>
                    <w:rPr>
                      <w:rFonts w:hint="eastAsia" w:ascii="黑体" w:eastAsia="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是否召开了JAD会议？有没有会议记录？内容是否完整、有效？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是否清晰地定义了需求，可以移交给另一小组设计、实现而依然理解正确？</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提交的SRS在内容上是否完整？是否考虑了功能和非功能的需求？是否达到要求的下限？</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 xml:space="preserve">SRS中是否对全部用户的需求进行了优先级排序？ </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是。更新完善优先级排序（郑巧雁）。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需求优先级排序是否考虑了用户群的分类？是否存在需求冲突？怎样解决可能的需求冲突？</w:t>
                  </w:r>
                </w:p>
              </w:tc>
              <w:tc>
                <w:tcPr>
                  <w:tcW w:w="4806" w:type="dxa"/>
                </w:tcPr>
                <w:p>
                  <w:pPr>
                    <w:numPr>
                      <w:ilvl w:val="0"/>
                      <w:numId w:val="0"/>
                    </w:numPr>
                    <w:ind w:leftChars="0"/>
                    <w:rPr>
                      <w:rFonts w:hint="eastAsia" w:ascii="黑体" w:eastAsia="黑体"/>
                      <w:sz w:val="24"/>
                      <w:vertAlign w:val="baseline"/>
                      <w:lang w:val="en-US" w:eastAsia="zh-CN"/>
                    </w:rPr>
                  </w:pPr>
                  <w:r>
                    <w:rPr>
                      <w:rFonts w:hint="eastAsia" w:ascii="黑体" w:eastAsia="黑体"/>
                      <w:sz w:val="24"/>
                      <w:vertAlign w:val="baseline"/>
                      <w:lang w:val="en-US" w:eastAsia="zh-CN"/>
                    </w:rPr>
                    <w:t>是。冲突：社区下点击课程论坛时，出现的帖子是跳转至课程论坛界面还是帖子详情界面。</w:t>
                  </w:r>
                </w:p>
                <w:p>
                  <w:pPr>
                    <w:numPr>
                      <w:ilvl w:val="0"/>
                      <w:numId w:val="0"/>
                    </w:numPr>
                    <w:ind w:leftChars="0"/>
                    <w:rPr>
                      <w:rFonts w:hint="eastAsia" w:ascii="黑体" w:eastAsia="黑体"/>
                      <w:sz w:val="24"/>
                      <w:vertAlign w:val="baseline"/>
                      <w:lang w:val="en-US" w:eastAsia="zh-CN"/>
                    </w:rPr>
                  </w:pPr>
                  <w:r>
                    <w:rPr>
                      <w:rFonts w:hint="eastAsia" w:ascii="黑体" w:eastAsia="黑体"/>
                      <w:sz w:val="24"/>
                      <w:vertAlign w:val="baseline"/>
                      <w:lang w:val="en-US" w:eastAsia="zh-CN"/>
                    </w:rPr>
                    <w:t>解决方法：经由教师和管理员协商打算采取，教师放弃显示帖子界面，直接显示课程论坛的界面，点击即可进入相应的课程论坛。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SRS中是否包含了数据字典？定义的方法是否正确？内容是否完整、准确？</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是否在数据字典的基础上定义了ER图？准确吗？</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SRS中是否对定义了系统的实现环境？运行环境？</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是。更新完善部署图（宋翼虎）。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SRS中是否对各类用户的需求表明了来源？各部分之间是否建立了链接关系或索引关系？</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是。更新完善索引（郑巧雁）。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针对需求的复杂关节，是否</w:t>
                  </w:r>
                  <w:r>
                    <w:rPr>
                      <w:rFonts w:ascii="宋体" w:hAnsi="宋体"/>
                      <w:b/>
                      <w:sz w:val="22"/>
                    </w:rPr>
                    <w:t>使用了UML工具进行了</w:t>
                  </w:r>
                  <w:r>
                    <w:rPr>
                      <w:rFonts w:hint="eastAsia" w:ascii="宋体" w:hAnsi="宋体"/>
                      <w:b/>
                      <w:sz w:val="22"/>
                    </w:rPr>
                    <w:t>进一步的</w:t>
                  </w:r>
                  <w:r>
                    <w:rPr>
                      <w:rFonts w:ascii="宋体" w:hAnsi="宋体"/>
                      <w:b/>
                      <w:sz w:val="22"/>
                    </w:rPr>
                    <w:t>需求分析</w:t>
                  </w:r>
                  <w:r>
                    <w:rPr>
                      <w:rFonts w:hint="eastAsia" w:ascii="宋体" w:hAnsi="宋体"/>
                      <w:b/>
                      <w:sz w:val="22"/>
                    </w:rPr>
                    <w:t>说明？具体是什么？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ascii="宋体" w:hAnsi="宋体"/>
                      <w:b/>
                      <w:sz w:val="22"/>
                    </w:rPr>
                    <w:t>对描述需求所使用的UML图例是否</w:t>
                  </w:r>
                  <w:r>
                    <w:rPr>
                      <w:rFonts w:hint="eastAsia" w:ascii="宋体" w:hAnsi="宋体"/>
                      <w:b/>
                      <w:sz w:val="22"/>
                    </w:rPr>
                    <w:t>与</w:t>
                  </w:r>
                  <w:r>
                    <w:rPr>
                      <w:rFonts w:ascii="宋体" w:hAnsi="宋体"/>
                      <w:b/>
                      <w:sz w:val="22"/>
                    </w:rPr>
                    <w:t>需求对象合适、匹配</w:t>
                  </w:r>
                  <w:r>
                    <w:rPr>
                      <w:rFonts w:hint="eastAsia" w:ascii="宋体" w:hAnsi="宋体"/>
                      <w:b/>
                      <w:sz w:val="22"/>
                    </w:rPr>
                    <w:t>？描述是否</w:t>
                  </w:r>
                  <w:r>
                    <w:rPr>
                      <w:rFonts w:ascii="宋体" w:hAnsi="宋体"/>
                      <w:b/>
                      <w:sz w:val="22"/>
                    </w:rPr>
                    <w:t>准确</w:t>
                  </w:r>
                  <w:r>
                    <w:rPr>
                      <w:rFonts w:hint="eastAsia" w:ascii="宋体" w:hAnsi="宋体"/>
                      <w:b/>
                      <w:sz w:val="22"/>
                    </w:rPr>
                    <w:t>？</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是。更新用例图（陈遵义）。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是否可以独立地测试和验证每个需求？是否提交了Test Case？是否采用模版？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是。模板：ISO9001、中华人民共和国国家标准GB/T 8567-2006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Test Case的设计采用的是什么方法？数量多少？够吗？有效吗？</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测试用例的大项和用例为：1:1</w:t>
                  </w:r>
                </w:p>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网页端数量：158个</w:t>
                  </w:r>
                </w:p>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手机端数量：94个</w:t>
                  </w:r>
                </w:p>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修改完善测试用例（郑巧雁）。</w:t>
                  </w:r>
                </w:p>
                <w:p>
                  <w:pPr>
                    <w:numPr>
                      <w:ilvl w:val="0"/>
                      <w:numId w:val="0"/>
                    </w:numPr>
                    <w:rPr>
                      <w:rFonts w:hint="eastAsia" w:ascii="黑体" w:eastAsia="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为便于SRS的理解和评审，是否提交了初步的User Manual？描述是否正确、有效？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是否对SRS进行了正式的内部评审？是否有评审记录？</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是否对评审中要求修改和改进的部分进行了完善？是否有记录？</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是。修改评审记录（张琪）。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针对SRS Baseline，是否进行了正式的发布？是否定义了基准版本号？是否提交配置系统？</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是。修改完善SRS（郑巧雁）。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针对需求的管理，是否采用了需求管理工具？是否把全部需求录入工具？是否建立了跟踪链接矩阵？</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是。修改完善跟踪矩阵（陈妍蓝）。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针对项目的需求变化，是否建议了CCB组织和人选？为什么？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是。CCB主席：沈启航。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针对用户的需求变化，是否提交了需求变更申请报告？内容是否完整？</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是。修改需求变更申请报告（张琪）。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是否采用了需求管理工具对用户的需求变化进行了需求变更影响分析？效果如何？</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是。更新需求变更影响分析（陈妍蓝）。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bCs/>
                      <w:sz w:val="22"/>
                    </w:rPr>
                    <w:t>针对变更的影响，在项目计划中，建议的变更如何影响任务的执行顺序、依赖性、工作量或进度？</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是。进度影响工时计算（郑巧雁）。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界面原型是否达到了高保真的效果？交互使用是否便捷、有效？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是否考虑了移动端的访问？界面是否合适移动终端？使用是否便捷、有效？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center"/>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bCs/>
                      <w:sz w:val="22"/>
                    </w:rPr>
                    <w:t>项目阶段性工作中，后续设计，开发，部署，测试等阶段的计划性安排是否完成？</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是。相关信息截图（陈妍蓝）。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bCs/>
                      <w:sz w:val="22"/>
                    </w:rPr>
                    <w:t>是否还完成了课程作业要求的工作阶段之外的工作？比如：设计、实现等</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bCs/>
                      <w:sz w:val="22"/>
                    </w:rPr>
                    <w:t>项目过程中，是否进行了Team Building？目的是什么？方式是什么？是否有效？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是。在北秀全家。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bCs/>
                      <w:sz w:val="22"/>
                    </w:rPr>
                    <w:t>是否提交了项目总结报告？是否准备了总结PPT？格式和内容符合要求吗？</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是。项目总结报告（陈妍蓝）；完善总结PPT（宋翼虎）。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bCs/>
                      <w:sz w:val="22"/>
                    </w:rPr>
                    <w:t>项目总结报告中是否总结了项目执行中的问题、经验和教训？分析了相关原因吗？</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是。总结经验教训和分析相关原因（陈妍蓝）。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bCs/>
                      <w:sz w:val="22"/>
                    </w:rPr>
                    <w:t>项目总结报告中是否给出了每个项目成员的合适评价？是否进行了成员的绩效排序和打分？</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是。评价和排序打分（陈妍蓝）。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bCs/>
                      <w:sz w:val="22"/>
                    </w:rPr>
                    <w:t>现在通知你们小组，在接下来的三个月中完成教师提出的移动课堂助理的需求，怎么做？</w:t>
                  </w:r>
                </w:p>
              </w:tc>
              <w:tc>
                <w:tcPr>
                  <w:tcW w:w="4806" w:type="dxa"/>
                </w:tcPr>
                <w:p>
                  <w:pPr>
                    <w:numPr>
                      <w:ilvl w:val="0"/>
                      <w:numId w:val="0"/>
                    </w:numPr>
                    <w:rPr>
                      <w:rFonts w:hint="eastAsia" w:ascii="黑体" w:eastAsia="黑体"/>
                      <w:sz w:val="24"/>
                      <w:vertAlign w:val="baseline"/>
                      <w:lang w:val="en-US" w:eastAsia="zh-CN"/>
                    </w:rPr>
                  </w:pPr>
                </w:p>
              </w:tc>
            </w:tr>
          </w:tbl>
          <w:p>
            <w:pPr>
              <w:numPr>
                <w:ilvl w:val="0"/>
                <w:numId w:val="0"/>
              </w:numPr>
              <w:ind w:leftChars="0"/>
              <w:rPr>
                <w:rFonts w:hint="eastAsia" w:ascii="黑体" w:eastAsia="黑体"/>
                <w:sz w:val="24"/>
                <w:lang w:val="en-US" w:eastAsia="zh-CN"/>
              </w:rPr>
            </w:pPr>
          </w:p>
          <w:p>
            <w:pPr>
              <w:numPr>
                <w:ilvl w:val="0"/>
                <w:numId w:val="0"/>
              </w:numPr>
              <w:ind w:leftChars="0"/>
              <w:rPr>
                <w:rFonts w:hint="eastAsia" w:ascii="黑体" w:eastAsia="黑体"/>
                <w:sz w:val="24"/>
                <w:lang w:val="en-US" w:eastAsia="zh-CN"/>
              </w:rPr>
            </w:pPr>
          </w:p>
          <w:p>
            <w:pPr>
              <w:numPr>
                <w:ilvl w:val="0"/>
                <w:numId w:val="0"/>
              </w:numPr>
              <w:ind w:leftChars="0"/>
              <w:rPr>
                <w:rFonts w:hint="eastAsia" w:ascii="黑体" w:eastAsia="黑体"/>
                <w:sz w:val="24"/>
                <w:lang w:val="en-US" w:eastAsia="zh-CN"/>
              </w:rPr>
            </w:pPr>
          </w:p>
          <w:p>
            <w:pPr>
              <w:numPr>
                <w:ilvl w:val="0"/>
                <w:numId w:val="0"/>
              </w:numPr>
              <w:ind w:leftChars="0"/>
              <w:rPr>
                <w:rFonts w:hint="eastAsia" w:ascii="黑体" w:eastAsia="黑体"/>
                <w:sz w:val="24"/>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E1F9CA"/>
    <w:multiLevelType w:val="singleLevel"/>
    <w:tmpl w:val="82E1F9CA"/>
    <w:lvl w:ilvl="0" w:tentative="0">
      <w:start w:val="1"/>
      <w:numFmt w:val="decimal"/>
      <w:lvlText w:val="%1."/>
      <w:lvlJc w:val="left"/>
      <w:pPr>
        <w:tabs>
          <w:tab w:val="left" w:pos="312"/>
        </w:tabs>
      </w:pPr>
    </w:lvl>
  </w:abstractNum>
  <w:abstractNum w:abstractNumId="1">
    <w:nsid w:val="1EF83786"/>
    <w:multiLevelType w:val="multilevel"/>
    <w:tmpl w:val="1EF83786"/>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896C79"/>
    <w:rsid w:val="1A896C79"/>
    <w:rsid w:val="34957655"/>
    <w:rsid w:val="5C0724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semiHidden/>
    <w:qFormat/>
    <w:uiPriority w:val="0"/>
    <w:pPr>
      <w:ind w:firstLine="420"/>
    </w:pPr>
    <w:rPr>
      <w:szCs w:val="20"/>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2019-01-15T07:05:00Z</dcterms:created>
  <dc:creator>一笑浮生暖</dc:creator>
  <cp:lastModifiedBy>一笑浮生暖</cp:lastModifiedBy>
  <dcterms:modified xsi:type="dcterms:W3CDTF">2019-01-15T14:00:48Z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