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对产品代言人的期望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5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both"/>
              <w:rPr>
                <w:rFonts w:hint="eastAsia" w:eastAsiaTheme="minorEastAsia"/>
                <w:sz w:val="48"/>
                <w:szCs w:val="48"/>
                <w:lang w:val="en-US" w:eastAsia="zh-CN"/>
              </w:rPr>
            </w:pPr>
            <w:r>
              <w:rPr>
                <w:sz w:val="24"/>
              </w:rPr>
              <w:t>G18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 w:cs="Calibri"/>
                <w:sz w:val="24"/>
                <w:lang w:val="en-US" w:eastAsia="zh-CN"/>
              </w:rPr>
              <w:t>对产品代言人的期望</w:t>
            </w:r>
          </w:p>
          <w:p>
            <w:pPr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sz w:val="24"/>
              </w:rPr>
              <w:t>V0.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cs="Calibri"/>
                <w:sz w:val="24"/>
              </w:rPr>
            </w:pPr>
            <w:r>
              <w:rPr>
                <w:rFonts w:hint="eastAsia" w:cs="Calibri"/>
                <w:sz w:val="24"/>
              </w:rPr>
              <w:t>张琪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2018年1</w:t>
            </w:r>
            <w:r>
              <w:rPr>
                <w:rFonts w:hint="eastAsia"/>
                <w:sz w:val="24"/>
                <w:lang w:val="en-US" w:eastAsia="zh-CN"/>
              </w:rPr>
              <w:t>1</w:t>
            </w:r>
            <w:r>
              <w:rPr>
                <w:rFonts w:hint="eastAsia"/>
                <w:sz w:val="24"/>
              </w:rPr>
              <w:t>月1</w:t>
            </w:r>
            <w:r>
              <w:rPr>
                <w:rFonts w:hint="eastAsia"/>
                <w:sz w:val="24"/>
                <w:lang w:val="en-US" w:eastAsia="zh-CN"/>
              </w:rPr>
              <w:t>0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目的</w:t>
      </w:r>
      <w:r>
        <w:rPr>
          <w:rFonts w:hint="eastAsia"/>
          <w:lang w:val="en-US" w:eastAsia="zh-CN"/>
        </w:rPr>
        <w:t>：为了帮助产品代言人取得成功，用文档记下对代言人的期望，即记下希望代言人承担的工作。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产品代言人需要承担的工作：</w:t>
      </w:r>
      <w:bookmarkStart w:id="0" w:name="_GoBack"/>
      <w:bookmarkEnd w:id="0"/>
    </w:p>
    <w:tbl>
      <w:tblPr>
        <w:tblStyle w:val="6"/>
        <w:tblpPr w:leftFromText="180" w:rightFromText="180" w:vertAnchor="text" w:tblpX="70" w:tblpY="321"/>
        <w:tblOverlap w:val="never"/>
        <w:tblW w:w="62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41"/>
        <w:gridCol w:w="1041"/>
        <w:gridCol w:w="1041"/>
        <w:gridCol w:w="1041"/>
        <w:gridCol w:w="1041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99" w:hRule="atLeast"/>
        </w:trPr>
        <w:tc>
          <w:tcPr>
            <w:tcW w:w="1041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24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产品代言人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工作分类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制定计划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需求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确认和验证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协助用户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变更管理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杨枨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细化产品的范围和约束条件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评估新系统对业务操作的影响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识别相关的标准和认证需求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解决用户群内部需求提案之间的冲突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定义实现的优先级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对性能和其他质量方面的需求提供输入信息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评估原型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与其他决策者一起解决不同干系人之间的需求冲突</w:t>
            </w:r>
          </w:p>
        </w:tc>
        <w:tc>
          <w:tcPr>
            <w:tcW w:w="104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评审需求规范书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定义验收条件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.贡献培训资料或教程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1.评估缺陷的修订或增强请求并排列先级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2.共同做出变更决策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陈千凤</w:t>
            </w:r>
          </w:p>
        </w:tc>
        <w:tc>
          <w:tcPr>
            <w:tcW w:w="10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1.细化产品的范围和约束条件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解决用户群内部需求提案之间的冲突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从其他用户那里收集需求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1.向同学展示系统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王淑雯</w:t>
            </w:r>
          </w:p>
        </w:tc>
        <w:tc>
          <w:tcPr>
            <w:tcW w:w="10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1.细化产品的范围和约束条件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1.解决用户群内部需求提案之间的冲突</w:t>
            </w:r>
          </w:p>
          <w:p>
            <w:pPr>
              <w:numPr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2.从其他用户那里收集需求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1.向同学展示系统</w:t>
            </w: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3" w:hRule="atLeast"/>
        </w:trPr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10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PRD2018-G18-对产品代言人的期望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542131"/>
    <w:multiLevelType w:val="singleLevel"/>
    <w:tmpl w:val="AF5421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B494F85"/>
    <w:multiLevelType w:val="singleLevel"/>
    <w:tmpl w:val="DB494F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92A2251"/>
    <w:multiLevelType w:val="singleLevel"/>
    <w:tmpl w:val="192A22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4D7EB8"/>
    <w:multiLevelType w:val="singleLevel"/>
    <w:tmpl w:val="3F4D7E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03554F"/>
    <w:rsid w:val="16F35779"/>
    <w:rsid w:val="1903554F"/>
    <w:rsid w:val="22027747"/>
    <w:rsid w:val="6D535020"/>
    <w:rsid w:val="7335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2018-11-10T05:52:00Z</dcterms:created>
  <dc:creator>一笑浮生暖</dc:creator>
  <cp:lastModifiedBy>一笑浮生暖</cp:lastModifiedBy>
  <dcterms:modified xsi:type="dcterms:W3CDTF">2018-11-10T07:09:17Z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