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访谈记录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2018/12/21/18：30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访谈对象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杨枨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访谈者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确定管理员界面风格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numPr>
                <w:ilvl w:val="0"/>
                <w:numId w:val="1"/>
              </w:num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教师和学生在注册的时候，要加上选择身份；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审核用户要可以看到用户详细信息；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界面上发帖量下方加上教师会比较好点；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缺少：在后台加上首页最下端的那些功能。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3115E5"/>
    <w:multiLevelType w:val="singleLevel"/>
    <w:tmpl w:val="D63115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8192A"/>
    <w:rsid w:val="0F82316A"/>
    <w:rsid w:val="296819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2018-12-22T05:19:00Z</dcterms:created>
  <dc:creator>一笑浮生暖</dc:creator>
  <cp:lastModifiedBy>一笑浮生暖</cp:lastModifiedBy>
  <dcterms:modified xsi:type="dcterms:W3CDTF">2018-12-22T05:31:05Z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