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0"/>
          <w:szCs w:val="20"/>
        </w:rPr>
        <w:t xml:space="preserve">TÜRKİYE YÜZYILI MAARİF MODELİ</w:t>
      </w:r>
    </w:p>
    <w:p>
      <w:pPr>
        <w:spacing w:after="300"/>
        <w:jc w:val="center"/>
      </w:pPr>
      <w:r>
        <w:rPr>
          <w:b/>
          <w:bCs/>
          <w:color w:val="1F3864"/>
          <w:sz w:val="36"/>
          <w:szCs w:val="36"/>
        </w:rPr>
        <w:t xml:space="preserve">5. SINIF TÜRKÇE DERSİ — DERS PAKETİ</w:t>
      </w:r>
    </w:p>
    <w:p>
      <w:pPr>
        <w:spacing w:after="40"/>
        <w:jc w:val="center"/>
      </w:pPr>
      <w:r>
        <w:rPr>
          <w:b/>
          <w:bCs/>
          <w:sz w:val="24"/>
          <w:szCs w:val="24"/>
        </w:rPr>
        <w:t xml:space="preserve">DİNLEDİĞİNDEN HAREKETLE SÖZ VARLIĞINI GELİŞTİRME</w:t>
      </w:r>
    </w:p>
    <w:p>
      <w:pPr>
        <w:spacing w:after="400"/>
        <w:jc w:val="center"/>
      </w:pPr>
      <w:r>
        <w:rPr>
          <w:i/>
          <w:iCs/>
          <w:color w:val="8A6D3B"/>
          <w:sz w:val="20"/>
          <w:szCs w:val="20"/>
        </w:rPr>
        <w:t xml:space="preserve">Öğrenme Çıktısı Kodu: T.D.5.17</w:t>
      </w:r>
    </w:p>
    <w:p>
      <w:pPr>
        <w:pStyle w:val="Heading1"/>
        <w:spacing w:after="160" w:before="320"/>
      </w:pPr>
      <w:r>
        <w:t xml:space="preserve">1. Ders Künyesi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Alan</w:t>
            </w:r>
          </w:p>
        </w:tc>
        <w:tc>
          <w:tcPr>
            <w:tcW w:type="dxa" w:w="6800"/>
            <w:shd w:fill="1F3864" w:val="clear"/>
            <w:tcMar>
              <w:top w:type="dxa" w:w="80"/>
              <w:left w:type="dxa" w:w="100"/>
              <w:bottom w:type="dxa" w:w="80"/>
              <w:right w:type="dxa" w:w="100"/>
            </w:tcMar>
            <w:vAlign w:val="center"/>
          </w:tcPr>
          <w:p>
            <w:r>
              <w:rPr>
                <w:b/>
                <w:bCs/>
                <w:color w:val="FFFFFF"/>
                <w:sz w:val="20"/>
                <w:szCs w:val="20"/>
              </w:rPr>
              <w:t xml:space="preserve">Bilgi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w:t>
            </w:r>
          </w:p>
        </w:tc>
        <w:tc>
          <w:tcPr>
            <w:tcW w:type="dxa" w:w="6800"/>
            <w:tcMar>
              <w:top w:type="dxa" w:w="80"/>
              <w:left w:type="dxa" w:w="100"/>
              <w:bottom w:type="dxa" w:w="80"/>
              <w:right w:type="dxa" w:w="100"/>
            </w:tcMar>
            <w:vAlign w:val="center"/>
          </w:tcPr>
          <w:p>
            <w:r>
              <w:rPr>
                <w:b w:val="false"/>
                <w:bCs w:val="false"/>
                <w:color w:val="000000"/>
                <w:sz w:val="20"/>
                <w:szCs w:val="20"/>
              </w:rPr>
              <w:t xml:space="preserve">Türkçe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Sınıf / Kademe</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5. Sınıf / Ortaokul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Tema</w:t>
            </w:r>
          </w:p>
        </w:tc>
        <w:tc>
          <w:tcPr>
            <w:tcW w:type="dxa" w:w="6800"/>
            <w:tcMar>
              <w:top w:type="dxa" w:w="80"/>
              <w:left w:type="dxa" w:w="100"/>
              <w:bottom w:type="dxa" w:w="80"/>
              <w:right w:type="dxa" w:w="100"/>
            </w:tcMar>
            <w:vAlign w:val="center"/>
          </w:tcPr>
          <w:p>
            <w:r>
              <w:rPr>
                <w:b w:val="false"/>
                <w:bCs w:val="false"/>
                <w:color w:val="000000"/>
                <w:sz w:val="20"/>
                <w:szCs w:val="20"/>
              </w:rPr>
              <w:t xml:space="preserve">1. Tema: Oyun Dünyası</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TAB1. Dinleme/İzleme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Konu</w:t>
            </w:r>
          </w:p>
        </w:tc>
        <w:tc>
          <w:tcPr>
            <w:tcW w:type="dxa" w:w="6800"/>
            <w:tcMar>
              <w:top w:type="dxa" w:w="80"/>
              <w:left w:type="dxa" w:w="100"/>
              <w:bottom w:type="dxa" w:w="80"/>
              <w:right w:type="dxa" w:w="100"/>
            </w:tcMar>
            <w:vAlign w:val="center"/>
          </w:tcPr>
          <w:p>
            <w:r>
              <w:rPr>
                <w:b w:val="false"/>
                <w:bCs w:val="false"/>
                <w:color w:val="000000"/>
                <w:sz w:val="20"/>
                <w:szCs w:val="20"/>
              </w:rPr>
              <w:t xml:space="preserve">Dinlenen/izlenen metinden yeni öğrenilen kelimeleri seçme, bu kelimeleri tür ve anlam alanına göre çözümleme ve kendi cümlelerinde üretken biçimde kullanma</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T.D.5.17. Dinlediğinden/izlediğinden hareketle söz varlığını geliştirmeye yönelik çözümleme yapabilme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Öğrenme Çıktısı Kodu</w:t>
            </w:r>
          </w:p>
        </w:tc>
        <w:tc>
          <w:tcPr>
            <w:tcW w:type="dxa" w:w="6800"/>
            <w:tcMar>
              <w:top w:type="dxa" w:w="80"/>
              <w:left w:type="dxa" w:w="100"/>
              <w:bottom w:type="dxa" w:w="80"/>
              <w:right w:type="dxa" w:w="100"/>
            </w:tcMar>
            <w:vAlign w:val="center"/>
          </w:tcPr>
          <w:p>
            <w:r>
              <w:rPr>
                <w:b w:val="false"/>
                <w:bCs w:val="false"/>
                <w:color w:val="000000"/>
                <w:sz w:val="20"/>
                <w:szCs w:val="20"/>
              </w:rPr>
              <w:t xml:space="preserve">T.D.5.17.</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Tahmini Ders Süresi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40 dakika (1 ders saati)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 Sayısı</w:t>
            </w:r>
          </w:p>
        </w:tc>
        <w:tc>
          <w:tcPr>
            <w:tcW w:type="dxa" w:w="6800"/>
            <w:tcMar>
              <w:top w:type="dxa" w:w="80"/>
              <w:left w:type="dxa" w:w="100"/>
              <w:bottom w:type="dxa" w:w="80"/>
              <w:right w:type="dxa" w:w="100"/>
            </w:tcMar>
            <w:vAlign w:val="center"/>
          </w:tcPr>
          <w:p>
            <w:r>
              <w:rPr>
                <w:b w:val="false"/>
                <w:bCs w:val="false"/>
                <w:color w:val="000000"/>
                <w:sz w:val="20"/>
                <w:szCs w:val="20"/>
              </w:rPr>
              <w:t xml:space="preserve">1 ders saati. Dinleme/İzleme Atölyesi kapsamında farklı metinlerle tekrarlanabilir.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Ön Koşul Öğrenmeler</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Referans dosyada T.D.5.17. için ayrı bir “köprü kurma” ifadesi yer almamaktadır. Bu ders, aynı temada işlenen T.D.5.4. (bağlamdan anlam tahmini) ve T.D.5.13. (anahtar kelime belirleme) becerilerinin üzerine inşa edilir: önce kelimenin anlamı tahmin edilir/anahtar kelime olarak fark edilir, bu derste ise o kelime söz varlığına kalıcı olarak kazandırılır. Bu bağlantı öğretmenin kurabileceği doğal bir köprüdür, referans dosyanın doğrudan ifadesi değildir.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Gerekli Materyaller</w:t>
            </w:r>
          </w:p>
        </w:tc>
        <w:tc>
          <w:tcPr>
            <w:tcW w:type="dxa" w:w="6800"/>
            <w:tcMar>
              <w:top w:type="dxa" w:w="80"/>
              <w:left w:type="dxa" w:w="100"/>
              <w:bottom w:type="dxa" w:w="80"/>
              <w:right w:type="dxa" w:w="100"/>
            </w:tcMar>
            <w:vAlign w:val="center"/>
          </w:tcPr>
          <w:p>
            <w:r>
              <w:rPr>
                <w:b w:val="false"/>
                <w:bCs w:val="false"/>
                <w:color w:val="000000"/>
                <w:sz w:val="20"/>
                <w:szCs w:val="20"/>
              </w:rPr>
              <w:t xml:space="preserve">Dinleme/izleme materyali, söz varlığı geliştirme çalışma kağıdı, tahta, (isteğe bağlı) sözlük</w:t>
            </w:r>
          </w:p>
        </w:tc>
      </w:tr>
    </w:tbl>
    <w:p>
      <w:pPr>
        <w:pBdr>
          <w:left w:val="single" w:color="8A6D3B" w:sz="12" w:space="4"/>
        </w:pBdr>
        <w:shd w:fill="FFF3D6" w:val="clear"/>
        <w:spacing w:after="160" w:before="60"/>
      </w:pPr>
      <w:r>
        <w:rPr>
          <w:i/>
          <w:iCs/>
          <w:sz w:val="20"/>
          <w:szCs w:val="20"/>
        </w:rPr>
        <w:t xml:space="preserve">NOT 1: Referans dosyada bu tema için önceden belirlenmiş bir dinleme/izleme metni adı verilmemiştir. Bu pakette illüstratif bir örnek metin üretilmiş ve Bölüm 9’da “örnek materyal” olarak işaretlenmiştir.
NOT 2 (ÖNEMLİ SINIR): Referans dosya açıkça şunu belirtir: “Söz varlığını geliştirmeye yönelik eş, yakın, zıt anlamlı ve eş sesli kelimelerin öğretimi T.O.5.20. kapsamında yapılır.” Bu nedenle bu ders BİLİNÇLİ OLARAK eş anlamlı/zıt anlamlı/eş sesli kelime öğretimine girmez; bu konu T.O.5.20. için ayrı bir derste ele alınmalıdır. Bu derste söz varlığı geliştirme; kelimenin türünü ve anlam alanını belirleme ile kelimeyi yeni bir cümlede üretken biçimde kullanma üzerinden yapılandırılmıştır.</w:t>
      </w:r>
    </w:p>
    <w:p>
      <w:pPr>
        <w:pStyle w:val="Heading1"/>
        <w:spacing w:after="160" w:before="320"/>
      </w:pPr>
      <w:r>
        <w:t xml:space="preserve">2. Öğrenme Çıktısı ve Maarif Modeli Bileşenleri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300"/>
      </w:tblGrid>
      <w:tr>
        <w:tc>
          <w:tcPr>
            <w:tcW w:type="dxa" w:w="1700"/>
            <w:shd w:fill="1F3864" w:val="clear"/>
            <w:tcMar>
              <w:top w:type="dxa" w:w="80"/>
              <w:left w:type="dxa" w:w="100"/>
              <w:bottom w:type="dxa" w:w="80"/>
              <w:right w:type="dxa" w:w="100"/>
            </w:tcMar>
            <w:vAlign w:val="center"/>
          </w:tcPr>
          <w:p>
            <w:r>
              <w:rPr>
                <w:b/>
                <w:bCs/>
                <w:color w:val="FFFFFF"/>
                <w:sz w:val="20"/>
                <w:szCs w:val="20"/>
              </w:rPr>
              <w:t xml:space="preserve">Bileşen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İlgili Unsur</w:t>
            </w:r>
          </w:p>
        </w:tc>
        <w:tc>
          <w:tcPr>
            <w:tcW w:type="dxa" w:w="4300"/>
            <w:shd w:fill="1F3864" w:val="clear"/>
            <w:tcMar>
              <w:top w:type="dxa" w:w="80"/>
              <w:left w:type="dxa" w:w="100"/>
              <w:bottom w:type="dxa" w:w="80"/>
              <w:right w:type="dxa" w:w="100"/>
            </w:tcMar>
            <w:vAlign w:val="center"/>
          </w:tcPr>
          <w:p>
            <w:r>
              <w:rPr>
                <w:b/>
                <w:bCs/>
                <w:color w:val="FFFFFF"/>
                <w:sz w:val="20"/>
                <w:szCs w:val="20"/>
              </w:rPr>
              <w:t xml:space="preserve">Derste Nasıl Kullanılacak?</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2600"/>
            <w:tcMar>
              <w:top w:type="dxa" w:w="80"/>
              <w:left w:type="dxa" w:w="100"/>
              <w:bottom w:type="dxa" w:w="80"/>
              <w:right w:type="dxa" w:w="100"/>
            </w:tcMar>
            <w:vAlign w:val="center"/>
          </w:tcPr>
          <w:p>
            <w:r>
              <w:rPr>
                <w:b w:val="false"/>
                <w:bCs w:val="false"/>
                <w:color w:val="000000"/>
                <w:sz w:val="20"/>
                <w:szCs w:val="20"/>
              </w:rPr>
              <w:t xml:space="preserve">T.D.5.17.</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dinlediği/izlediği metinden seçtiği bir kelimeyi analiz eder (tür, anlam alanı) ve kendi cümlesinde kullanarak söz varlığına kalıcı biçimde kazandırır.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TAB1. Dinleme/İzleme</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Geliştirilecek söz varlığı unsurları doğrudan dinleme/izleme materyalinden seçilir.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Kavramsal Beceri</w:t>
            </w:r>
          </w:p>
        </w:tc>
        <w:tc>
          <w:tcPr>
            <w:tcW w:type="dxa" w:w="2600"/>
            <w:tcMar>
              <w:top w:type="dxa" w:w="80"/>
              <w:left w:type="dxa" w:w="100"/>
              <w:bottom w:type="dxa" w:w="80"/>
              <w:right w:type="dxa" w:w="100"/>
            </w:tcMar>
            <w:vAlign w:val="center"/>
          </w:tcPr>
          <w:p>
            <w:r>
              <w:rPr>
                <w:b w:val="false"/>
                <w:bCs w:val="false"/>
                <w:color w:val="000000"/>
                <w:sz w:val="20"/>
                <w:szCs w:val="20"/>
              </w:rPr>
              <w:t xml:space="preserve">KB2.4. Çözümleme</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seçtiği kelimeyi tür (isim/fiil/sıfat) ve anlam alanı (hangi konuyla ilgili olduğu) bakımından çözümler.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E3.2. Odaklanma</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Yeni kelimeyi fark edip üzerinde düşünmek sürekli dikkat gerektirir.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tcMar>
              <w:top w:type="dxa" w:w="80"/>
              <w:left w:type="dxa" w:w="100"/>
              <w:bottom w:type="dxa" w:w="80"/>
              <w:right w:type="dxa" w:w="100"/>
            </w:tcMar>
            <w:vAlign w:val="center"/>
          </w:tcPr>
          <w:p>
            <w:r>
              <w:rPr>
                <w:b w:val="false"/>
                <w:bCs w:val="false"/>
                <w:color w:val="000000"/>
                <w:sz w:val="20"/>
                <w:szCs w:val="20"/>
              </w:rPr>
              <w:t xml:space="preserve">E3.3. Yaratıcılık</w:t>
            </w:r>
          </w:p>
        </w:tc>
        <w:tc>
          <w:tcPr>
            <w:tcW w:type="dxa" w:w="4300"/>
            <w:tcMar>
              <w:top w:type="dxa" w:w="80"/>
              <w:left w:type="dxa" w:w="100"/>
              <w:bottom w:type="dxa" w:w="80"/>
              <w:right w:type="dxa" w:w="100"/>
            </w:tcMar>
            <w:vAlign w:val="center"/>
          </w:tcPr>
          <w:p>
            <w:r>
              <w:rPr>
                <w:b w:val="false"/>
                <w:bCs w:val="false"/>
                <w:color w:val="000000"/>
                <w:sz w:val="20"/>
                <w:szCs w:val="20"/>
              </w:rPr>
              <w:t xml:space="preserve">Kelimenin kendi cümlesinde özgün biçimde kullanılması yaratıcılık gerektirir.</w:t>
            </w:r>
          </w:p>
        </w:tc>
      </w:tr>
    </w:tbl>
    <w:p>
      <w:pPr>
        <w:pBdr>
          <w:left w:val="single" w:color="8A6D3B" w:sz="12" w:space="4"/>
        </w:pBdr>
        <w:shd w:fill="FFF3D6" w:val="clear"/>
        <w:spacing w:after="160" w:before="60"/>
      </w:pPr>
      <w:r>
        <w:rPr>
          <w:i/>
          <w:iCs/>
          <w:sz w:val="20"/>
          <w:szCs w:val="20"/>
        </w:rPr>
        <w:t xml:space="preserve">Referans dosyada bu temaya bağlı olarak genel açıklamada “Öğrencilerin okuduklarında isim ve fiili ayırt etmeleri sağlanır (DYS.DO.5.1.)” ifadesi geçmektedir; ancak bu bileşen açıkça T.D.5.17. ile değil genel DYS (dil yapıları ve söz varlığı) çalışmalarıyla ilişkilendirilmiştir ve okuma bağlamında verilmiştir. Bu derste kelime türünü ayırt etme (isim/fiil/sıfat) bu genel DYS bileşeniyle doğal bir örtüşme taşıdığı için kullanılmış, ancak DYS.DO.5.1. doğrudan bu çıktının resmî bir bileşeni olarak sunulmamıştır — bu ayrım okuyucunun dikkatine sunulur.</w:t>
      </w:r>
    </w:p>
    <w:p>
      <w:pPr>
        <w:pStyle w:val="Heading1"/>
        <w:spacing w:after="160" w:before="320"/>
      </w:pPr>
      <w:r>
        <w:t xml:space="preserve">3. Öğrenci Hazırbulunuşluğu ve Muhtemel Güçlükler</w:t>
      </w:r>
    </w:p>
    <w:p>
      <w:pPr>
        <w:pStyle w:val="Heading3"/>
        <w:spacing w:after="100" w:before="200"/>
      </w:pPr>
      <w:r>
        <w:rPr>
          <w:b/>
          <w:bCs/>
          <w:color w:val="8A6D3B"/>
        </w:rPr>
        <w:t xml:space="preserve">Muhtemel Ön Bilgiler</w:t>
      </w:r>
    </w:p>
    <w:p>
      <w:pPr>
        <w:pStyle w:val="ListParagraph"/>
        <w:numPr>
          <w:ilvl w:val="0"/>
          <w:numId w:val="1"/>
        </w:numPr>
        <w:spacing w:after="60"/>
      </w:pPr>
      <w:r>
        <w:t xml:space="preserve">Öğrenciler T.D.5.4.’te bağlamdan anlam tahmini, T.D.5.13.’te anahtar kelime belirleme deneyimi yaşamıştır; bu ders bu iki beceriyi “kalıcı söz varlığı geliştirme” hedefiyle birleştirir.</w:t>
      </w:r>
    </w:p>
    <w:p>
      <w:pPr>
        <w:pStyle w:val="Heading3"/>
        <w:spacing w:after="100" w:before="200"/>
      </w:pPr>
      <w:r>
        <w:rPr>
          <w:b/>
          <w:bCs/>
          <w:color w:val="8A6D3B"/>
        </w:rPr>
        <w:t xml:space="preserve">Muhtemel Yanlış Öğrenmeler / Kavramsal Güçlükler</w:t>
      </w:r>
    </w:p>
    <w:p>
      <w:pPr>
        <w:pStyle w:val="ListParagraph"/>
        <w:numPr>
          <w:ilvl w:val="0"/>
          <w:numId w:val="1"/>
        </w:numPr>
        <w:spacing w:after="60"/>
      </w:pPr>
      <w:r>
        <w:t xml:space="preserve">Öğrenciler yeni kelimeyi yalnızca ezberlemeyi (tanımını yazmayı) yeterli sanıp kendi cümlelerinde kullanmayı atlayabilir.</w:t>
      </w:r>
    </w:p>
    <w:p>
      <w:pPr>
        <w:pStyle w:val="ListParagraph"/>
        <w:numPr>
          <w:ilvl w:val="0"/>
          <w:numId w:val="1"/>
        </w:numPr>
        <w:spacing w:after="60"/>
      </w:pPr>
      <w:r>
        <w:t xml:space="preserve">Kelimenin türünü (isim/fiil/sıfat) belirlerken cümledeki görevine değil, kelimenin “görünüşüne” bakarak karar verebilirler.</w:t>
      </w:r>
    </w:p>
    <w:p>
      <w:pPr>
        <w:pStyle w:val="Heading3"/>
        <w:spacing w:after="100" w:before="200"/>
      </w:pPr>
      <w:r>
        <w:rPr>
          <w:b/>
          <w:bCs/>
          <w:color w:val="8A6D3B"/>
        </w:rPr>
        <w:t xml:space="preserve">Olası Destek İhtiyaçları</w:t>
      </w:r>
    </w:p>
    <w:p>
      <w:pPr>
        <w:pStyle w:val="ListParagraph"/>
        <w:numPr>
          <w:ilvl w:val="0"/>
          <w:numId w:val="1"/>
        </w:numPr>
        <w:spacing w:after="60"/>
      </w:pPr>
      <w:r>
        <w:t xml:space="preserve">Cümle üretmekte zorlanan öğrenciye yarı doldurulmuş cümle kalıpları sunulması.</w:t>
      </w:r>
    </w:p>
    <w:p>
      <w:pPr>
        <w:pStyle w:val="ListParagraph"/>
        <w:numPr>
          <w:ilvl w:val="0"/>
          <w:numId w:val="1"/>
        </w:numPr>
        <w:spacing w:after="60"/>
      </w:pPr>
      <w:r>
        <w:t xml:space="preserve">Kelime türü belirlemede basit ölçüt kartları (“Bir şeyin adı mı? → isim”, “Bir eylem mi? → fiil”) verilmesi.</w:t>
      </w:r>
    </w:p>
    <w:p>
      <w:pPr>
        <w:pStyle w:val="Heading1"/>
        <w:spacing w:after="160" w:before="320"/>
      </w:pPr>
      <w:r>
        <w:t xml:space="preserve">4. Dersin Genel Akış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900"/>
        <w:gridCol w:w="1900"/>
        <w:gridCol w:w="1500"/>
        <w:gridCol w:w="150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Aşama</w:t>
            </w:r>
          </w:p>
        </w:tc>
        <w:tc>
          <w:tcPr>
            <w:tcW w:type="dxa" w:w="700"/>
            <w:shd w:fill="1F3864" w:val="clear"/>
            <w:tcMar>
              <w:top w:type="dxa" w:w="80"/>
              <w:left w:type="dxa" w:w="100"/>
              <w:bottom w:type="dxa" w:w="80"/>
              <w:right w:type="dxa" w:w="100"/>
            </w:tcMar>
            <w:vAlign w:val="center"/>
          </w:tcPr>
          <w:p>
            <w:r>
              <w:rPr>
                <w:b/>
                <w:bCs/>
                <w:color w:val="FFFFFF"/>
                <w:sz w:val="20"/>
                <w:szCs w:val="20"/>
              </w:rPr>
              <w:t xml:space="preserve">Süre</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Öğretmen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Öğrenci</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Amaç</w:t>
            </w:r>
          </w:p>
        </w:tc>
        <w:tc>
          <w:tcPr>
            <w:tcW w:type="dxa" w:w="1500"/>
            <w:shd w:fill="1F3864" w:val="clear"/>
            <w:tcMar>
              <w:top w:type="dxa" w:w="80"/>
              <w:left w:type="dxa" w:w="100"/>
              <w:bottom w:type="dxa" w:w="80"/>
              <w:right w:type="dxa" w:w="100"/>
            </w:tcMar>
            <w:vAlign w:val="center"/>
          </w:tcPr>
          <w:p>
            <w:r>
              <w:rPr>
                <w:b/>
                <w:bCs/>
                <w:color w:val="FFFFFF"/>
                <w:sz w:val="20"/>
                <w:szCs w:val="20"/>
              </w:rPr>
              <w:t xml:space="preserve">Öğrenme Kanıtı</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 Hazırlık / Dikkat Çekme</w:t>
            </w:r>
          </w:p>
        </w:tc>
        <w:tc>
          <w:tcPr>
            <w:tcW w:type="dxa" w:w="700"/>
            <w:tcMar>
              <w:top w:type="dxa" w:w="80"/>
              <w:left w:type="dxa" w:w="100"/>
              <w:bottom w:type="dxa" w:w="80"/>
              <w:right w:type="dxa" w:w="100"/>
            </w:tcMar>
            <w:vAlign w:val="center"/>
          </w:tcPr>
          <w:p>
            <w:r>
              <w:rPr>
                <w:b w:val="false"/>
                <w:bCs w:val="false"/>
                <w:color w:val="000000"/>
                <w:sz w:val="20"/>
                <w:szCs w:val="20"/>
              </w:rPr>
              <w:t xml:space="preserve">5 dk</w:t>
            </w:r>
          </w:p>
        </w:tc>
        <w:tc>
          <w:tcPr>
            <w:tcW w:type="dxa" w:w="1900"/>
            <w:tcMar>
              <w:top w:type="dxa" w:w="80"/>
              <w:left w:type="dxa" w:w="100"/>
              <w:bottom w:type="dxa" w:w="80"/>
              <w:right w:type="dxa" w:w="100"/>
            </w:tcMar>
            <w:vAlign w:val="center"/>
          </w:tcPr>
          <w:p>
            <w:r>
              <w:rPr>
                <w:b w:val="false"/>
                <w:bCs w:val="false"/>
                <w:color w:val="000000"/>
                <w:sz w:val="20"/>
                <w:szCs w:val="20"/>
              </w:rPr>
              <w:t xml:space="preserve">“Yeni öğrendiğiniz bir kelimeyi nasıl unutmazsınız?” sorusunu sorar</w:t>
            </w:r>
          </w:p>
        </w:tc>
        <w:tc>
          <w:tcPr>
            <w:tcW w:type="dxa" w:w="1900"/>
            <w:tcMar>
              <w:top w:type="dxa" w:w="80"/>
              <w:left w:type="dxa" w:w="100"/>
              <w:bottom w:type="dxa" w:w="80"/>
              <w:right w:type="dxa" w:w="100"/>
            </w:tcMar>
            <w:vAlign w:val="center"/>
          </w:tcPr>
          <w:p>
            <w:r>
              <w:rPr>
                <w:b w:val="false"/>
                <w:bCs w:val="false"/>
                <w:color w:val="000000"/>
                <w:sz w:val="20"/>
                <w:szCs w:val="20"/>
              </w:rPr>
              <w:t xml:space="preserve">Kendi stratejisini paylaşır</w:t>
            </w:r>
          </w:p>
        </w:tc>
        <w:tc>
          <w:tcPr>
            <w:tcW w:type="dxa" w:w="1500"/>
            <w:tcMar>
              <w:top w:type="dxa" w:w="80"/>
              <w:left w:type="dxa" w:w="100"/>
              <w:bottom w:type="dxa" w:w="80"/>
              <w:right w:type="dxa" w:w="100"/>
            </w:tcMar>
            <w:vAlign w:val="center"/>
          </w:tcPr>
          <w:p>
            <w:r>
              <w:rPr>
                <w:b w:val="false"/>
                <w:bCs w:val="false"/>
                <w:color w:val="000000"/>
                <w:sz w:val="20"/>
                <w:szCs w:val="20"/>
              </w:rPr>
              <w:t xml:space="preserve">Söz varlığı geliştirmenin gerekçesini fark ettirme</w:t>
            </w:r>
          </w:p>
        </w:tc>
        <w:tc>
          <w:tcPr>
            <w:tcW w:type="dxa" w:w="1500"/>
            <w:tcMar>
              <w:top w:type="dxa" w:w="80"/>
              <w:left w:type="dxa" w:w="100"/>
              <w:bottom w:type="dxa" w:w="80"/>
              <w:right w:type="dxa" w:w="100"/>
            </w:tcMar>
            <w:vAlign w:val="center"/>
          </w:tcPr>
          <w:p>
            <w:r>
              <w:rPr>
                <w:b w:val="false"/>
                <w:bCs w:val="false"/>
                <w:color w:val="000000"/>
                <w:sz w:val="20"/>
                <w:szCs w:val="20"/>
              </w:rPr>
              <w:t xml:space="preserve">Sözlü katılım</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2. Söz Varlığı Kartı Modelleme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8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Örnek bir kelime üzerinde tür + anlam alanı + cümlede kullanım adımlarını modeller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Modellemeyi izler, örnek üzerinde dener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Söz varlığı geliştirme sürecini içselleştirme (T.D.5.17.)</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Örnek üzerinde sözlü katılım</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3. Dinleme ve Kelime Seçme/Çözümleme</w:t>
            </w:r>
          </w:p>
        </w:tc>
        <w:tc>
          <w:tcPr>
            <w:tcW w:type="dxa" w:w="700"/>
            <w:tcMar>
              <w:top w:type="dxa" w:w="80"/>
              <w:left w:type="dxa" w:w="100"/>
              <w:bottom w:type="dxa" w:w="80"/>
              <w:right w:type="dxa" w:w="100"/>
            </w:tcMar>
            <w:vAlign w:val="center"/>
          </w:tcPr>
          <w:p>
            <w:r>
              <w:rPr>
                <w:b w:val="false"/>
                <w:bCs w:val="false"/>
                <w:color w:val="000000"/>
                <w:sz w:val="20"/>
                <w:szCs w:val="20"/>
              </w:rPr>
              <w:t xml:space="preserve">15 dk</w:t>
            </w:r>
          </w:p>
        </w:tc>
        <w:tc>
          <w:tcPr>
            <w:tcW w:type="dxa" w:w="1900"/>
            <w:tcMar>
              <w:top w:type="dxa" w:w="80"/>
              <w:left w:type="dxa" w:w="100"/>
              <w:bottom w:type="dxa" w:w="80"/>
              <w:right w:type="dxa" w:w="100"/>
            </w:tcMar>
            <w:vAlign w:val="center"/>
          </w:tcPr>
          <w:p>
            <w:r>
              <w:rPr>
                <w:b w:val="false"/>
                <w:bCs w:val="false"/>
                <w:color w:val="000000"/>
                <w:sz w:val="20"/>
                <w:szCs w:val="20"/>
              </w:rPr>
              <w:t xml:space="preserve">Materyali dinletir/izletir, öğrencilerin yeni kelime seçmesini sağlar</w:t>
            </w:r>
          </w:p>
        </w:tc>
        <w:tc>
          <w:tcPr>
            <w:tcW w:type="dxa" w:w="1900"/>
            <w:tcMar>
              <w:top w:type="dxa" w:w="80"/>
              <w:left w:type="dxa" w:w="100"/>
              <w:bottom w:type="dxa" w:w="80"/>
              <w:right w:type="dxa" w:w="100"/>
            </w:tcMar>
            <w:vAlign w:val="center"/>
          </w:tcPr>
          <w:p>
            <w:r>
              <w:rPr>
                <w:b w:val="false"/>
                <w:bCs w:val="false"/>
                <w:color w:val="000000"/>
                <w:sz w:val="20"/>
                <w:szCs w:val="20"/>
              </w:rPr>
              <w:t xml:space="preserve">Yeni kelime seçer, türünü ve anlam alanını çalışma kağıdına yazar</w:t>
            </w:r>
          </w:p>
        </w:tc>
        <w:tc>
          <w:tcPr>
            <w:tcW w:type="dxa" w:w="1500"/>
            <w:tcMar>
              <w:top w:type="dxa" w:w="80"/>
              <w:left w:type="dxa" w:w="100"/>
              <w:bottom w:type="dxa" w:w="80"/>
              <w:right w:type="dxa" w:w="100"/>
            </w:tcMar>
            <w:vAlign w:val="center"/>
          </w:tcPr>
          <w:p>
            <w:r>
              <w:rPr>
                <w:b w:val="false"/>
                <w:bCs w:val="false"/>
                <w:color w:val="000000"/>
                <w:sz w:val="20"/>
                <w:szCs w:val="20"/>
              </w:rPr>
              <w:t xml:space="preserve">Seçilen kelimeyi çözümleme</w:t>
            </w:r>
          </w:p>
        </w:tc>
        <w:tc>
          <w:tcPr>
            <w:tcW w:type="dxa" w:w="1500"/>
            <w:tcMar>
              <w:top w:type="dxa" w:w="80"/>
              <w:left w:type="dxa" w:w="100"/>
              <w:bottom w:type="dxa" w:w="80"/>
              <w:right w:type="dxa" w:w="100"/>
            </w:tcMar>
            <w:vAlign w:val="center"/>
          </w:tcPr>
          <w:p>
            <w:r>
              <w:rPr>
                <w:b w:val="false"/>
                <w:bCs w:val="false"/>
                <w:color w:val="000000"/>
                <w:sz w:val="20"/>
                <w:szCs w:val="20"/>
              </w:rPr>
              <w:t xml:space="preserve">Doldurulmuş söz varlığı kartı</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4. Üretken Kullanım ve Pekiştirme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12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Öğrencilerden kelimeyi kendi cümlelerinde kullanmalarını ister, birkaçını paylaştırır, çıkış bileti dağıtır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Kendi cümlesini yazar, çıkış biletini doldurur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Söz varlığını üretken biçimde kullanma</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Özgün cümle + çıkış bileti</w:t>
            </w:r>
          </w:p>
        </w:tc>
      </w:tr>
    </w:tbl>
    <w:p>
      <w:pPr>
        <w:pBdr>
          <w:left w:val="single" w:color="8A6D3B" w:sz="12" w:space="4"/>
        </w:pBdr>
        <w:shd w:fill="FFF3D6" w:val="clear"/>
        <w:spacing w:after="160" w:before="60"/>
      </w:pPr>
      <w:r>
        <w:rPr>
          <w:i/>
          <w:iCs/>
          <w:sz w:val="20"/>
          <w:szCs w:val="20"/>
        </w:rPr>
        <w:t xml:space="preserve">Toplam süre kontrolü: 5 + 8 + 15 + 12 = 40 dk.</w:t>
      </w:r>
    </w:p>
    <w:p>
      <w:pPr>
        <w:pStyle w:val="Heading1"/>
        <w:spacing w:after="160" w:before="320"/>
      </w:pPr>
      <w:r>
        <w:t xml:space="preserve">5. Ders Öncesi Öğretmen Hazırlığı</w:t>
      </w:r>
    </w:p>
    <w:p>
      <w:pPr>
        <w:pStyle w:val="ListParagraph"/>
        <w:numPr>
          <w:ilvl w:val="0"/>
          <w:numId w:val="1"/>
        </w:numPr>
        <w:spacing w:after="60"/>
      </w:pPr>
      <w:r>
        <w:t xml:space="preserve">Dinleme/izleme materyalini önceden inceleyip öğrenciler için muhtemelen yeni olan 2-3 kelimeyi (bu pakette: “gayretli”, “nizam”, “hevesle”) belirleyin.</w:t>
      </w:r>
    </w:p>
    <w:p>
      <w:pPr>
        <w:pStyle w:val="ListParagraph"/>
        <w:numPr>
          <w:ilvl w:val="0"/>
          <w:numId w:val="1"/>
        </w:numPr>
        <w:spacing w:after="60"/>
      </w:pPr>
      <w:r>
        <w:t xml:space="preserve">Söz varlığı geliştirme çalışma kağıdını çoğaltın.</w:t>
      </w:r>
    </w:p>
    <w:p>
      <w:pPr>
        <w:pStyle w:val="ListParagraph"/>
        <w:numPr>
          <w:ilvl w:val="0"/>
          <w:numId w:val="1"/>
        </w:numPr>
        <w:spacing w:after="60"/>
      </w:pPr>
      <w:r>
        <w:t xml:space="preserve">Tahtaya Bölüm 12’deki Tahta Planı’nın iskeletini önceden hazırlayın.</w:t>
      </w:r>
    </w:p>
    <w:p>
      <w:pPr>
        <w:pStyle w:val="Heading1"/>
        <w:spacing w:after="160" w:before="320"/>
      </w:pPr>
      <w:r>
        <w:t xml:space="preserve">6. Öğrenme-Öğretme Yaşantısı</w:t>
      </w:r>
    </w:p>
    <w:p>
      <w:pPr>
        <w:pStyle w:val="Heading2"/>
        <w:spacing w:after="120" w:before="240"/>
      </w:pPr>
      <w:r>
        <w:t xml:space="preserve">1. Aşama — Hazırlık / Dikkat Çekme (5 dk)</w:t>
      </w:r>
    </w:p>
    <w:p>
      <w:pPr>
        <w:pStyle w:val="Heading3"/>
        <w:spacing w:after="100" w:before="200"/>
      </w:pPr>
      <w:r>
        <w:rPr>
          <w:b/>
          <w:bCs/>
          <w:color w:val="8A6D3B"/>
        </w:rPr>
        <w:t xml:space="preserve">Öğretmenin Yapacağı</w:t>
      </w:r>
    </w:p>
    <w:p>
      <w:pPr>
        <w:spacing w:after="120"/>
      </w:pPr>
      <w:r>
        <w:t xml:space="preserve">Öğretmen “Yeni öğrendiğiniz bir kelimeyi bir daha unutmamak için ne yaparsınız?” sorusunu sorar.</w:t>
      </w:r>
    </w:p>
    <w:p>
      <w:pPr>
        <w:pStyle w:val="Heading3"/>
        <w:spacing w:after="100" w:before="200"/>
      </w:pPr>
      <w:r>
        <w:rPr>
          <w:b/>
          <w:bCs/>
          <w:color w:val="8A6D3B"/>
        </w:rPr>
        <w:t xml:space="preserve">Öğrencinin Yapacağı</w:t>
      </w:r>
    </w:p>
    <w:p>
      <w:pPr>
        <w:spacing w:after="120"/>
      </w:pPr>
      <w:r>
        <w:t xml:space="preserve">Kendi stratejisini (tekrar etme, cümlede kullanma, defterine yazma vb.) paylaşır.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“Bir kelimeyi sadece anlamını okuyarak mı, yoksa kullanarak mı daha iyi öğrenirsiniz?”</w:t>
      </w:r>
    </w:p>
    <w:p>
      <w:pPr>
        <w:pStyle w:val="Heading3"/>
        <w:spacing w:after="100" w:before="200"/>
      </w:pPr>
      <w:r>
        <w:rPr>
          <w:b/>
          <w:bCs/>
          <w:color w:val="8A6D3B"/>
        </w:rPr>
        <w:t xml:space="preserve">Beklenen Öğrenci Tepkileri</w:t>
      </w:r>
    </w:p>
    <w:p>
      <w:pPr>
        <w:spacing w:after="120"/>
      </w:pPr>
      <w:r>
        <w:t xml:space="preserve">Çoğu öğrenci “kullanınca daha iyi aklımda kalıyor” yönünde sezgisel bir yanıt verir.</w:t>
      </w:r>
    </w:p>
    <w:p>
      <w:pPr>
        <w:pStyle w:val="Heading3"/>
        <w:spacing w:after="100" w:before="200"/>
      </w:pPr>
      <w:r>
        <w:rPr>
          <w:b/>
          <w:bCs/>
          <w:color w:val="8A6D3B"/>
        </w:rPr>
        <w:t xml:space="preserve">Öğrenme Kanıtı</w:t>
      </w:r>
    </w:p>
    <w:p>
      <w:pPr>
        <w:spacing w:after="120"/>
      </w:pPr>
      <w:r>
        <w:t xml:space="preserve">Sözlü katılım.</w:t>
      </w:r>
    </w:p>
    <w:p>
      <w:pPr>
        <w:pStyle w:val="Heading2"/>
        <w:spacing w:after="120" w:before="240"/>
      </w:pPr>
      <w:r>
        <w:t xml:space="preserve">2. Aşama — Söz Varlığı Kartı Modelleme (8 dk)</w:t>
      </w:r>
    </w:p>
    <w:p>
      <w:pPr>
        <w:pStyle w:val="Heading3"/>
        <w:spacing w:after="100" w:before="200"/>
      </w:pPr>
      <w:r>
        <w:rPr>
          <w:b/>
          <w:bCs/>
          <w:color w:val="8A6D3B"/>
        </w:rPr>
        <w:t xml:space="preserve">Öğretmenin Yapacağı</w:t>
      </w:r>
    </w:p>
    <w:p>
      <w:pPr>
        <w:spacing w:after="120"/>
      </w:pPr>
      <w:r>
        <w:t xml:space="preserve">Öğretmen tahtaya “atik” kelimesini (önceki derste işlenmiş olabilir) örnek alarak bir “söz varlığı kartı” modeli oluşturur: Kelime → Türü (sıfat) → Anlam Alanı (hız/beceriyle ilgili) → Kendi Cümlem (“Kardeşim maçta çok atikti.”). Adımları tahtaya not eder.</w:t>
      </w:r>
    </w:p>
    <w:p>
      <w:pPr>
        <w:pStyle w:val="Heading3"/>
        <w:spacing w:after="100" w:before="200"/>
      </w:pPr>
      <w:r>
        <w:rPr>
          <w:b/>
          <w:bCs/>
          <w:color w:val="8A6D3B"/>
        </w:rPr>
        <w:t xml:space="preserve">Öğrencinin Yapacağı</w:t>
      </w:r>
    </w:p>
    <w:p>
      <w:pPr>
        <w:spacing w:after="120"/>
      </w:pPr>
      <w:r>
        <w:t xml:space="preserve">Modellemeyi izler, öğretmenin sorduğu “Bu kelimeyi başka nerede kullanabiliriz?” sorusuna örnek önerir.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kelime bir şeyin adı mı, bir hareket mi, yoksa bir özellik mi?”</w:t>
      </w:r>
    </w:p>
    <w:p>
      <w:pPr>
        <w:pStyle w:val="ListParagraph"/>
        <w:numPr>
          <w:ilvl w:val="0"/>
          <w:numId w:val="1"/>
        </w:numPr>
        <w:spacing w:after="60"/>
      </w:pPr>
      <w:r>
        <w:t xml:space="preserve">“Bu kelimeyi kendi hayatınızdan bir örnekle nasıl kullanırdınız?”</w:t>
      </w:r>
    </w:p>
    <w:p>
      <w:pPr>
        <w:pStyle w:val="Heading3"/>
        <w:spacing w:after="100" w:before="200"/>
      </w:pPr>
      <w:r>
        <w:rPr>
          <w:b/>
          <w:bCs/>
          <w:color w:val="8A6D3B"/>
        </w:rPr>
        <w:t xml:space="preserve">Beklenen Öğrenci Tepkileri</w:t>
      </w:r>
    </w:p>
    <w:p>
      <w:pPr>
        <w:spacing w:after="120"/>
      </w:pPr>
      <w:r>
        <w:t xml:space="preserve">Doğru/olası: Kelimenin türünü cümledeki göreviyle doğru belirleme ve anlamlı bir örnek cümle önerme. Kısmen doğru: Türü doğru belirleyip örnek cümle üretememe. Muhtemel yanlış: Kelimeyi anlamıyla ilgisiz bir cümlede kullanma.</w:t>
      </w:r>
    </w:p>
    <w:p>
      <w:pPr>
        <w:pStyle w:val="Heading3"/>
        <w:spacing w:after="100" w:before="200"/>
      </w:pPr>
      <w:r>
        <w:rPr>
          <w:b/>
          <w:bCs/>
          <w:color w:val="8A6D3B"/>
        </w:rPr>
        <w:t xml:space="preserve">Olası Yanılgılar ve Öğretmen Müdahalesi</w:t>
      </w:r>
    </w:p>
    <w:p>
      <w:pPr>
        <w:spacing w:after="120"/>
      </w:pPr>
      <w:r>
        <w:t xml:space="preserve">Kelimeyi anlamıyla ilgisiz kullanan öğrenciye öğretmen “Bu cümlede kelimenin anlamı gerçekten uyuyor mu?” diye sorarak anlamı hatırlatır.</w:t>
      </w:r>
    </w:p>
    <w:p>
      <w:pPr>
        <w:pStyle w:val="Heading3"/>
        <w:spacing w:after="100" w:before="200"/>
      </w:pPr>
      <w:r>
        <w:rPr>
          <w:b/>
          <w:bCs/>
          <w:color w:val="8A6D3B"/>
        </w:rPr>
        <w:t xml:space="preserve">Öğrenme Kanıtı</w:t>
      </w:r>
    </w:p>
    <w:p>
      <w:pPr>
        <w:spacing w:after="120"/>
      </w:pPr>
      <w:r>
        <w:t xml:space="preserve">Örnek üzerinde tür belirleme ve cümle önerisinin doğru yapılabilmesi.</w:t>
      </w:r>
    </w:p>
    <w:p>
      <w:pPr>
        <w:pStyle w:val="Heading2"/>
        <w:spacing w:after="120" w:before="240"/>
      </w:pPr>
      <w:r>
        <w:t xml:space="preserve">3. Aşama — Dinleme ve Kelime Seçme/Çözümleme (15 dk)</w:t>
      </w:r>
    </w:p>
    <w:p>
      <w:pPr>
        <w:pStyle w:val="Heading3"/>
        <w:spacing w:after="100" w:before="200"/>
      </w:pPr>
      <w:r>
        <w:rPr>
          <w:b/>
          <w:bCs/>
          <w:color w:val="8A6D3B"/>
        </w:rPr>
        <w:t xml:space="preserve">Öğretmenin Yapacağı</w:t>
      </w:r>
    </w:p>
    <w:p>
      <w:pPr>
        <w:spacing w:after="120"/>
      </w:pPr>
      <w:r>
        <w:t xml:space="preserve">Öğretmen örnek dinleme metnini (Bölüm 9) okur/dinletir. Öğrencilerden metinde geçen, kendileri için yeni olan bir kelimeyi seçmelerini; bu kelimenin türünü ve hangi konuyla (anlam alanıyla) ilgili olduğunu çalışma kağıdına yazmalarını ister.</w:t>
      </w:r>
    </w:p>
    <w:p>
      <w:pPr>
        <w:pStyle w:val="Heading3"/>
        <w:spacing w:after="100" w:before="200"/>
      </w:pPr>
      <w:r>
        <w:rPr>
          <w:b/>
          <w:bCs/>
          <w:color w:val="8A6D3B"/>
        </w:rPr>
        <w:t xml:space="preserve">Öğrencinin Yapacağı</w:t>
      </w:r>
    </w:p>
    <w:p>
      <w:pPr>
        <w:spacing w:after="120"/>
      </w:pPr>
      <w:r>
        <w:t xml:space="preserve">Dinlerken kendisi için yeni/dikkat çekici bir kelime seçer; çalışma kağıdında türünü ve anlam alanını belirler.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“Seçtiğin kelime bir şeyin adı mı, bir hareket mi, bir özellik mi?”</w:t>
      </w:r>
    </w:p>
    <w:p>
      <w:pPr>
        <w:pStyle w:val="ListParagraph"/>
        <w:numPr>
          <w:ilvl w:val="0"/>
          <w:numId w:val="1"/>
        </w:numPr>
        <w:spacing w:after="60"/>
      </w:pPr>
      <w:r>
        <w:t xml:space="preserve">“Bu kelime metinde hangi konuyla ilgili geçiyor?”</w:t>
      </w:r>
    </w:p>
    <w:p>
      <w:pPr>
        <w:pStyle w:val="Heading3"/>
        <w:spacing w:after="100" w:before="200"/>
      </w:pPr>
      <w:r>
        <w:rPr>
          <w:b/>
          <w:bCs/>
          <w:color w:val="8A6D3B"/>
        </w:rPr>
        <w:t xml:space="preserve">Beklenen Öğrenci Tepkileri</w:t>
      </w:r>
    </w:p>
    <w:p>
      <w:pPr>
        <w:spacing w:after="120"/>
      </w:pPr>
      <w:r>
        <w:t xml:space="preserve">Doğru/olası: “gayretli” kelimesi için “sıfat, çalışkanlıkla ilgili” gibi doğru bir çözümleme. Kısmen doğru: Türü doğru, anlam alanını belirsiz bırakma. Muhtemel yanlış: Kelimeyi metindeki bağlamdan kopararak yanlış türde sınıflandırma.</w:t>
      </w:r>
    </w:p>
    <w:p>
      <w:pPr>
        <w:pStyle w:val="Heading3"/>
        <w:spacing w:after="100" w:before="200"/>
      </w:pPr>
      <w:r>
        <w:rPr>
          <w:b/>
          <w:bCs/>
          <w:color w:val="8A6D3B"/>
        </w:rPr>
        <w:t xml:space="preserve">Olası Yanılgılar ve Öğretmen Müdahalesi</w:t>
      </w:r>
    </w:p>
    <w:p>
      <w:pPr>
        <w:spacing w:after="120"/>
      </w:pPr>
      <w:r>
        <w:t xml:space="preserve">Türü yanlış belirleyen öğrenciye öğretmen “Bu kelime cümlede kimi/neyi anlatıyor, bir hareketi mi yoksa bir özelliği mi?” diye sorarak cümledeki göreve döndürür.</w:t>
      </w:r>
    </w:p>
    <w:p>
      <w:pPr>
        <w:pStyle w:val="Heading3"/>
        <w:spacing w:after="100" w:before="200"/>
      </w:pPr>
      <w:r>
        <w:rPr>
          <w:b/>
          <w:bCs/>
          <w:color w:val="8A6D3B"/>
        </w:rPr>
        <w:t xml:space="preserve">Öğrenme Kanıtı</w:t>
      </w:r>
    </w:p>
    <w:p>
      <w:pPr>
        <w:spacing w:after="120"/>
      </w:pPr>
      <w:r>
        <w:t xml:space="preserve">Çalışma kağıdında seçilen kelimenin türü ve anlam alanının doğru biçimde belirlenmiş olması.</w:t>
      </w:r>
    </w:p>
    <w:p>
      <w:pPr>
        <w:pStyle w:val="Heading2"/>
        <w:spacing w:after="120" w:before="240"/>
      </w:pPr>
      <w:r>
        <w:t xml:space="preserve">4. Aşama — Üretken Kullanım ve Pekiştirme (12 dk)</w:t>
      </w:r>
    </w:p>
    <w:p>
      <w:pPr>
        <w:pStyle w:val="Heading3"/>
        <w:spacing w:after="100" w:before="200"/>
      </w:pPr>
      <w:r>
        <w:rPr>
          <w:b/>
          <w:bCs/>
          <w:color w:val="8A6D3B"/>
        </w:rPr>
        <w:t xml:space="preserve">Öğretmenin Yapacağı</w:t>
      </w:r>
    </w:p>
    <w:p>
      <w:pPr>
        <w:spacing w:after="120"/>
      </w:pPr>
      <w:r>
        <w:t xml:space="preserve">Öğretmen öğrencilerden seçtikleri kelimeyi kendi cümlelerinde (metindeki bağlamdan farklı bir bağlamda) kullanmalarını ister; 2-3 öğrenciye cümlesini paylaştırır ve anlam uygunluğunu sınıfla birlikte kontrol eder. Çıkış biletini dağıtır.</w:t>
      </w:r>
    </w:p>
    <w:p>
      <w:pPr>
        <w:pStyle w:val="Heading3"/>
        <w:spacing w:after="100" w:before="200"/>
      </w:pPr>
      <w:r>
        <w:rPr>
          <w:b/>
          <w:bCs/>
          <w:color w:val="8A6D3B"/>
        </w:rPr>
        <w:t xml:space="preserve">Öğrencinin Yapacağı</w:t>
      </w:r>
    </w:p>
    <w:p>
      <w:pPr>
        <w:spacing w:after="120"/>
      </w:pPr>
      <w:r>
        <w:t xml:space="preserve">Seçtiği kelimeyi kendi yaşamından/ilgisinden bir örnekle yeni bir cümlede kullanır; çıkış biletinde bu cümleyi yazılı olarak teslim eder.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cümlede kelimenin anlamı doğru kullanılmış mı?”</w:t>
      </w:r>
    </w:p>
    <w:p>
      <w:pPr>
        <w:pStyle w:val="ListParagraph"/>
        <w:numPr>
          <w:ilvl w:val="0"/>
          <w:numId w:val="1"/>
        </w:numPr>
        <w:spacing w:after="60"/>
      </w:pPr>
      <w:r>
        <w:t xml:space="preserve">“Bu kelimeyi bir daha ne zaman kullanabilirsin?”</w:t>
      </w:r>
    </w:p>
    <w:p>
      <w:pPr>
        <w:pStyle w:val="Heading3"/>
        <w:spacing w:after="100" w:before="200"/>
      </w:pPr>
      <w:r>
        <w:rPr>
          <w:b/>
          <w:bCs/>
          <w:color w:val="8A6D3B"/>
        </w:rPr>
        <w:t xml:space="preserve">Beklenen Öğrenci Tepkileri</w:t>
      </w:r>
    </w:p>
    <w:p>
      <w:pPr>
        <w:spacing w:after="120"/>
      </w:pPr>
      <w:r>
        <w:t xml:space="preserve">Öğrencilerin kelimeyi anlamına uygun, kendi cümlelerinde bağımsız biçimde kullanabilmesi beklenir.</w:t>
      </w:r>
    </w:p>
    <w:p>
      <w:pPr>
        <w:pStyle w:val="Heading3"/>
        <w:spacing w:after="100" w:before="200"/>
      </w:pPr>
      <w:r>
        <w:rPr>
          <w:b/>
          <w:bCs/>
          <w:color w:val="8A6D3B"/>
        </w:rPr>
        <w:t xml:space="preserve">Öğrenme Kanıtı</w:t>
      </w:r>
    </w:p>
    <w:p>
      <w:pPr>
        <w:spacing w:after="120"/>
      </w:pPr>
      <w:r>
        <w:t xml:space="preserve">Çıkış biletinde kelimenin anlamına uygun, özgün bir cümlede kullanılmış olması.</w:t>
      </w:r>
    </w:p>
    <w:p>
      <w:pPr>
        <w:pStyle w:val="Heading1"/>
        <w:spacing w:after="160" w:before="320"/>
      </w:pPr>
      <w:r>
        <w:t xml:space="preserve">7. Farklılaştırılmış Öğretim</w:t>
      </w:r>
    </w:p>
    <w:p>
      <w:pPr>
        <w:pStyle w:val="Heading3"/>
        <w:spacing w:after="100" w:before="200"/>
      </w:pPr>
      <w:r>
        <w:rPr>
          <w:b/>
          <w:bCs/>
          <w:color w:val="8A6D3B"/>
        </w:rPr>
        <w:t xml:space="preserve">Destekleme</w:t>
      </w:r>
    </w:p>
    <w:p>
      <w:pPr>
        <w:pStyle w:val="ListParagraph"/>
        <w:numPr>
          <w:ilvl w:val="0"/>
          <w:numId w:val="1"/>
        </w:numPr>
        <w:spacing w:after="60"/>
      </w:pPr>
      <w:r>
        <w:t xml:space="preserve">Cümle üretmekte zorlanan öğrenciye yarı doldurulmuş kalıp sunulur: “... çünkü çok ... biriydi.”</w:t>
      </w:r>
    </w:p>
    <w:p>
      <w:pPr>
        <w:pStyle w:val="ListParagraph"/>
        <w:numPr>
          <w:ilvl w:val="0"/>
          <w:numId w:val="1"/>
        </w:numPr>
        <w:spacing w:after="60"/>
      </w:pPr>
      <w:r>
        <w:t xml:space="preserve">Kelime türü belirleme için basit ölçüt kartları (“Bir şeyin adı mı? → isim”, “Bir hareket mi? → fiil”, “Bir özellik mi? → sıfat”) sunulur.</w:t>
      </w:r>
    </w:p>
    <w:p>
      <w:pPr>
        <w:pStyle w:val="ListParagraph"/>
        <w:numPr>
          <w:ilvl w:val="0"/>
          <w:numId w:val="1"/>
        </w:numPr>
        <w:spacing w:after="60"/>
      </w:pPr>
      <w:r>
        <w:t xml:space="preserve">Öğrenciye metinden hazır bir kelime listesi sunularak seçim kolaylaştırılır.</w:t>
      </w:r>
    </w:p>
    <w:p>
      <w:pPr>
        <w:pStyle w:val="Heading3"/>
        <w:spacing w:after="100" w:before="200"/>
      </w:pPr>
      <w:r>
        <w:rPr>
          <w:b/>
          <w:bCs/>
          <w:color w:val="8A6D3B"/>
        </w:rPr>
        <w:t xml:space="preserve">Zenginleştirme</w:t>
      </w:r>
    </w:p>
    <w:p>
      <w:pPr>
        <w:pStyle w:val="ListParagraph"/>
        <w:numPr>
          <w:ilvl w:val="0"/>
          <w:numId w:val="1"/>
        </w:numPr>
        <w:spacing w:after="60"/>
      </w:pPr>
      <w:r>
        <w:t xml:space="preserve">Hızlı tamamlayan öğrencilerden seçtikleri kelimeyle iki farklı bağlamda iki ayrı cümle üretmeleri istenir.</w:t>
      </w:r>
    </w:p>
    <w:p>
      <w:pPr>
        <w:pStyle w:val="ListParagraph"/>
        <w:numPr>
          <w:ilvl w:val="0"/>
          <w:numId w:val="1"/>
        </w:numPr>
        <w:spacing w:after="60"/>
      </w:pPr>
      <w:r>
        <w:t xml:space="preserve">Öğrenciler kendi ürettikleri cümleyi akranına okuyup kelimenin anlamını akranının tahmin etmesini isteyebilir (rol değişimiyle transfer, T.D.5.4. ile doğal bir bağlantı kurar).</w:t>
      </w:r>
    </w:p>
    <w:p>
      <w:pPr>
        <w:pStyle w:val="Heading1"/>
        <w:spacing w:after="160" w:before="320"/>
      </w:pPr>
      <w:r>
        <w:t xml:space="preserve">8. Ölçme ve Değerlendirme</w:t>
      </w:r>
    </w:p>
    <w:p>
      <w:pPr>
        <w:pBdr>
          <w:left w:val="single" w:color="8A6D3B" w:sz="12" w:space="4"/>
        </w:pBdr>
        <w:shd w:fill="FFF3D6" w:val="clear"/>
        <w:spacing w:after="160" w:before="60"/>
      </w:pPr>
      <w:r>
        <w:rPr>
          <w:i/>
          <w:iCs/>
          <w:sz w:val="20"/>
          <w:szCs w:val="20"/>
        </w:rPr>
        <w:t xml:space="preserve">Referans dosyanın Öğrenme Kanıtları bölümünde T.D.5.17. için ayrı, adı geçen bir ölçme aracı belirtilmemiştir. Bu nedenle aşağıdaki araçlar, bölümün genel ilkesine dayanılarak tarafımca önerilmiştir; referans dosyanın doğrudan bir yönergesi değildir.</w:t>
      </w:r>
    </w:p>
    <w:p>
      <w:pPr>
        <w:pStyle w:val="Heading3"/>
        <w:spacing w:after="100" w:before="200"/>
      </w:pPr>
      <w:r>
        <w:rPr>
          <w:b/>
          <w:bCs/>
          <w:color w:val="8A6D3B"/>
        </w:rPr>
        <w:t xml:space="preserve">Ön Değerlendirme</w:t>
      </w:r>
    </w:p>
    <w:p>
      <w:pPr>
        <w:spacing w:after="120"/>
      </w:pPr>
      <w:r>
        <w:t xml:space="preserve">1. Aşamadaki sözlü paylaşım, öğrencilerin mevcut kelime öğrenme stratejilerini gözlemlemek için kullanılır.</w:t>
      </w:r>
    </w:p>
    <w:p>
      <w:pPr>
        <w:pStyle w:val="Heading3"/>
        <w:spacing w:after="100" w:before="200"/>
      </w:pPr>
      <w:r>
        <w:rPr>
          <w:b/>
          <w:bCs/>
          <w:color w:val="8A6D3B"/>
        </w:rPr>
        <w:t xml:space="preserve">Süreç İçi Değerlendirme</w:t>
      </w:r>
    </w:p>
    <w:p>
      <w:pPr>
        <w:spacing w:after="120"/>
      </w:pPr>
      <w:r>
        <w:t xml:space="preserve">3. Aşamadaki söz varlığı kartı, öğretmene her öğrencinin kelime türünü ve anlam alanını doğru çözümleyip çözümleyemediğine dair anlık bilgi verir.</w:t>
      </w:r>
    </w:p>
    <w:p>
      <w:pPr>
        <w:pStyle w:val="Heading3"/>
        <w:spacing w:after="100" w:before="200"/>
      </w:pPr>
      <w:r>
        <w:rPr>
          <w:b/>
          <w:bCs/>
          <w:color w:val="8A6D3B"/>
        </w:rPr>
        <w:t xml:space="preserve">Sonuç Değerlendirmesi</w:t>
      </w:r>
    </w:p>
    <w:p>
      <w:pPr>
        <w:spacing w:after="120"/>
      </w:pPr>
      <w:r>
        <w:t xml:space="preserve">4. Aşamadaki çıkış bileti (özgün cümle), kelimenin gerçekten söz varlığına kazandırılıp kazandırılmadığını (üretken kullanım) ölçer.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200"/>
      </w:tblGrid>
      <w:tr>
        <w:tc>
          <w:tcPr>
            <w:tcW w:type="dxa" w:w="3500"/>
            <w:shd w:fill="1F3864" w:val="clear"/>
            <w:tcMar>
              <w:top w:type="dxa" w:w="80"/>
              <w:left w:type="dxa" w:w="100"/>
              <w:bottom w:type="dxa" w:w="80"/>
              <w:right w:type="dxa" w:w="100"/>
            </w:tcMar>
            <w:vAlign w:val="center"/>
          </w:tcPr>
          <w:p>
            <w:r>
              <w:rPr>
                <w:b/>
                <w:bCs/>
                <w:color w:val="FFFFFF"/>
                <w:sz w:val="20"/>
                <w:szCs w:val="20"/>
              </w:rPr>
              <w:t xml:space="preserve">Ölçme Aracı</w:t>
            </w:r>
          </w:p>
        </w:tc>
        <w:tc>
          <w:tcPr>
            <w:tcW w:type="dxa" w:w="3000"/>
            <w:shd w:fill="1F3864" w:val="clear"/>
            <w:tcMar>
              <w:top w:type="dxa" w:w="80"/>
              <w:left w:type="dxa" w:w="100"/>
              <w:bottom w:type="dxa" w:w="80"/>
              <w:right w:type="dxa" w:w="100"/>
            </w:tcMar>
            <w:vAlign w:val="center"/>
          </w:tcPr>
          <w:p>
            <w:r>
              <w:rPr>
                <w:b/>
                <w:bCs/>
                <w:color w:val="FFFFFF"/>
                <w:sz w:val="20"/>
                <w:szCs w:val="20"/>
              </w:rPr>
              <w:t xml:space="preserve">Ne Ölçer</w:t>
            </w:r>
          </w:p>
        </w:tc>
        <w:tc>
          <w:tcPr>
            <w:tcW w:type="dxa" w:w="2200"/>
            <w:shd w:fill="1F3864" w:val="clear"/>
            <w:tcMar>
              <w:top w:type="dxa" w:w="80"/>
              <w:left w:type="dxa" w:w="100"/>
              <w:bottom w:type="dxa" w:w="80"/>
              <w:right w:type="dxa" w:w="100"/>
            </w:tcMar>
            <w:vAlign w:val="center"/>
          </w:tcPr>
          <w:p>
            <w:r>
              <w:rPr>
                <w:b/>
                <w:bCs/>
                <w:color w:val="FFFFFF"/>
                <w:sz w:val="20"/>
                <w:szCs w:val="20"/>
              </w:rPr>
              <w:t xml:space="preserve">Hangi Aşamada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Söz varlığı kartı (tür + anlam alanı)</w:t>
            </w:r>
          </w:p>
        </w:tc>
        <w:tc>
          <w:tcPr>
            <w:tcW w:type="dxa" w:w="3000"/>
            <w:tcMar>
              <w:top w:type="dxa" w:w="80"/>
              <w:left w:type="dxa" w:w="100"/>
              <w:bottom w:type="dxa" w:w="80"/>
              <w:right w:type="dxa" w:w="100"/>
            </w:tcMar>
            <w:vAlign w:val="center"/>
          </w:tcPr>
          <w:p>
            <w:r>
              <w:rPr>
                <w:b w:val="false"/>
                <w:bCs w:val="false"/>
                <w:color w:val="000000"/>
                <w:sz w:val="20"/>
                <w:szCs w:val="20"/>
              </w:rPr>
              <w:t xml:space="preserve">T.D.5.17. — kelimeyi çözümleme</w:t>
            </w:r>
          </w:p>
        </w:tc>
        <w:tc>
          <w:tcPr>
            <w:tcW w:type="dxa" w:w="2200"/>
            <w:tcMar>
              <w:top w:type="dxa" w:w="80"/>
              <w:left w:type="dxa" w:w="100"/>
              <w:bottom w:type="dxa" w:w="80"/>
              <w:right w:type="dxa" w:w="100"/>
            </w:tcMar>
            <w:vAlign w:val="center"/>
          </w:tcPr>
          <w:p>
            <w:r>
              <w:rPr>
                <w:b w:val="false"/>
                <w:bCs w:val="false"/>
                <w:color w:val="000000"/>
                <w:sz w:val="20"/>
                <w:szCs w:val="20"/>
              </w:rPr>
              <w:t xml:space="preserve">3. Aşama</w:t>
            </w:r>
          </w:p>
        </w:tc>
      </w:tr>
      <w:tr>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Çıkış bileti (özgün cümle)</w:t>
            </w:r>
          </w:p>
        </w:tc>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T.D.5.17. — kelimenin üretken/kalıcı kullanımı</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4. Aşama</w:t>
            </w:r>
          </w:p>
        </w:tc>
      </w:tr>
    </w:tbl>
    <w:p>
      <w:pPr>
        <w:pStyle w:val="Heading1"/>
        <w:spacing w:after="160" w:before="320"/>
      </w:pPr>
      <w:r>
        <w:t xml:space="preserve">9. Öğrenci Materyalleri</w:t>
      </w:r>
    </w:p>
    <w:p>
      <w:pPr>
        <w:pBdr>
          <w:left w:val="single" w:color="8A6D3B" w:sz="12" w:space="4"/>
        </w:pBdr>
        <w:shd w:fill="FFF3D6" w:val="clear"/>
        <w:spacing w:after="160" w:before="60"/>
      </w:pPr>
      <w:r>
        <w:rPr>
          <w:i/>
          <w:iCs/>
          <w:sz w:val="20"/>
          <w:szCs w:val="20"/>
        </w:rPr>
        <w:t xml:space="preserve">Aşağıdaki dinleme metni ÖRNEK/İLLÜSTRATİF materyaldir; referans dosyada resmî olarak belirlenmemiştir.</w:t>
      </w:r>
    </w:p>
    <w:p>
      <w:pPr>
        <w:pStyle w:val="Heading3"/>
        <w:spacing w:after="100" w:before="200"/>
      </w:pPr>
      <w:r>
        <w:rPr>
          <w:b/>
          <w:bCs/>
          <w:color w:val="8A6D3B"/>
        </w:rPr>
        <w:t xml:space="preserve">9.1. Örnek Dinleme Metni — “Mahalle Turnuvası”</w:t>
      </w:r>
    </w:p>
    <w:p>
      <w:pPr>
        <w:spacing w:after="120"/>
      </w:pPr>
      <w:r>
        <w:t xml:space="preserve">Mahalledeki çocuklar her yaz sonunda küçük bir top turnuvası düzenlerdi. Bu yıl turnuvayı düzenlemekle görevlendirilen Kerem, işine oldukça gayretliydi; sabahtan akşama kadar saha çizmek, takımları belirlemek ve maç saatlerini planlamakla uğraştı. Herkesin uyması gereken basit bir nizam vardı: Her takım altı kişiden oluşacak, maçlar yirmi dakika sürecekti. Çocuklar bu kurallara büyük bir hevesle uydular çünkü turnuvanın adil ve eğlenceli geçmesini istiyorlardı. Turnuva sonunda kazanan takım olmasa da herkes emeğinin karşılığını gülümseyerek aldı.</w:t>
      </w:r>
    </w:p>
    <w:p>
      <w:pPr>
        <w:pStyle w:val="Heading3"/>
        <w:spacing w:after="100" w:before="200"/>
      </w:pPr>
      <w:r>
        <w:rPr>
          <w:b/>
          <w:bCs/>
          <w:color w:val="8A6D3B"/>
        </w:rPr>
        <w:t xml:space="preserve">9.2. Söz Varlığı Geliştirme Çalışma Kağıdı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00"/>
      </w:tblGrid>
      <w:tr>
        <w:tc>
          <w:tcPr>
            <w:tcW w:type="dxa" w:w="2200"/>
            <w:shd w:fill="1F3864" w:val="clear"/>
            <w:tcMar>
              <w:top w:type="dxa" w:w="80"/>
              <w:left w:type="dxa" w:w="100"/>
              <w:bottom w:type="dxa" w:w="80"/>
              <w:right w:type="dxa" w:w="100"/>
            </w:tcMar>
            <w:vAlign w:val="center"/>
          </w:tcPr>
          <w:p>
            <w:r>
              <w:rPr>
                <w:b/>
                <w:bCs/>
                <w:color w:val="FFFFFF"/>
                <w:sz w:val="20"/>
                <w:szCs w:val="20"/>
              </w:rPr>
              <w:t xml:space="preserve">Seçtiğim Kelime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Türü (isim/fiil/sıfat)</w:t>
            </w:r>
          </w:p>
        </w:tc>
        <w:tc>
          <w:tcPr>
            <w:tcW w:type="dxa" w:w="2200"/>
            <w:shd w:fill="1F3864" w:val="clear"/>
            <w:tcMar>
              <w:top w:type="dxa" w:w="80"/>
              <w:left w:type="dxa" w:w="100"/>
              <w:bottom w:type="dxa" w:w="80"/>
              <w:right w:type="dxa" w:w="100"/>
            </w:tcMar>
            <w:vAlign w:val="center"/>
          </w:tcPr>
          <w:p>
            <w:r>
              <w:rPr>
                <w:b/>
                <w:bCs/>
                <w:color w:val="FFFFFF"/>
                <w:sz w:val="20"/>
                <w:szCs w:val="20"/>
              </w:rPr>
              <w:t xml:space="preserve">Anlam Alanı (Hangi Konuyla İlgili?)</w:t>
            </w:r>
          </w:p>
        </w:tc>
        <w:tc>
          <w:tcPr>
            <w:tcW w:type="dxa" w:w="2200"/>
            <w:shd w:fill="1F3864" w:val="clear"/>
            <w:tcMar>
              <w:top w:type="dxa" w:w="80"/>
              <w:left w:type="dxa" w:w="100"/>
              <w:bottom w:type="dxa" w:w="80"/>
              <w:right w:type="dxa" w:w="100"/>
            </w:tcMar>
            <w:vAlign w:val="center"/>
          </w:tcPr>
          <w:p>
            <w:r>
              <w:rPr>
                <w:b/>
                <w:bCs/>
                <w:color w:val="FFFFFF"/>
                <w:sz w:val="20"/>
                <w:szCs w:val="20"/>
              </w:rPr>
              <w:t xml:space="preserve">Kendi Cümlem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w:t>
            </w:r>
          </w:p>
        </w:tc>
        <w:tc>
          <w:tcPr>
            <w:tcW w:type="dxa" w:w="2400"/>
            <w:tcMar>
              <w:top w:type="dxa" w:w="80"/>
              <w:left w:type="dxa" w:w="100"/>
              <w:bottom w:type="dxa" w:w="80"/>
              <w:right w:type="dxa" w:w="100"/>
            </w:tcMar>
            <w:vAlign w:val="center"/>
          </w:tcPr>
          <w:p>
            <w:r>
              <w:rPr>
                <w:b w:val="false"/>
                <w:bCs w:val="false"/>
                <w:color w:val="000000"/>
                <w:sz w:val="20"/>
                <w:szCs w:val="20"/>
              </w:rPr>
              <w:t xml:space="preserve">......................</w:t>
            </w:r>
          </w:p>
        </w:tc>
        <w:tc>
          <w:tcPr>
            <w:tcW w:type="dxa" w:w="2200"/>
            <w:tcMar>
              <w:top w:type="dxa" w:w="80"/>
              <w:left w:type="dxa" w:w="100"/>
              <w:bottom w:type="dxa" w:w="80"/>
              <w:right w:type="dxa" w:w="100"/>
            </w:tcMar>
            <w:vAlign w:val="center"/>
          </w:tcPr>
          <w:p>
            <w:r>
              <w:rPr>
                <w:b w:val="false"/>
                <w:bCs w:val="false"/>
                <w:color w:val="000000"/>
                <w:sz w:val="20"/>
                <w:szCs w:val="20"/>
              </w:rPr>
              <w:t xml:space="preserve">......................</w:t>
            </w:r>
          </w:p>
        </w:tc>
        <w:tc>
          <w:tcPr>
            <w:tcW w:type="dxa" w:w="2200"/>
            <w:tcMar>
              <w:top w:type="dxa" w:w="80"/>
              <w:left w:type="dxa" w:w="100"/>
              <w:bottom w:type="dxa" w:w="80"/>
              <w:right w:type="dxa" w:w="100"/>
            </w:tcMar>
            <w:vAlign w:val="center"/>
          </w:tcPr>
          <w:p>
            <w:r>
              <w:rPr>
                <w:b w:val="false"/>
                <w:bCs w:val="false"/>
                <w:color w:val="000000"/>
                <w:sz w:val="20"/>
                <w:szCs w:val="20"/>
              </w:rPr>
              <w:t xml:space="preserve">......................</w:t>
            </w:r>
          </w:p>
        </w:tc>
      </w:tr>
    </w:tbl>
    <w:p>
      <w:pPr>
        <w:pStyle w:val="Heading3"/>
        <w:spacing w:after="100" w:before="200"/>
      </w:pPr>
      <w:r>
        <w:rPr>
          <w:b/>
          <w:bCs/>
          <w:color w:val="8A6D3B"/>
        </w:rPr>
        <w:t xml:space="preserve">9.3. Çıkış Bileti</w:t>
      </w:r>
    </w:p>
    <w:p>
      <w:pPr>
        <w:spacing w:after="120"/>
      </w:pPr>
      <w:r>
        <w:t xml:space="preserve">Bugün öğrendiğim kelime: .......................................................................................................................... </w:t>
      </w:r>
    </w:p>
    <w:p>
      <w:pPr>
        <w:spacing w:after="120"/>
      </w:pPr>
      <w:r>
        <w:t xml:space="preserve">Bu kelimeyi kullanarak kendi hayatımdan bir cümle: .......................................................................................................................... </w:t>
      </w:r>
    </w:p>
    <w:p>
      <w:pPr>
        <w:pStyle w:val="Heading1"/>
        <w:spacing w:after="160" w:before="320"/>
      </w:pPr>
      <w:r>
        <w:t xml:space="preserve">10. Öğretmen İçin Cevap Anahtarı / Beklenen Yanıtlar</w:t>
      </w:r>
    </w:p>
    <w:p>
      <w:pPr>
        <w:pStyle w:val="ListParagraph"/>
        <w:numPr>
          <w:ilvl w:val="0"/>
          <w:numId w:val="1"/>
        </w:numPr>
        <w:spacing w:after="60"/>
      </w:pPr>
      <w:r>
        <w:t xml:space="preserve">gayretli → sıfat; çalışkanlık/emek verme anlam alanı; örnek cümle: “Abim sınavlara çalışırken çok gayretliydi.”</w:t>
      </w:r>
    </w:p>
    <w:p>
      <w:pPr>
        <w:pStyle w:val="ListParagraph"/>
        <w:numPr>
          <w:ilvl w:val="0"/>
          <w:numId w:val="1"/>
        </w:numPr>
        <w:spacing w:after="60"/>
      </w:pPr>
      <w:r>
        <w:t xml:space="preserve">nizam → isim; düzen/kural anlam alanı; örnek cümle: “Sınıfımızda oturma düzeniyle ilgili bir nizamımız var.”</w:t>
      </w:r>
    </w:p>
    <w:p>
      <w:pPr>
        <w:pStyle w:val="ListParagraph"/>
        <w:numPr>
          <w:ilvl w:val="0"/>
          <w:numId w:val="1"/>
        </w:numPr>
        <w:spacing w:after="60"/>
      </w:pPr>
      <w:r>
        <w:t xml:space="preserve">hevesle → zarf (fiili nitelendiren kullanım); istekli/coşkulu biçimde yapma anlam alanı; örnek cümle: “Yeni bisikletini hevesle sürmeye başladı.”</w:t>
      </w:r>
    </w:p>
    <w:p>
      <w:pPr>
        <w:pStyle w:val="ListParagraph"/>
        <w:numPr>
          <w:ilvl w:val="0"/>
          <w:numId w:val="1"/>
        </w:numPr>
        <w:spacing w:after="60"/>
      </w:pPr>
      <w:r>
        <w:t xml:space="preserve">Kabul edilemez: Kelimenin anlamıyla hiç ilgisi olmayan bir cümlede kullanılması (örn. “nizam” kelimesinin bir yiyecek adıymış gibi kullanılması).</w:t>
      </w:r>
    </w:p>
    <w:p>
      <w:pPr>
        <w:pStyle w:val="Heading1"/>
        <w:spacing w:after="160" w:before="320"/>
      </w:pPr>
      <w:r>
        <w:t xml:space="preserve">11. Rubrik / Kontrol Listesi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4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Ölçüt</w:t>
            </w:r>
          </w:p>
        </w:tc>
        <w:tc>
          <w:tcPr>
            <w:tcW w:type="dxa" w:w="2400"/>
            <w:shd w:fill="1F3864" w:val="clear"/>
            <w:tcMar>
              <w:top w:type="dxa" w:w="80"/>
              <w:left w:type="dxa" w:w="100"/>
              <w:bottom w:type="dxa" w:w="80"/>
              <w:right w:type="dxa" w:w="100"/>
            </w:tcMar>
            <w:vAlign w:val="center"/>
          </w:tcPr>
          <w:p>
            <w:r>
              <w:rPr>
                <w:b/>
                <w:bCs/>
                <w:color w:val="FFFFFF"/>
                <w:sz w:val="20"/>
                <w:szCs w:val="20"/>
              </w:rPr>
              <w:t xml:space="preserve">Başlangıç Düzeyi</w:t>
            </w:r>
          </w:p>
        </w:tc>
        <w:tc>
          <w:tcPr>
            <w:tcW w:type="dxa" w:w="2400"/>
            <w:shd w:fill="1F3864" w:val="clear"/>
            <w:tcMar>
              <w:top w:type="dxa" w:w="80"/>
              <w:left w:type="dxa" w:w="100"/>
              <w:bottom w:type="dxa" w:w="80"/>
              <w:right w:type="dxa" w:w="100"/>
            </w:tcMar>
            <w:vAlign w:val="center"/>
          </w:tcPr>
          <w:p>
            <w:r>
              <w:rPr>
                <w:b/>
                <w:bCs/>
                <w:color w:val="FFFFFF"/>
                <w:sz w:val="20"/>
                <w:szCs w:val="20"/>
              </w:rPr>
              <w:t xml:space="preserve">Gelişmekte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Yeterli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Kelimeyi tür ve anlam alanına göre çözümleme</w:t>
            </w:r>
          </w:p>
        </w:tc>
        <w:tc>
          <w:tcPr>
            <w:tcW w:type="dxa" w:w="2400"/>
            <w:tcMar>
              <w:top w:type="dxa" w:w="80"/>
              <w:left w:type="dxa" w:w="100"/>
              <w:bottom w:type="dxa" w:w="80"/>
              <w:right w:type="dxa" w:w="100"/>
            </w:tcMar>
            <w:vAlign w:val="center"/>
          </w:tcPr>
          <w:p>
            <w:r>
              <w:rPr>
                <w:b w:val="false"/>
                <w:bCs w:val="false"/>
                <w:color w:val="000000"/>
                <w:sz w:val="20"/>
                <w:szCs w:val="20"/>
              </w:rPr>
              <w:t xml:space="preserve">Tür/anlam alanı belirlenememiş veya yanlış</w:t>
            </w:r>
          </w:p>
        </w:tc>
        <w:tc>
          <w:tcPr>
            <w:tcW w:type="dxa" w:w="2400"/>
            <w:tcMar>
              <w:top w:type="dxa" w:w="80"/>
              <w:left w:type="dxa" w:w="100"/>
              <w:bottom w:type="dxa" w:w="80"/>
              <w:right w:type="dxa" w:w="100"/>
            </w:tcMar>
            <w:vAlign w:val="center"/>
          </w:tcPr>
          <w:p>
            <w:r>
              <w:rPr>
                <w:b w:val="false"/>
                <w:bCs w:val="false"/>
                <w:color w:val="000000"/>
                <w:sz w:val="20"/>
                <w:szCs w:val="20"/>
              </w:rPr>
              <w:t xml:space="preserve">Tür doğru, anlam alanı eksik/belirsiz (ya da tersi)</w:t>
            </w:r>
          </w:p>
        </w:tc>
        <w:tc>
          <w:tcPr>
            <w:tcW w:type="dxa" w:w="2400"/>
            <w:tcMar>
              <w:top w:type="dxa" w:w="80"/>
              <w:left w:type="dxa" w:w="100"/>
              <w:bottom w:type="dxa" w:w="80"/>
              <w:right w:type="dxa" w:w="100"/>
            </w:tcMar>
            <w:vAlign w:val="center"/>
          </w:tcPr>
          <w:p>
            <w:r>
              <w:rPr>
                <w:b w:val="false"/>
                <w:bCs w:val="false"/>
                <w:color w:val="000000"/>
                <w:sz w:val="20"/>
                <w:szCs w:val="20"/>
              </w:rPr>
              <w:t xml:space="preserve">Kelimenin türü ve anlam alanı doğru biçimde belirlenmiş</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Kelimeyi üretken biçimde kullanma</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Cümle üretilmemiş veya anlam yanlış kullanılmış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Cümle üretilmiş ama anlam tam oturmamış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Kelime, anlamına uygun, özgün ve bağımsız bir cümlede doğru kullanılmış</w:t>
            </w:r>
          </w:p>
        </w:tc>
      </w:tr>
    </w:tbl>
    <w:p>
      <w:pPr>
        <w:pBdr>
          <w:left w:val="single" w:color="8A6D3B" w:sz="12" w:space="4"/>
        </w:pBdr>
        <w:shd w:fill="FFF3D6" w:val="clear"/>
        <w:spacing w:after="160" w:before="60"/>
      </w:pPr>
      <w:r>
        <w:rPr>
          <w:i/>
          <w:iCs/>
          <w:sz w:val="20"/>
          <w:szCs w:val="20"/>
        </w:rPr>
        <w:t xml:space="preserve">Rubrik yalnızca T.D.5.17.’nin kapsamındaki ölçütleri içerir; kelimenin eş/zıt anlamlısını bilme bu dersin hedefi olmadığından (bkz. Bölüm 1, NOT 2) puanlanmaz.</w:t>
      </w:r>
    </w:p>
    <w:p>
      <w:pPr>
        <w:pStyle w:val="Heading1"/>
        <w:spacing w:after="160" w:before="320"/>
      </w:pPr>
      <w:r>
        <w:t xml:space="preserve">12. Tahta Planı</w:t>
      </w:r>
    </w:p>
    <w:p>
      <w:pPr>
        <w:pStyle w:val="ListParagraph"/>
        <w:numPr>
          <w:ilvl w:val="0"/>
          <w:numId w:val="1"/>
        </w:numPr>
        <w:spacing w:after="60"/>
      </w:pPr>
      <w:r>
        <w:t xml:space="preserve">Başlık: Yeni Kelimeyi Söz Varlığımıza Katıyoruz!</w:t>
      </w:r>
    </w:p>
    <w:p>
      <w:pPr>
        <w:pStyle w:val="ListParagraph"/>
        <w:numPr>
          <w:ilvl w:val="0"/>
          <w:numId w:val="1"/>
        </w:numPr>
        <w:spacing w:after="60"/>
      </w:pPr>
      <w:r>
        <w:t xml:space="preserve">Adımlar: 1) Kelimeyi seç  2) Türünü belirle  3) Anlam alanını bul  4) Kendi cümlende kullan</w:t>
      </w:r>
    </w:p>
    <w:p>
      <w:pPr>
        <w:pStyle w:val="ListParagraph"/>
        <w:numPr>
          <w:ilvl w:val="0"/>
          <w:numId w:val="1"/>
        </w:numPr>
        <w:spacing w:after="60"/>
      </w:pPr>
      <w:r>
        <w:t xml:space="preserve">Bugünün kelimeleri (ders sırasında eklenir): gayretli, nizam, hevesle</w:t>
      </w:r>
    </w:p>
    <w:p>
      <w:pPr>
        <w:pStyle w:val="ListParagraph"/>
        <w:numPr>
          <w:ilvl w:val="0"/>
          <w:numId w:val="1"/>
        </w:numPr>
        <w:spacing w:after="60"/>
      </w:pPr>
      <w:r>
        <w:t xml:space="preserve">Sonuç genellemesi: “Bir kelimeyi gerçekten öğrenmenin yolu, onu kendi cümlemizde kullanmaktan geçer.”</w:t>
      </w:r>
    </w:p>
    <w:p>
      <w:pPr>
        <w:pStyle w:val="Heading1"/>
        <w:spacing w:after="160" w:before="320"/>
      </w:pPr>
      <w:r>
        <w:t xml:space="preserve">13. Olası Sınıf İçi Durumlar ve Çözüm Önerileri</w:t>
      </w:r>
    </w:p>
    <w:p>
      <w:pPr>
        <w:pStyle w:val="Heading3"/>
        <w:spacing w:after="100" w:before="200"/>
      </w:pPr>
      <w:r>
        <w:rPr>
          <w:b/>
          <w:bCs/>
          <w:color w:val="8A6D3B"/>
        </w:rPr>
        <w:t xml:space="preserve">Eğer öğrenciler kavramı (söz varlığını geliştirme) anlamazsa:</w:t>
      </w:r>
    </w:p>
    <w:p>
      <w:pPr>
        <w:spacing w:after="120"/>
      </w:pPr>
      <w:r>
        <w:t xml:space="preserve">Öğretmen kendi hayatından, sonradan öğrendiği bir kelimeyi nasıl kullanır hâle geldiğini kısaca anlatarak süreci somutlaştırır.</w:t>
      </w:r>
    </w:p>
    <w:p>
      <w:pPr>
        <w:pStyle w:val="Heading3"/>
        <w:spacing w:after="100" w:before="200"/>
      </w:pPr>
      <w:r>
        <w:rPr>
          <w:b/>
          <w:bCs/>
          <w:color w:val="8A6D3B"/>
        </w:rPr>
        <w:t xml:space="preserve">Eğer öğrenciler beklenen cevabı vermezse (anlamla ilgisiz cümle):</w:t>
      </w:r>
    </w:p>
    <w:p>
      <w:pPr>
        <w:spacing w:after="120"/>
      </w:pPr>
      <w:r>
        <w:t xml:space="preserve">Öğretmen “Bu cümlede kelimenin anlamı gerçekten uyuyor mu, bir daha okuyalım mı?” diyerek öğrenciyi anlamı yeniden değerlendirmeye yönlendirir.</w:t>
      </w:r>
    </w:p>
    <w:p>
      <w:pPr>
        <w:pStyle w:val="Heading3"/>
        <w:spacing w:after="100" w:before="200"/>
      </w:pPr>
      <w:r>
        <w:rPr>
          <w:b/>
          <w:bCs/>
          <w:color w:val="8A6D3B"/>
        </w:rPr>
        <w:t xml:space="preserve">Eğer etkinlik beklenenden hızlı biterse:</w:t>
      </w:r>
    </w:p>
    <w:p>
      <w:pPr>
        <w:spacing w:after="120"/>
      </w:pPr>
      <w:r>
        <w:t xml:space="preserve">Zenginleştirme görevine geçilir: kelimeyle ikinci bir cümle üretme.</w:t>
      </w:r>
    </w:p>
    <w:p>
      <w:pPr>
        <w:pStyle w:val="Heading3"/>
        <w:spacing w:after="100" w:before="200"/>
      </w:pPr>
      <w:r>
        <w:rPr>
          <w:b/>
          <w:bCs/>
          <w:color w:val="8A6D3B"/>
        </w:rPr>
        <w:t xml:space="preserve">Eğer etkinlik beklenenden uzun sürerse:</w:t>
      </w:r>
    </w:p>
    <w:p>
      <w:pPr>
        <w:spacing w:after="120"/>
      </w:pPr>
      <w:r>
        <w:t xml:space="preserve">Çıkış bileti ev ödevine dönüştürülebilir.</w:t>
      </w:r>
    </w:p>
    <w:p>
      <w:pPr>
        <w:pStyle w:val="Heading3"/>
        <w:spacing w:after="100" w:before="200"/>
      </w:pPr>
      <w:r>
        <w:rPr>
          <w:b/>
          <w:bCs/>
          <w:color w:val="8A6D3B"/>
        </w:rPr>
        <w:t xml:space="preserve">Eğer sınıf tartışması kontrolden çıkarsa:</w:t>
      </w:r>
    </w:p>
    <w:p>
      <w:pPr>
        <w:spacing w:after="120"/>
      </w:pPr>
      <w:r>
        <w:t xml:space="preserve">Süreç bireysel yazılı çalışmaya yönlendirilir, paylaşım 1-2 öğrenciyle sınırlandırılır.</w:t>
      </w:r>
    </w:p>
    <w:p>
      <w:pPr>
        <w:pStyle w:val="Heading3"/>
        <w:spacing w:after="100" w:before="200"/>
      </w:pPr>
      <w:r>
        <w:rPr>
          <w:b/>
          <w:bCs/>
          <w:color w:val="8A6D3B"/>
        </w:rPr>
        <w:t xml:space="preserve">Eğer öğrenciler arasında seviye farkı yüksekse:</w:t>
      </w:r>
    </w:p>
    <w:p>
      <w:pPr>
        <w:spacing w:after="120"/>
      </w:pPr>
      <w:r>
        <w:t xml:space="preserve">Destekleme kalıpları ve ölçüt kartları ihtiyacı olan öğrencilere dağıtılır; zenginleştirme görevi hazır tutulur.</w:t>
      </w:r>
    </w:p>
    <w:p>
      <w:pPr>
        <w:pStyle w:val="Heading1"/>
        <w:spacing w:after="160" w:before="320"/>
      </w:pPr>
      <w:r>
        <w:t xml:space="preserve">14. Ders Sonu Yansıtma</w:t>
      </w:r>
    </w:p>
    <w:p>
      <w:pPr>
        <w:pStyle w:val="ListParagraph"/>
        <w:numPr>
          <w:ilvl w:val="0"/>
          <w:numId w:val="1"/>
        </w:numPr>
        <w:spacing w:after="60"/>
      </w:pPr>
      <w:r>
        <w:t xml:space="preserve">Öğrencilerin çoğu seçtiği kelimenin türünü ve anlam alanını doğru belirleyebildi mi?</w:t>
      </w:r>
    </w:p>
    <w:p>
      <w:pPr>
        <w:pStyle w:val="ListParagraph"/>
        <w:numPr>
          <w:ilvl w:val="0"/>
          <w:numId w:val="1"/>
        </w:numPr>
        <w:spacing w:after="60"/>
      </w:pPr>
      <w:r>
        <w:t xml:space="preserve">Kelimeyi kendi cümlesinde anlamına uygun kullanamayan öğrenci sayısı fazla mıydı?</w:t>
      </w:r>
    </w:p>
    <w:p>
      <w:pPr>
        <w:pStyle w:val="ListParagraph"/>
        <w:numPr>
          <w:ilvl w:val="0"/>
          <w:numId w:val="1"/>
        </w:numPr>
        <w:spacing w:after="60"/>
      </w:pPr>
      <w:r>
        <w:t xml:space="preserve">Hangi öğrenciler ek desteğe (kalıp cümle, ölçüt kartı) ihtiyaç duyuyor?</w:t>
      </w:r>
    </w:p>
    <w:p>
      <w:pPr>
        <w:pStyle w:val="ListParagraph"/>
        <w:numPr>
          <w:ilvl w:val="0"/>
          <w:numId w:val="1"/>
        </w:numPr>
        <w:spacing w:after="60"/>
      </w:pPr>
      <w:r>
        <w:t xml:space="preserve">Bu dersteki söz varlığı geliştirme süreci, ileride T.O.5.20.’deki eş/zıt anlamlı kelime çalışmasına nasıl bir temel oluşturabilir?</w:t>
      </w:r>
    </w:p>
    <w:p>
      <w:pPr>
        <w:pStyle w:val="ListParagraph"/>
        <w:numPr>
          <w:ilvl w:val="0"/>
          <w:numId w:val="1"/>
        </w:numPr>
        <w:spacing w:after="60"/>
      </w:pPr>
      <w:r>
        <w:t xml:space="preserve">T.D.5.17.’nin hangi göstergesi (çözümleme mi, üretken kullanım mı) yeterince gözlenemedi?</w:t>
      </w:r>
    </w:p>
    <w:p>
      <w:pPr>
        <w:pStyle w:val="Heading1"/>
        <w:spacing w:after="160" w:before="320"/>
      </w:pPr>
      <w:r>
        <w:t xml:space="preserve">15. Evde Öğrenme / Ders Dışı Bağlantı</w:t>
      </w:r>
    </w:p>
    <w:p>
      <w:pPr>
        <w:spacing w:after="120"/>
      </w:pPr>
      <w:r>
        <w:t xml:space="preserve">Öğrenci, evde izlediği bir video/dizi bölümünde duyduğu yeni bir kelimeyi not eder; türünü ve anlam alanını belirler, kendi cümlesinde kullanır. Bu görev, sınıfta öğrenilen “seç-çözümle-kullan” sürecini gerçek yaşam dinleme/izleme deneyimine taşır.</w:t>
      </w:r>
    </w:p>
    <w:p>
      <w:r>
        <w:br w:type="page"/>
      </w:r>
    </w:p>
    <w:p>
      <w:pPr>
        <w:pStyle w:val="Heading1"/>
        <w:spacing w:after="160" w:before="320"/>
      </w:pPr>
      <w:r>
        <w:t xml:space="preserve">16. Öğretmen İçin Tek Sayfalık Hızlı Uygulama Özeti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1F3864" w:val="clear"/>
            <w:tcMar>
              <w:top w:type="dxa" w:w="80"/>
              <w:left w:type="dxa" w:w="100"/>
              <w:bottom w:type="dxa" w:w="80"/>
              <w:right w:type="dxa" w:w="100"/>
            </w:tcMar>
            <w:vAlign w:val="center"/>
          </w:tcPr>
          <w:p>
            <w:r>
              <w:rPr>
                <w:b/>
                <w:bCs/>
                <w:color w:val="FFFFFF"/>
                <w:sz w:val="20"/>
                <w:szCs w:val="20"/>
              </w:rPr>
              <w:t xml:space="preserve">Öğrenme Çıktısı</w:t>
            </w:r>
          </w:p>
        </w:tc>
        <w:tc>
          <w:tcPr>
            <w:tcW w:type="dxa" w:w="7400"/>
            <w:shd w:fill="1F3864" w:val="clear"/>
            <w:tcMar>
              <w:top w:type="dxa" w:w="80"/>
              <w:left w:type="dxa" w:w="100"/>
              <w:bottom w:type="dxa" w:w="80"/>
              <w:right w:type="dxa" w:w="100"/>
            </w:tcMar>
            <w:vAlign w:val="center"/>
          </w:tcPr>
          <w:p>
            <w:r>
              <w:rPr>
                <w:b/>
                <w:bCs/>
                <w:color w:val="FFFFFF"/>
                <w:sz w:val="20"/>
                <w:szCs w:val="20"/>
              </w:rPr>
              <w:t xml:space="preserve">T.D.5.17. Dinlediğinden/izlediğinden hareketle söz varlığını geliştirmeye yönelik çözümleme yapabilme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Süre</w:t>
            </w:r>
          </w:p>
        </w:tc>
        <w:tc>
          <w:tcPr>
            <w:tcW w:type="dxa" w:w="7400"/>
            <w:tcMar>
              <w:top w:type="dxa" w:w="80"/>
              <w:left w:type="dxa" w:w="100"/>
              <w:bottom w:type="dxa" w:w="80"/>
              <w:right w:type="dxa" w:w="100"/>
            </w:tcMar>
            <w:vAlign w:val="center"/>
          </w:tcPr>
          <w:p>
            <w:r>
              <w:rPr>
                <w:b w:val="false"/>
                <w:bCs w:val="false"/>
                <w:color w:val="000000"/>
                <w:sz w:val="20"/>
                <w:szCs w:val="20"/>
              </w:rPr>
              <w:t xml:space="preserve">40 dk</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1. Hazırlık (5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“Yeni kelimeyi nasıl unutmazsınız?” sorusuyla ısındır.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2. Modelleme (8 dk)</w:t>
            </w:r>
          </w:p>
        </w:tc>
        <w:tc>
          <w:tcPr>
            <w:tcW w:type="dxa" w:w="7400"/>
            <w:tcMar>
              <w:top w:type="dxa" w:w="80"/>
              <w:left w:type="dxa" w:w="100"/>
              <w:bottom w:type="dxa" w:w="80"/>
              <w:right w:type="dxa" w:w="100"/>
            </w:tcMar>
            <w:vAlign w:val="center"/>
          </w:tcPr>
          <w:p>
            <w:r>
              <w:rPr>
                <w:b w:val="false"/>
                <w:bCs w:val="false"/>
                <w:color w:val="000000"/>
                <w:sz w:val="20"/>
                <w:szCs w:val="20"/>
              </w:rPr>
              <w:t xml:space="preserve">Örnek kelimeyle “tür → anlam alanı → kendi cümlem” adımlarını göster.</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3. Dinleme ve Seçme (15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Metni dinlet/oku → öğrenciye yeni bir kelime seçtir → tür ve anlam alanını yazdır.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4. Üretken Kullanım (12 dk)</w:t>
            </w:r>
          </w:p>
        </w:tc>
        <w:tc>
          <w:tcPr>
            <w:tcW w:type="dxa" w:w="7400"/>
            <w:tcMar>
              <w:top w:type="dxa" w:w="80"/>
              <w:left w:type="dxa" w:w="100"/>
              <w:bottom w:type="dxa" w:w="80"/>
              <w:right w:type="dxa" w:w="100"/>
            </w:tcMar>
            <w:vAlign w:val="center"/>
          </w:tcPr>
          <w:p>
            <w:r>
              <w:rPr>
                <w:b w:val="false"/>
                <w:bCs w:val="false"/>
                <w:color w:val="000000"/>
                <w:sz w:val="20"/>
                <w:szCs w:val="20"/>
              </w:rPr>
              <w:t xml:space="preserve">Kendi cümlesini yazdır, paylaştır → çıkış bileti (özgün cümle) topla.</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Ölçme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Söz varlığı kartı (süreç içi) + çıkış bileti / özgün cümle (sonuç)</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Destekleme</w:t>
            </w:r>
          </w:p>
        </w:tc>
        <w:tc>
          <w:tcPr>
            <w:tcW w:type="dxa" w:w="7400"/>
            <w:tcMar>
              <w:top w:type="dxa" w:w="80"/>
              <w:left w:type="dxa" w:w="100"/>
              <w:bottom w:type="dxa" w:w="80"/>
              <w:right w:type="dxa" w:w="100"/>
            </w:tcMar>
            <w:vAlign w:val="center"/>
          </w:tcPr>
          <w:p>
            <w:r>
              <w:rPr>
                <w:b w:val="false"/>
                <w:bCs w:val="false"/>
                <w:color w:val="000000"/>
                <w:sz w:val="20"/>
                <w:szCs w:val="20"/>
              </w:rPr>
              <w:t xml:space="preserve">Yarı doldurulmuş cümle kalıpları, tür belirleme ölçüt kartları</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Zenginleştirme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Kelimeyle ikinci cümle üretme, akranla anlam tahmini oyunu</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ÖNEMLİ SINIR</w:t>
            </w:r>
          </w:p>
        </w:tc>
        <w:tc>
          <w:tcPr>
            <w:tcW w:type="dxa" w:w="7400"/>
            <w:tcMar>
              <w:top w:type="dxa" w:w="80"/>
              <w:left w:type="dxa" w:w="100"/>
              <w:bottom w:type="dxa" w:w="80"/>
              <w:right w:type="dxa" w:w="100"/>
            </w:tcMar>
            <w:vAlign w:val="center"/>
          </w:tcPr>
          <w:p>
            <w:r>
              <w:rPr>
                <w:b w:val="false"/>
                <w:bCs w:val="false"/>
                <w:color w:val="000000"/>
                <w:sz w:val="20"/>
                <w:szCs w:val="20"/>
              </w:rPr>
              <w:t xml:space="preserve">Bu derste eş/zıt/yakın anlamlı ve eş sesli kelime öğretimi YAPILMAZ — bu konu referans dosyaya göre T.O.5.20.’ye aittir.</w:t>
            </w:r>
          </w:p>
        </w:tc>
      </w:tr>
    </w:tbl>
    <w:p>
      <w:pPr>
        <w:spacing w:before="400"/>
      </w:pPr>
      <w:r>
        <w:rPr>
          <w:i/>
          <w:iCs/>
          <w:color w:val="666666"/>
          <w:sz w:val="18"/>
          <w:szCs w:val="18"/>
        </w:rPr>
        <w:t xml:space="preserve">Kaynak: Ortaokul Türkçe Dersi 5. Sınıf 1. Tema: Oyun Dünyası — Türkiye Yüzyılı Maarif Modeli (güncelleme tarihi: 27.08.2026).</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b/>
      <w:bCs/>
      <w:color w:val="1F3864"/>
      <w:sz w:val="30"/>
      <w:szCs w:val="30"/>
    </w:rPr>
  </w:style>
  <w:style w:type="paragraph" w:styleId="Heading2">
    <w:name w:val="Heading 2"/>
    <w:pPr>
      <w:spacing w:after="120" w:before="240"/>
    </w:pPr>
    <w:rPr>
      <w:b/>
      <w:bCs/>
      <w:color w:val="1F3864"/>
      <w:sz w:val="25"/>
      <w:szCs w:val="25"/>
    </w:rPr>
  </w:style>
  <w:style w:type="paragraph" w:styleId="Heading3">
    <w:name w:val="Heading 3"/>
    <w:pPr>
      <w:spacing w:after="100" w:before="200"/>
    </w:pPr>
    <w:rPr>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2026-09-23T03:37:30.973Z</dcterms:created>
  <dcterms:modified xsi:type="dcterms:W3CDTF">2026-09-23T03:37:30.983Z</dcterms:modified>
</cp:coreProperties>
</file>

<file path=docProps/custom.xml><?xml version="1.0" encoding="utf-8"?>
<Properties xmlns="http://schemas.openxmlformats.org/officeDocument/2006/custom-properties" xmlns:vt="http://schemas.openxmlformats.org/officeDocument/2006/docPropsVTypes"/>
</file>