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Generated on: 2026-01-20 22:40:38</w:t>
      </w:r>
    </w:p>
    <w:p>
      <w:pPr>
        <w:pStyle w:val="Heading2"/>
      </w:pPr>
      <w:r>
        <w:t>Executive Summary</w:t>
      </w:r>
    </w:p>
    <w:p>
      <w:r>
        <w:t>"The newly opened café in town offers a functional, no-frills dining experience suitable for a quick lunch break" The interior design is minimal, focusing more on casual comfort than elaborate decor. While the food was not exceptionally gourmet, it served its purpose well.</w:t>
      </w:r>
    </w:p>
    <w:p>
      <w:pPr>
        <w:pStyle w:val="Heading2"/>
      </w:pPr>
      <w:r>
        <w:t>Visual Analysis</w:t>
      </w:r>
    </w:p>
    <w:p>
      <w:r>
        <w:t>Sentiment Overview</w:t>
      </w:r>
    </w:p>
    <w:p>
      <w:r>
        <w:drawing>
          <wp:inline xmlns:a="http://schemas.openxmlformats.org/drawingml/2006/main" xmlns:pic="http://schemas.openxmlformats.org/drawingml/2006/picture">
            <wp:extent cx="3657600" cy="2105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05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Word Clouds</w:t>
      </w:r>
    </w:p>
    <w:p>
      <w:r>
        <w:t>Word Cloud (dominant)</w:t>
      </w:r>
    </w:p>
    <w:p>
      <w:r>
        <w:drawing>
          <wp:inline xmlns:a="http://schemas.openxmlformats.org/drawingml/2006/main" xmlns:pic="http://schemas.openxmlformats.org/drawingml/2006/picture">
            <wp:extent cx="3657600" cy="2399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clou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99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Dominant Topic Keywords</w:t>
      </w:r>
    </w:p>
    <w:p>
      <w:r>
        <w:t>taste, good, flavor, try, well, really, much, little, think, give, want, say, even, bit, sweet</w:t>
      </w:r>
    </w:p>
    <w:p>
      <w:pPr>
        <w:pStyle w:val="Heading2"/>
      </w:pPr>
      <w:r>
        <w:t>Key Insights</w:t>
      </w:r>
    </w:p>
    <w:p>
      <w:pPr>
        <w:pStyle w:val="ListBullet"/>
      </w:pPr>
      <w:r>
        <w:t>The customer feedback is largely positive, indicating a strong customer experience.</w:t>
      </w:r>
    </w:p>
    <w:p>
      <w:pPr>
        <w:pStyle w:val="ListBullet"/>
      </w:pPr>
      <w:r>
        <w:t>Customers specifically loved the food quality.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Leverage these positive reviews in your marketing campaigns and social media.</w:t>
      </w:r>
    </w:p>
    <w:p>
      <w:pPr>
        <w:pStyle w:val="ListBullet"/>
      </w:pPr>
      <w:r>
        <w:t>Identify the most praised dishes and highlight them as 'Chef's Specials' or bestsellers.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