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53B98A" w14:textId="77777777" w:rsidR="00FC70C6" w:rsidRDefault="00A569EA">
      <w:pPr>
        <w:rPr>
          <w:rFonts w:ascii="Times New Roman" w:hAnsi="Times New Roman" w:cs="Times New Roman"/>
          <w:b/>
        </w:rPr>
      </w:pPr>
      <w:r w:rsidRPr="00E5795E">
        <w:rPr>
          <w:rFonts w:ascii="Times New Roman" w:hAnsi="Times New Roman" w:cs="Times New Roman"/>
          <w:b/>
        </w:rPr>
        <w:t>PAS Abstract – Rotavirus vaccine shedding in infants</w:t>
      </w:r>
    </w:p>
    <w:p w14:paraId="0601DB06" w14:textId="5236696F" w:rsidR="0032211E" w:rsidRPr="0032211E" w:rsidRDefault="00322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Authors: </w:t>
      </w:r>
      <w:r>
        <w:rPr>
          <w:rFonts w:ascii="Times New Roman" w:hAnsi="Times New Roman" w:cs="Times New Roman"/>
        </w:rPr>
        <w:t xml:space="preserve">Rachel M. Burke, Ardythe L. Morrow, Shannon C. Conrey, Allison R. Cline, Alexandra M. Piasecki, </w:t>
      </w:r>
      <w:r w:rsidR="00551C39">
        <w:rPr>
          <w:rFonts w:ascii="Times New Roman" w:hAnsi="Times New Roman" w:cs="Times New Roman"/>
        </w:rPr>
        <w:t xml:space="preserve">Umesh D. Parashar, </w:t>
      </w:r>
      <w:r w:rsidR="00694D18">
        <w:rPr>
          <w:rFonts w:ascii="Times New Roman" w:hAnsi="Times New Roman" w:cs="Times New Roman"/>
        </w:rPr>
        <w:t xml:space="preserve">Slavica Mijatovic-Rustempasic, </w:t>
      </w:r>
      <w:r>
        <w:rPr>
          <w:rFonts w:ascii="Times New Roman" w:hAnsi="Times New Roman" w:cs="Times New Roman"/>
        </w:rPr>
        <w:t xml:space="preserve">Michael D. Bowen, </w:t>
      </w:r>
      <w:r w:rsidR="00382A8A">
        <w:rPr>
          <w:rFonts w:ascii="Times New Roman" w:hAnsi="Times New Roman" w:cs="Times New Roman"/>
        </w:rPr>
        <w:t xml:space="preserve">Brendon White, </w:t>
      </w:r>
      <w:r w:rsidR="00694D18">
        <w:rPr>
          <w:rFonts w:ascii="Times New Roman" w:hAnsi="Times New Roman" w:cs="Times New Roman"/>
        </w:rPr>
        <w:t>Monica</w:t>
      </w:r>
      <w:r w:rsidR="0001310F">
        <w:rPr>
          <w:rFonts w:ascii="Times New Roman" w:hAnsi="Times New Roman" w:cs="Times New Roman"/>
        </w:rPr>
        <w:t xml:space="preserve"> M.</w:t>
      </w:r>
      <w:r w:rsidR="00694D18">
        <w:rPr>
          <w:rFonts w:ascii="Times New Roman" w:hAnsi="Times New Roman" w:cs="Times New Roman"/>
        </w:rPr>
        <w:t xml:space="preserve"> McNeal, </w:t>
      </w:r>
      <w:r w:rsidR="00D00512">
        <w:rPr>
          <w:rFonts w:ascii="Times New Roman" w:hAnsi="Times New Roman" w:cs="Times New Roman"/>
        </w:rPr>
        <w:t xml:space="preserve">Daniel C. Payne, </w:t>
      </w:r>
      <w:r w:rsidR="00DF496C">
        <w:rPr>
          <w:rFonts w:ascii="Times New Roman" w:hAnsi="Times New Roman" w:cs="Times New Roman"/>
        </w:rPr>
        <w:t xml:space="preserve">Mary </w:t>
      </w:r>
      <w:r w:rsidR="00345F0F">
        <w:rPr>
          <w:rFonts w:ascii="Times New Roman" w:hAnsi="Times New Roman" w:cs="Times New Roman"/>
        </w:rPr>
        <w:t xml:space="preserve">A. </w:t>
      </w:r>
      <w:r w:rsidR="00DF496C">
        <w:rPr>
          <w:rFonts w:ascii="Times New Roman" w:hAnsi="Times New Roman" w:cs="Times New Roman"/>
        </w:rPr>
        <w:t>Staat</w:t>
      </w:r>
    </w:p>
    <w:p w14:paraId="103C1A46" w14:textId="69312B0B" w:rsidR="00DA3AD8" w:rsidRPr="00E5795E" w:rsidRDefault="00DA3AD8">
      <w:pPr>
        <w:rPr>
          <w:rFonts w:ascii="Times New Roman" w:hAnsi="Times New Roman" w:cs="Times New Roman"/>
          <w:b/>
        </w:rPr>
      </w:pPr>
      <w:r w:rsidRPr="00E5795E">
        <w:rPr>
          <w:rFonts w:ascii="Times New Roman" w:hAnsi="Times New Roman" w:cs="Times New Roman"/>
          <w:b/>
        </w:rPr>
        <w:t>Character limit = 2600 including spaces</w:t>
      </w:r>
      <w:r w:rsidR="003E2BC1" w:rsidRPr="00E5795E">
        <w:rPr>
          <w:rFonts w:ascii="Times New Roman" w:hAnsi="Times New Roman" w:cs="Times New Roman"/>
          <w:b/>
        </w:rPr>
        <w:t xml:space="preserve"> </w:t>
      </w:r>
      <w:r w:rsidR="00C774B3">
        <w:rPr>
          <w:rFonts w:ascii="Times New Roman" w:hAnsi="Times New Roman" w:cs="Times New Roman"/>
          <w:b/>
        </w:rPr>
        <w:t xml:space="preserve">and title </w:t>
      </w:r>
      <w:r w:rsidR="003E2BC1" w:rsidRPr="00E5795E">
        <w:rPr>
          <w:rFonts w:ascii="Times New Roman" w:hAnsi="Times New Roman" w:cs="Times New Roman"/>
          <w:b/>
        </w:rPr>
        <w:t>(</w:t>
      </w:r>
      <w:r w:rsidR="008A73F5">
        <w:rPr>
          <w:rFonts w:ascii="Times New Roman" w:hAnsi="Times New Roman" w:cs="Times New Roman"/>
          <w:b/>
        </w:rPr>
        <w:t>currently at 25</w:t>
      </w:r>
      <w:r w:rsidR="00556DC0">
        <w:rPr>
          <w:rFonts w:ascii="Times New Roman" w:hAnsi="Times New Roman" w:cs="Times New Roman"/>
          <w:b/>
        </w:rPr>
        <w:t>83</w:t>
      </w:r>
      <w:r w:rsidR="003E2BC1" w:rsidRPr="00E5795E">
        <w:rPr>
          <w:rFonts w:ascii="Times New Roman" w:hAnsi="Times New Roman" w:cs="Times New Roman"/>
          <w:b/>
        </w:rPr>
        <w:t>)</w:t>
      </w:r>
    </w:p>
    <w:p w14:paraId="4004B1BD" w14:textId="60832EAA" w:rsidR="00836F4A" w:rsidRDefault="003E2BC1">
      <w:pPr>
        <w:rPr>
          <w:rFonts w:ascii="Times New Roman" w:hAnsi="Times New Roman" w:cs="Times New Roman"/>
        </w:rPr>
      </w:pPr>
      <w:r w:rsidRPr="00E5795E">
        <w:rPr>
          <w:rFonts w:ascii="Times New Roman" w:hAnsi="Times New Roman" w:cs="Times New Roman"/>
          <w:b/>
        </w:rPr>
        <w:t>Title:</w:t>
      </w:r>
      <w:r w:rsidR="00F14DE7">
        <w:rPr>
          <w:rFonts w:ascii="Times New Roman" w:hAnsi="Times New Roman" w:cs="Times New Roman"/>
          <w:b/>
        </w:rPr>
        <w:t xml:space="preserve"> </w:t>
      </w:r>
      <w:r w:rsidR="006645A8" w:rsidRPr="006645A8">
        <w:rPr>
          <w:rFonts w:ascii="Times New Roman" w:hAnsi="Times New Roman" w:cs="Times New Roman"/>
        </w:rPr>
        <w:t>Rotavirus vaccine shedding is associated with maternal IgG, breastfeeding, and infant seroconversion</w:t>
      </w:r>
    </w:p>
    <w:p w14:paraId="55BFB333" w14:textId="18568592" w:rsidR="003E2BC1" w:rsidRPr="00BD5E8E" w:rsidRDefault="00E579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U</w:t>
      </w:r>
      <w:r w:rsidR="00DC362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, live, oral rotavirus</w:t>
      </w:r>
      <w:r w:rsidR="00232EB6">
        <w:rPr>
          <w:rFonts w:ascii="Times New Roman" w:hAnsi="Times New Roman" w:cs="Times New Roman"/>
        </w:rPr>
        <w:t xml:space="preserve"> (RV)</w:t>
      </w:r>
      <w:r>
        <w:rPr>
          <w:rFonts w:ascii="Times New Roman" w:hAnsi="Times New Roman" w:cs="Times New Roman"/>
        </w:rPr>
        <w:t xml:space="preserve"> vaccines </w:t>
      </w:r>
      <w:proofErr w:type="gramStart"/>
      <w:r>
        <w:rPr>
          <w:rFonts w:ascii="Times New Roman" w:hAnsi="Times New Roman" w:cs="Times New Roman"/>
        </w:rPr>
        <w:t>are given</w:t>
      </w:r>
      <w:proofErr w:type="gramEnd"/>
      <w:r>
        <w:rPr>
          <w:rFonts w:ascii="Times New Roman" w:hAnsi="Times New Roman" w:cs="Times New Roman"/>
        </w:rPr>
        <w:t xml:space="preserve"> in a 2-dose </w:t>
      </w:r>
      <w:r w:rsidR="00702A26">
        <w:rPr>
          <w:rFonts w:ascii="Times New Roman" w:hAnsi="Times New Roman" w:cs="Times New Roman"/>
        </w:rPr>
        <w:t xml:space="preserve">(Rotarix) </w:t>
      </w:r>
      <w:r>
        <w:rPr>
          <w:rFonts w:ascii="Times New Roman" w:hAnsi="Times New Roman" w:cs="Times New Roman"/>
        </w:rPr>
        <w:t xml:space="preserve">or 3-dose </w:t>
      </w:r>
      <w:r w:rsidR="00702A26">
        <w:rPr>
          <w:rFonts w:ascii="Times New Roman" w:hAnsi="Times New Roman" w:cs="Times New Roman"/>
        </w:rPr>
        <w:t xml:space="preserve">(RotaTeq) </w:t>
      </w:r>
      <w:r>
        <w:rPr>
          <w:rFonts w:ascii="Times New Roman" w:hAnsi="Times New Roman" w:cs="Times New Roman"/>
        </w:rPr>
        <w:t>series at 2, 4, and 6 (</w:t>
      </w:r>
      <w:r w:rsidR="00702A26">
        <w:rPr>
          <w:rFonts w:ascii="Times New Roman" w:hAnsi="Times New Roman" w:cs="Times New Roman"/>
        </w:rPr>
        <w:t>RotaTeq</w:t>
      </w:r>
      <w:r>
        <w:rPr>
          <w:rFonts w:ascii="Times New Roman" w:hAnsi="Times New Roman" w:cs="Times New Roman"/>
        </w:rPr>
        <w:t xml:space="preserve"> only) months of age. Immune response to </w:t>
      </w:r>
      <w:r w:rsidR="00232EB6">
        <w:rPr>
          <w:rFonts w:ascii="Times New Roman" w:hAnsi="Times New Roman" w:cs="Times New Roman"/>
        </w:rPr>
        <w:t>RV</w:t>
      </w:r>
      <w:r w:rsidR="00867F82">
        <w:rPr>
          <w:rFonts w:ascii="Times New Roman" w:hAnsi="Times New Roman" w:cs="Times New Roman"/>
        </w:rPr>
        <w:t xml:space="preserve"> vaccines can be measured </w:t>
      </w:r>
      <w:r>
        <w:rPr>
          <w:rFonts w:ascii="Times New Roman" w:hAnsi="Times New Roman" w:cs="Times New Roman"/>
        </w:rPr>
        <w:t>by changes in serum antibody levels (seroconversion) or by viral replication in the gut</w:t>
      </w:r>
      <w:r w:rsidR="00FA3866">
        <w:rPr>
          <w:rFonts w:ascii="Times New Roman" w:hAnsi="Times New Roman" w:cs="Times New Roman"/>
        </w:rPr>
        <w:t xml:space="preserve"> (shedding)</w:t>
      </w:r>
      <w:r w:rsidR="00AD5375">
        <w:rPr>
          <w:rFonts w:ascii="Times New Roman" w:hAnsi="Times New Roman" w:cs="Times New Roman"/>
        </w:rPr>
        <w:t xml:space="preserve">, and </w:t>
      </w:r>
      <w:r w:rsidR="00867F82">
        <w:rPr>
          <w:rFonts w:ascii="Times New Roman" w:hAnsi="Times New Roman" w:cs="Times New Roman"/>
        </w:rPr>
        <w:t>may</w:t>
      </w:r>
      <w:r w:rsidR="00C53E7C">
        <w:rPr>
          <w:rFonts w:ascii="Times New Roman" w:hAnsi="Times New Roman" w:cs="Times New Roman"/>
        </w:rPr>
        <w:t xml:space="preserve"> be </w:t>
      </w:r>
      <w:r w:rsidR="002C27DF">
        <w:rPr>
          <w:rFonts w:ascii="Times New Roman" w:hAnsi="Times New Roman" w:cs="Times New Roman"/>
        </w:rPr>
        <w:t xml:space="preserve">affected </w:t>
      </w:r>
      <w:r w:rsidR="00C53E7C">
        <w:rPr>
          <w:rFonts w:ascii="Times New Roman" w:hAnsi="Times New Roman" w:cs="Times New Roman"/>
        </w:rPr>
        <w:t>by levels of anti-</w:t>
      </w:r>
      <w:r w:rsidR="00534B91">
        <w:rPr>
          <w:rFonts w:ascii="Times New Roman" w:hAnsi="Times New Roman" w:cs="Times New Roman"/>
        </w:rPr>
        <w:t>RV</w:t>
      </w:r>
      <w:r w:rsidR="00C53E7C">
        <w:rPr>
          <w:rFonts w:ascii="Times New Roman" w:hAnsi="Times New Roman" w:cs="Times New Roman"/>
        </w:rPr>
        <w:t xml:space="preserve"> IgG antibody</w:t>
      </w:r>
      <w:r w:rsidR="00965D7B">
        <w:rPr>
          <w:rFonts w:ascii="Times New Roman" w:hAnsi="Times New Roman" w:cs="Times New Roman"/>
        </w:rPr>
        <w:t xml:space="preserve"> (transferred </w:t>
      </w:r>
      <w:proofErr w:type="spellStart"/>
      <w:r w:rsidR="00965D7B">
        <w:rPr>
          <w:rFonts w:ascii="Times New Roman" w:hAnsi="Times New Roman" w:cs="Times New Roman"/>
        </w:rPr>
        <w:t>placentally</w:t>
      </w:r>
      <w:proofErr w:type="spellEnd"/>
      <w:r w:rsidR="00965D7B">
        <w:rPr>
          <w:rFonts w:ascii="Times New Roman" w:hAnsi="Times New Roman" w:cs="Times New Roman"/>
        </w:rPr>
        <w:t xml:space="preserve"> and persisting </w:t>
      </w:r>
      <w:r w:rsidR="0088163A">
        <w:rPr>
          <w:rFonts w:ascii="Times New Roman" w:hAnsi="Times New Roman" w:cs="Times New Roman"/>
        </w:rPr>
        <w:t xml:space="preserve">after </w:t>
      </w:r>
      <w:r w:rsidR="00965D7B">
        <w:rPr>
          <w:rFonts w:ascii="Times New Roman" w:hAnsi="Times New Roman" w:cs="Times New Roman"/>
        </w:rPr>
        <w:t>birth)</w:t>
      </w:r>
      <w:r w:rsidR="002C27DF">
        <w:rPr>
          <w:rFonts w:ascii="Times New Roman" w:hAnsi="Times New Roman" w:cs="Times New Roman"/>
        </w:rPr>
        <w:t xml:space="preserve">, or by </w:t>
      </w:r>
      <w:r w:rsidR="00102BFE">
        <w:rPr>
          <w:rFonts w:ascii="Times New Roman" w:hAnsi="Times New Roman" w:cs="Times New Roman"/>
        </w:rPr>
        <w:t xml:space="preserve">breast milk components. </w:t>
      </w:r>
      <w:r w:rsidR="006C4AC1">
        <w:rPr>
          <w:rFonts w:ascii="Times New Roman" w:hAnsi="Times New Roman" w:cs="Times New Roman"/>
        </w:rPr>
        <w:t xml:space="preserve">We </w:t>
      </w:r>
      <w:r w:rsidR="00BD5E8E">
        <w:rPr>
          <w:rFonts w:ascii="Times New Roman" w:hAnsi="Times New Roman" w:cs="Times New Roman"/>
        </w:rPr>
        <w:t>assess</w:t>
      </w:r>
      <w:r w:rsidR="00E375C3">
        <w:rPr>
          <w:rFonts w:ascii="Times New Roman" w:hAnsi="Times New Roman" w:cs="Times New Roman"/>
        </w:rPr>
        <w:t>ed</w:t>
      </w:r>
      <w:r w:rsidR="00BD5E8E">
        <w:rPr>
          <w:rFonts w:ascii="Times New Roman" w:hAnsi="Times New Roman" w:cs="Times New Roman"/>
        </w:rPr>
        <w:t xml:space="preserve"> the association between vaccine virus shedding and infant seroconversio</w:t>
      </w:r>
      <w:r w:rsidR="006C4AC1">
        <w:rPr>
          <w:rFonts w:ascii="Times New Roman" w:hAnsi="Times New Roman" w:cs="Times New Roman"/>
        </w:rPr>
        <w:t>n, maternal IgG,</w:t>
      </w:r>
      <w:r w:rsidR="00BD5E8E">
        <w:rPr>
          <w:rFonts w:ascii="Times New Roman" w:hAnsi="Times New Roman" w:cs="Times New Roman"/>
        </w:rPr>
        <w:t xml:space="preserve"> maternal secretor status, and breastfeeding</w:t>
      </w:r>
      <w:r w:rsidR="007F05D4">
        <w:rPr>
          <w:rFonts w:ascii="Times New Roman" w:hAnsi="Times New Roman" w:cs="Times New Roman"/>
        </w:rPr>
        <w:t xml:space="preserve"> (BF)</w:t>
      </w:r>
      <w:r w:rsidR="00BD5E8E">
        <w:rPr>
          <w:rFonts w:ascii="Times New Roman" w:hAnsi="Times New Roman" w:cs="Times New Roman"/>
        </w:rPr>
        <w:t>.</w:t>
      </w:r>
    </w:p>
    <w:p w14:paraId="6BA2275D" w14:textId="02796F81" w:rsidR="003E2BC1" w:rsidRPr="00E5795E" w:rsidRDefault="00E6227F" w:rsidP="00F14D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</w:t>
      </w:r>
      <w:r w:rsidRPr="00E6227F">
        <w:rPr>
          <w:rFonts w:ascii="Times New Roman" w:hAnsi="Times New Roman" w:cs="Times New Roman"/>
        </w:rPr>
        <w:t xml:space="preserve">Pediatric Respiratory and Enteric Virus Acquisition and </w:t>
      </w:r>
      <w:proofErr w:type="spellStart"/>
      <w:r w:rsidRPr="00E6227F">
        <w:rPr>
          <w:rFonts w:ascii="Times New Roman" w:hAnsi="Times New Roman" w:cs="Times New Roman"/>
        </w:rPr>
        <w:t>Immunogenesis</w:t>
      </w:r>
      <w:proofErr w:type="spellEnd"/>
      <w:r w:rsidRPr="00E6227F">
        <w:rPr>
          <w:rFonts w:ascii="Times New Roman" w:hAnsi="Times New Roman" w:cs="Times New Roman"/>
        </w:rPr>
        <w:t xml:space="preserve"> Longitudinal</w:t>
      </w:r>
      <w:r>
        <w:rPr>
          <w:rFonts w:ascii="Times New Roman" w:hAnsi="Times New Roman" w:cs="Times New Roman"/>
        </w:rPr>
        <w:t xml:space="preserve"> (PREVAIL</w:t>
      </w:r>
      <w:r w:rsidRPr="00E6227F">
        <w:rPr>
          <w:rFonts w:ascii="Times New Roman" w:hAnsi="Times New Roman" w:cs="Times New Roman"/>
        </w:rPr>
        <w:t xml:space="preserve">) cohort </w:t>
      </w:r>
      <w:r>
        <w:rPr>
          <w:rFonts w:ascii="Times New Roman" w:hAnsi="Times New Roman" w:cs="Times New Roman"/>
        </w:rPr>
        <w:t xml:space="preserve">enrolled </w:t>
      </w:r>
      <w:r w:rsidR="00F84D45">
        <w:rPr>
          <w:rFonts w:ascii="Times New Roman" w:hAnsi="Times New Roman" w:cs="Times New Roman"/>
        </w:rPr>
        <w:t>pregnant mothers who delivered healthy singletons</w:t>
      </w:r>
      <w:r>
        <w:rPr>
          <w:rFonts w:ascii="Times New Roman" w:hAnsi="Times New Roman" w:cs="Times New Roman"/>
        </w:rPr>
        <w:t xml:space="preserve">. </w:t>
      </w:r>
      <w:r w:rsidR="00F74172">
        <w:rPr>
          <w:rFonts w:ascii="Times New Roman" w:hAnsi="Times New Roman" w:cs="Times New Roman"/>
        </w:rPr>
        <w:t xml:space="preserve">Maternal serum </w:t>
      </w:r>
      <w:proofErr w:type="gramStart"/>
      <w:r w:rsidR="00F74172">
        <w:rPr>
          <w:rFonts w:ascii="Times New Roman" w:hAnsi="Times New Roman" w:cs="Times New Roman"/>
        </w:rPr>
        <w:t xml:space="preserve">was </w:t>
      </w:r>
      <w:r w:rsidR="00DC362D">
        <w:rPr>
          <w:rFonts w:ascii="Times New Roman" w:hAnsi="Times New Roman" w:cs="Times New Roman"/>
        </w:rPr>
        <w:t>tak</w:t>
      </w:r>
      <w:r w:rsidR="00F74172">
        <w:rPr>
          <w:rFonts w:ascii="Times New Roman" w:hAnsi="Times New Roman" w:cs="Times New Roman"/>
        </w:rPr>
        <w:t>e</w:t>
      </w:r>
      <w:r w:rsidR="00DC362D">
        <w:rPr>
          <w:rFonts w:ascii="Times New Roman" w:hAnsi="Times New Roman" w:cs="Times New Roman"/>
        </w:rPr>
        <w:t>n</w:t>
      </w:r>
      <w:proofErr w:type="gramEnd"/>
      <w:r w:rsidR="00F74172">
        <w:rPr>
          <w:rFonts w:ascii="Times New Roman" w:hAnsi="Times New Roman" w:cs="Times New Roman"/>
        </w:rPr>
        <w:t xml:space="preserve"> in the third </w:t>
      </w:r>
      <w:r w:rsidR="00F74172" w:rsidRPr="007F05D4">
        <w:rPr>
          <w:rFonts w:ascii="Times New Roman" w:hAnsi="Times New Roman" w:cs="Times New Roman"/>
        </w:rPr>
        <w:t xml:space="preserve">trimester. </w:t>
      </w:r>
      <w:r w:rsidR="004A3698" w:rsidRPr="007F05D4">
        <w:rPr>
          <w:rFonts w:ascii="Times New Roman" w:hAnsi="Times New Roman" w:cs="Times New Roman"/>
        </w:rPr>
        <w:t>Maternal saliva was genotyped for FUT2</w:t>
      </w:r>
      <w:proofErr w:type="gramStart"/>
      <w:r w:rsidR="003F6680" w:rsidRPr="007F05D4">
        <w:rPr>
          <w:rFonts w:ascii="Times New Roman" w:hAnsi="Times New Roman" w:cs="Times New Roman"/>
        </w:rPr>
        <w:t>;</w:t>
      </w:r>
      <w:proofErr w:type="gramEnd"/>
      <w:r w:rsidR="003F6680" w:rsidRPr="007F05D4">
        <w:rPr>
          <w:rFonts w:ascii="Times New Roman" w:hAnsi="Times New Roman" w:cs="Times New Roman"/>
        </w:rPr>
        <w:t xml:space="preserve"> </w:t>
      </w:r>
      <w:r w:rsidR="006C4AC1" w:rsidRPr="007F05D4">
        <w:rPr>
          <w:rFonts w:ascii="Times New Roman" w:hAnsi="Times New Roman" w:cs="Times New Roman"/>
        </w:rPr>
        <w:t xml:space="preserve">breast milk from </w:t>
      </w:r>
      <w:r w:rsidR="003F6680" w:rsidRPr="007F05D4">
        <w:rPr>
          <w:rFonts w:ascii="Times New Roman" w:hAnsi="Times New Roman" w:cs="Times New Roman"/>
        </w:rPr>
        <w:t>mothers who are homozygous positive or heterozygous for the FUT2 gene (“secretors”)</w:t>
      </w:r>
      <w:r w:rsidR="0061704B" w:rsidRPr="007F05D4">
        <w:rPr>
          <w:rFonts w:ascii="Times New Roman" w:hAnsi="Times New Roman" w:cs="Times New Roman"/>
        </w:rPr>
        <w:t xml:space="preserve"> </w:t>
      </w:r>
      <w:r w:rsidR="006C4AC1" w:rsidRPr="007F05D4">
        <w:rPr>
          <w:rFonts w:ascii="Times New Roman" w:hAnsi="Times New Roman" w:cs="Times New Roman"/>
        </w:rPr>
        <w:t>contains</w:t>
      </w:r>
      <w:r w:rsidR="005255E4" w:rsidRPr="007F05D4">
        <w:rPr>
          <w:rFonts w:ascii="Times New Roman" w:hAnsi="Times New Roman" w:cs="Times New Roman"/>
        </w:rPr>
        <w:t xml:space="preserve"> oligosaccharides that may act as decoy receptors for </w:t>
      </w:r>
      <w:r w:rsidR="00FF2E37" w:rsidRPr="007F05D4">
        <w:rPr>
          <w:rFonts w:ascii="Times New Roman" w:hAnsi="Times New Roman" w:cs="Times New Roman"/>
        </w:rPr>
        <w:t xml:space="preserve">human </w:t>
      </w:r>
      <w:r w:rsidR="00534B91">
        <w:rPr>
          <w:rFonts w:ascii="Times New Roman" w:hAnsi="Times New Roman" w:cs="Times New Roman"/>
        </w:rPr>
        <w:t>RV</w:t>
      </w:r>
      <w:r w:rsidR="003F6680" w:rsidRPr="007F05D4">
        <w:rPr>
          <w:rFonts w:ascii="Times New Roman" w:hAnsi="Times New Roman" w:cs="Times New Roman"/>
        </w:rPr>
        <w:t xml:space="preserve">. </w:t>
      </w:r>
      <w:r w:rsidR="00714B87" w:rsidRPr="007F05D4">
        <w:rPr>
          <w:rFonts w:ascii="Times New Roman" w:hAnsi="Times New Roman" w:cs="Times New Roman"/>
        </w:rPr>
        <w:t xml:space="preserve">Infant serum was </w:t>
      </w:r>
      <w:r w:rsidR="00427124">
        <w:rPr>
          <w:rFonts w:ascii="Times New Roman" w:hAnsi="Times New Roman" w:cs="Times New Roman"/>
        </w:rPr>
        <w:t>tak</w:t>
      </w:r>
      <w:r w:rsidR="00714B87" w:rsidRPr="007F05D4">
        <w:rPr>
          <w:rFonts w:ascii="Times New Roman" w:hAnsi="Times New Roman" w:cs="Times New Roman"/>
        </w:rPr>
        <w:t>e</w:t>
      </w:r>
      <w:r w:rsidR="00427124">
        <w:rPr>
          <w:rFonts w:ascii="Times New Roman" w:hAnsi="Times New Roman" w:cs="Times New Roman"/>
        </w:rPr>
        <w:t>n</w:t>
      </w:r>
      <w:r w:rsidR="00714B87" w:rsidRPr="007F05D4">
        <w:rPr>
          <w:rFonts w:ascii="Times New Roman" w:hAnsi="Times New Roman" w:cs="Times New Roman"/>
        </w:rPr>
        <w:t xml:space="preserve"> before and after </w:t>
      </w:r>
      <w:r w:rsidR="00965BB8" w:rsidRPr="007F05D4">
        <w:rPr>
          <w:rFonts w:ascii="Times New Roman" w:hAnsi="Times New Roman" w:cs="Times New Roman"/>
        </w:rPr>
        <w:t>receipt of</w:t>
      </w:r>
      <w:r w:rsidR="00714B87" w:rsidRPr="007F05D4">
        <w:rPr>
          <w:rFonts w:ascii="Times New Roman" w:hAnsi="Times New Roman" w:cs="Times New Roman"/>
        </w:rPr>
        <w:t xml:space="preserve"> </w:t>
      </w:r>
      <w:r w:rsidR="00534B91">
        <w:rPr>
          <w:rFonts w:ascii="Times New Roman" w:hAnsi="Times New Roman" w:cs="Times New Roman"/>
        </w:rPr>
        <w:t>RV</w:t>
      </w:r>
      <w:r w:rsidR="00714B87" w:rsidRPr="007F05D4">
        <w:rPr>
          <w:rFonts w:ascii="Times New Roman" w:hAnsi="Times New Roman" w:cs="Times New Roman"/>
        </w:rPr>
        <w:t xml:space="preserve"> vaccine</w:t>
      </w:r>
      <w:r w:rsidR="00701A25" w:rsidRPr="007F05D4">
        <w:rPr>
          <w:rFonts w:ascii="Times New Roman" w:hAnsi="Times New Roman" w:cs="Times New Roman"/>
        </w:rPr>
        <w:t xml:space="preserve"> (6 weeks, 6 months)</w:t>
      </w:r>
      <w:r w:rsidR="00714B87" w:rsidRPr="007F05D4">
        <w:rPr>
          <w:rFonts w:ascii="Times New Roman" w:hAnsi="Times New Roman" w:cs="Times New Roman"/>
        </w:rPr>
        <w:t>, and infant</w:t>
      </w:r>
      <w:r w:rsidR="00714B87">
        <w:rPr>
          <w:rFonts w:ascii="Times New Roman" w:hAnsi="Times New Roman" w:cs="Times New Roman"/>
        </w:rPr>
        <w:t xml:space="preserve"> stool </w:t>
      </w:r>
      <w:r w:rsidR="001378A1">
        <w:rPr>
          <w:rFonts w:ascii="Times New Roman" w:hAnsi="Times New Roman" w:cs="Times New Roman"/>
        </w:rPr>
        <w:t>was sampled</w:t>
      </w:r>
      <w:r w:rsidR="00714B87">
        <w:rPr>
          <w:rFonts w:ascii="Times New Roman" w:hAnsi="Times New Roman" w:cs="Times New Roman"/>
        </w:rPr>
        <w:t xml:space="preserve"> weekly.</w:t>
      </w:r>
      <w:r w:rsidR="0054755F">
        <w:rPr>
          <w:rFonts w:ascii="Times New Roman" w:hAnsi="Times New Roman" w:cs="Times New Roman"/>
        </w:rPr>
        <w:t xml:space="preserve"> Infant seroconversion </w:t>
      </w:r>
      <w:proofErr w:type="gramStart"/>
      <w:r w:rsidR="0054755F">
        <w:rPr>
          <w:rFonts w:ascii="Times New Roman" w:hAnsi="Times New Roman" w:cs="Times New Roman"/>
        </w:rPr>
        <w:t>was defined</w:t>
      </w:r>
      <w:proofErr w:type="gramEnd"/>
      <w:r w:rsidR="0054755F">
        <w:rPr>
          <w:rFonts w:ascii="Times New Roman" w:hAnsi="Times New Roman" w:cs="Times New Roman"/>
        </w:rPr>
        <w:t xml:space="preserve"> as a </w:t>
      </w:r>
      <w:r w:rsidR="00655B1F">
        <w:rPr>
          <w:rFonts w:ascii="Times New Roman" w:hAnsi="Times New Roman" w:cs="Times New Roman"/>
        </w:rPr>
        <w:t>three</w:t>
      </w:r>
      <w:r w:rsidR="0054755F">
        <w:rPr>
          <w:rFonts w:ascii="Times New Roman" w:hAnsi="Times New Roman" w:cs="Times New Roman"/>
        </w:rPr>
        <w:t xml:space="preserve">fold rise in IgA between the two time points; shedding was defined as </w:t>
      </w:r>
      <w:proofErr w:type="spellStart"/>
      <w:r w:rsidR="00720CF8">
        <w:rPr>
          <w:rFonts w:ascii="Times New Roman" w:hAnsi="Times New Roman" w:cs="Times New Roman"/>
        </w:rPr>
        <w:t>qRT</w:t>
      </w:r>
      <w:proofErr w:type="spellEnd"/>
      <w:r w:rsidR="00720CF8">
        <w:rPr>
          <w:rFonts w:ascii="Times New Roman" w:hAnsi="Times New Roman" w:cs="Times New Roman"/>
        </w:rPr>
        <w:t>-PCR detection of</w:t>
      </w:r>
      <w:r w:rsidR="0054755F">
        <w:rPr>
          <w:rFonts w:ascii="Times New Roman" w:hAnsi="Times New Roman" w:cs="Times New Roman"/>
        </w:rPr>
        <w:t xml:space="preserve"> vaccine virus</w:t>
      </w:r>
      <w:r w:rsidR="00720CF8">
        <w:rPr>
          <w:rFonts w:ascii="Times New Roman" w:hAnsi="Times New Roman" w:cs="Times New Roman"/>
        </w:rPr>
        <w:t xml:space="preserve"> </w:t>
      </w:r>
      <w:r w:rsidR="0054755F">
        <w:rPr>
          <w:rFonts w:ascii="Times New Roman" w:hAnsi="Times New Roman" w:cs="Times New Roman"/>
        </w:rPr>
        <w:t xml:space="preserve">in a stool collected </w:t>
      </w:r>
      <w:r w:rsidR="00427623">
        <w:rPr>
          <w:rFonts w:ascii="Times New Roman" w:hAnsi="Times New Roman" w:cs="Times New Roman"/>
        </w:rPr>
        <w:t xml:space="preserve">4 – </w:t>
      </w:r>
      <w:r w:rsidR="00A4630E">
        <w:rPr>
          <w:rFonts w:ascii="Times New Roman" w:hAnsi="Times New Roman" w:cs="Times New Roman"/>
        </w:rPr>
        <w:t>21</w:t>
      </w:r>
      <w:r w:rsidR="00D41F56">
        <w:rPr>
          <w:rFonts w:ascii="Times New Roman" w:hAnsi="Times New Roman" w:cs="Times New Roman"/>
        </w:rPr>
        <w:t xml:space="preserve"> days </w:t>
      </w:r>
      <w:r w:rsidR="00720CF8">
        <w:rPr>
          <w:rFonts w:ascii="Times New Roman" w:hAnsi="Times New Roman" w:cs="Times New Roman"/>
        </w:rPr>
        <w:t>after</w:t>
      </w:r>
      <w:r w:rsidR="00D41F56">
        <w:rPr>
          <w:rFonts w:ascii="Times New Roman" w:hAnsi="Times New Roman" w:cs="Times New Roman"/>
        </w:rPr>
        <w:t xml:space="preserve"> </w:t>
      </w:r>
      <w:r w:rsidR="001D4D50">
        <w:rPr>
          <w:rFonts w:ascii="Times New Roman" w:hAnsi="Times New Roman" w:cs="Times New Roman"/>
        </w:rPr>
        <w:t>a</w:t>
      </w:r>
      <w:r w:rsidR="0054755F">
        <w:rPr>
          <w:rFonts w:ascii="Times New Roman" w:hAnsi="Times New Roman" w:cs="Times New Roman"/>
        </w:rPr>
        <w:t xml:space="preserve"> dose of </w:t>
      </w:r>
      <w:r w:rsidR="00427124">
        <w:rPr>
          <w:rFonts w:ascii="Times New Roman" w:hAnsi="Times New Roman" w:cs="Times New Roman"/>
        </w:rPr>
        <w:t>RV</w:t>
      </w:r>
      <w:r w:rsidR="0054755F">
        <w:rPr>
          <w:rFonts w:ascii="Times New Roman" w:hAnsi="Times New Roman" w:cs="Times New Roman"/>
        </w:rPr>
        <w:t xml:space="preserve"> vaccine.</w:t>
      </w:r>
      <w:r w:rsidR="00451682">
        <w:rPr>
          <w:rFonts w:ascii="Times New Roman" w:hAnsi="Times New Roman" w:cs="Times New Roman"/>
        </w:rPr>
        <w:t xml:space="preserve"> </w:t>
      </w:r>
      <w:r w:rsidR="003402EC">
        <w:rPr>
          <w:rFonts w:ascii="Times New Roman" w:hAnsi="Times New Roman" w:cs="Times New Roman"/>
        </w:rPr>
        <w:t xml:space="preserve">BF </w:t>
      </w:r>
      <w:proofErr w:type="gramStart"/>
      <w:r w:rsidR="003402EC">
        <w:rPr>
          <w:rFonts w:ascii="Times New Roman" w:hAnsi="Times New Roman" w:cs="Times New Roman"/>
        </w:rPr>
        <w:t xml:space="preserve">was </w:t>
      </w:r>
      <w:r w:rsidR="00621C43">
        <w:rPr>
          <w:rFonts w:ascii="Times New Roman" w:hAnsi="Times New Roman" w:cs="Times New Roman"/>
        </w:rPr>
        <w:t>defined</w:t>
      </w:r>
      <w:proofErr w:type="gramEnd"/>
      <w:r w:rsidR="00621C43">
        <w:rPr>
          <w:rFonts w:ascii="Times New Roman" w:hAnsi="Times New Roman" w:cs="Times New Roman"/>
        </w:rPr>
        <w:t xml:space="preserve"> as “any” vs. “none” at the age of vaccination. </w:t>
      </w:r>
      <w:r w:rsidR="007C35FE">
        <w:rPr>
          <w:rFonts w:ascii="Times New Roman" w:hAnsi="Times New Roman" w:cs="Times New Roman"/>
        </w:rPr>
        <w:t>Infant s</w:t>
      </w:r>
      <w:r w:rsidR="00294924">
        <w:rPr>
          <w:rFonts w:ascii="Times New Roman" w:hAnsi="Times New Roman" w:cs="Times New Roman"/>
        </w:rPr>
        <w:t xml:space="preserve">eroconversion, maternal </w:t>
      </w:r>
      <w:r w:rsidR="007C35FE">
        <w:rPr>
          <w:rFonts w:ascii="Times New Roman" w:hAnsi="Times New Roman" w:cs="Times New Roman"/>
        </w:rPr>
        <w:t>characteristics</w:t>
      </w:r>
      <w:r w:rsidR="00294924">
        <w:rPr>
          <w:rFonts w:ascii="Times New Roman" w:hAnsi="Times New Roman" w:cs="Times New Roman"/>
        </w:rPr>
        <w:t xml:space="preserve">, and BF </w:t>
      </w:r>
      <w:proofErr w:type="gramStart"/>
      <w:r w:rsidR="004E7E57">
        <w:rPr>
          <w:rFonts w:ascii="Times New Roman" w:hAnsi="Times New Roman" w:cs="Times New Roman"/>
        </w:rPr>
        <w:t>were tested</w:t>
      </w:r>
      <w:proofErr w:type="gramEnd"/>
      <w:r w:rsidR="004E7E57">
        <w:rPr>
          <w:rFonts w:ascii="Times New Roman" w:hAnsi="Times New Roman" w:cs="Times New Roman"/>
        </w:rPr>
        <w:t xml:space="preserve"> for association with shedding 4 – 21 days after the first dose of RV vaccine, using g</w:t>
      </w:r>
      <w:r w:rsidR="00277F92">
        <w:rPr>
          <w:rFonts w:ascii="Times New Roman" w:hAnsi="Times New Roman" w:cs="Times New Roman"/>
        </w:rPr>
        <w:t>eneralized estimating equations (G</w:t>
      </w:r>
      <w:r w:rsidR="00451682">
        <w:rPr>
          <w:rFonts w:ascii="Times New Roman" w:hAnsi="Times New Roman" w:cs="Times New Roman"/>
        </w:rPr>
        <w:t>EE</w:t>
      </w:r>
      <w:r w:rsidR="00277F92">
        <w:rPr>
          <w:rFonts w:ascii="Times New Roman" w:hAnsi="Times New Roman" w:cs="Times New Roman"/>
        </w:rPr>
        <w:t xml:space="preserve">) </w:t>
      </w:r>
      <w:r w:rsidR="000B6464">
        <w:rPr>
          <w:rFonts w:ascii="Times New Roman" w:hAnsi="Times New Roman" w:cs="Times New Roman"/>
        </w:rPr>
        <w:t>given</w:t>
      </w:r>
      <w:r w:rsidR="001839B7">
        <w:rPr>
          <w:rFonts w:ascii="Times New Roman" w:hAnsi="Times New Roman" w:cs="Times New Roman"/>
        </w:rPr>
        <w:t xml:space="preserve"> within-child correlations</w:t>
      </w:r>
      <w:r w:rsidR="00451682">
        <w:rPr>
          <w:rFonts w:ascii="Times New Roman" w:hAnsi="Times New Roman" w:cs="Times New Roman"/>
        </w:rPr>
        <w:t>.</w:t>
      </w:r>
    </w:p>
    <w:p w14:paraId="689A5EA1" w14:textId="77777777" w:rsidR="002D04EB" w:rsidRDefault="00702A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were </w:t>
      </w:r>
      <w:r w:rsidR="00720CF8">
        <w:rPr>
          <w:rFonts w:ascii="Times New Roman" w:hAnsi="Times New Roman" w:cs="Times New Roman"/>
        </w:rPr>
        <w:t>370</w:t>
      </w:r>
      <w:r w:rsidR="0032094F">
        <w:rPr>
          <w:rFonts w:ascii="Times New Roman" w:hAnsi="Times New Roman" w:cs="Times New Roman"/>
        </w:rPr>
        <w:t xml:space="preserve"> analyzed</w:t>
      </w:r>
      <w:r>
        <w:rPr>
          <w:rFonts w:ascii="Times New Roman" w:hAnsi="Times New Roman" w:cs="Times New Roman"/>
        </w:rPr>
        <w:t xml:space="preserve"> stool samples taken </w:t>
      </w:r>
      <w:r w:rsidR="00427623">
        <w:rPr>
          <w:rFonts w:ascii="Times New Roman" w:hAnsi="Times New Roman" w:cs="Times New Roman"/>
        </w:rPr>
        <w:t xml:space="preserve">4 – </w:t>
      </w:r>
      <w:r>
        <w:rPr>
          <w:rFonts w:ascii="Times New Roman" w:hAnsi="Times New Roman" w:cs="Times New Roman"/>
        </w:rPr>
        <w:t>21</w:t>
      </w:r>
      <w:r w:rsidR="004E7E57">
        <w:rPr>
          <w:rFonts w:ascii="Times New Roman" w:hAnsi="Times New Roman" w:cs="Times New Roman"/>
        </w:rPr>
        <w:t xml:space="preserve"> days after vaccination, from 97</w:t>
      </w:r>
      <w:r>
        <w:rPr>
          <w:rFonts w:ascii="Times New Roman" w:hAnsi="Times New Roman" w:cs="Times New Roman"/>
        </w:rPr>
        <w:t xml:space="preserve"> unique infants. </w:t>
      </w:r>
      <w:r w:rsidR="00C74702">
        <w:rPr>
          <w:rFonts w:ascii="Times New Roman" w:hAnsi="Times New Roman" w:cs="Times New Roman"/>
        </w:rPr>
        <w:t>Most infants (7</w:t>
      </w:r>
      <w:r w:rsidR="004E7E57">
        <w:rPr>
          <w:rFonts w:ascii="Times New Roman" w:hAnsi="Times New Roman" w:cs="Times New Roman"/>
        </w:rPr>
        <w:t>6</w:t>
      </w:r>
      <w:r w:rsidR="00C74702">
        <w:rPr>
          <w:rFonts w:ascii="Times New Roman" w:hAnsi="Times New Roman" w:cs="Times New Roman"/>
        </w:rPr>
        <w:t xml:space="preserve">; </w:t>
      </w:r>
      <w:r w:rsidR="004E7E57">
        <w:rPr>
          <w:rFonts w:ascii="Times New Roman" w:hAnsi="Times New Roman" w:cs="Times New Roman"/>
        </w:rPr>
        <w:t>78</w:t>
      </w:r>
      <w:r w:rsidR="00C74702">
        <w:rPr>
          <w:rFonts w:ascii="Times New Roman" w:hAnsi="Times New Roman" w:cs="Times New Roman"/>
        </w:rPr>
        <w:t xml:space="preserve">%) shed </w:t>
      </w:r>
      <w:r w:rsidR="00077A56">
        <w:rPr>
          <w:rFonts w:ascii="Times New Roman" w:hAnsi="Times New Roman" w:cs="Times New Roman"/>
        </w:rPr>
        <w:t xml:space="preserve">vaccine virus </w:t>
      </w:r>
      <w:r w:rsidR="00C74702">
        <w:rPr>
          <w:rFonts w:ascii="Times New Roman" w:hAnsi="Times New Roman" w:cs="Times New Roman"/>
        </w:rPr>
        <w:t xml:space="preserve">in at least one post-vaccination sample. </w:t>
      </w:r>
      <w:r w:rsidR="003E27E5">
        <w:rPr>
          <w:rFonts w:ascii="Times New Roman" w:hAnsi="Times New Roman" w:cs="Times New Roman"/>
        </w:rPr>
        <w:t>Shedding was highest after the first dose and within 4 – 7 days after vaccination (Table).</w:t>
      </w:r>
      <w:r w:rsidR="00C74702">
        <w:rPr>
          <w:rFonts w:ascii="Times New Roman" w:hAnsi="Times New Roman" w:cs="Times New Roman"/>
        </w:rPr>
        <w:t xml:space="preserve"> </w:t>
      </w:r>
      <w:r w:rsidR="00717ADC">
        <w:rPr>
          <w:rFonts w:ascii="Times New Roman" w:hAnsi="Times New Roman" w:cs="Times New Roman"/>
        </w:rPr>
        <w:t>Of 78 infants with paired serum samples, 55 (7</w:t>
      </w:r>
      <w:r w:rsidR="00606AAE">
        <w:rPr>
          <w:rFonts w:ascii="Times New Roman" w:hAnsi="Times New Roman" w:cs="Times New Roman"/>
        </w:rPr>
        <w:t>1</w:t>
      </w:r>
      <w:r w:rsidR="00717ADC">
        <w:rPr>
          <w:rFonts w:ascii="Times New Roman" w:hAnsi="Times New Roman" w:cs="Times New Roman"/>
        </w:rPr>
        <w:t xml:space="preserve">%) seroconverted. </w:t>
      </w:r>
      <w:r w:rsidR="00077A56">
        <w:rPr>
          <w:rFonts w:ascii="Times New Roman" w:hAnsi="Times New Roman" w:cs="Times New Roman"/>
        </w:rPr>
        <w:t xml:space="preserve">Infant </w:t>
      </w:r>
      <w:r w:rsidR="00E4198F">
        <w:rPr>
          <w:rFonts w:ascii="Times New Roman" w:hAnsi="Times New Roman" w:cs="Times New Roman"/>
        </w:rPr>
        <w:t xml:space="preserve">seroconversion was positively associated with shedding (Odds Ratio [OR] 3.8; 95% </w:t>
      </w:r>
      <w:r w:rsidR="00E4198F" w:rsidRPr="007F05D4">
        <w:rPr>
          <w:rFonts w:ascii="Times New Roman" w:hAnsi="Times New Roman" w:cs="Times New Roman"/>
        </w:rPr>
        <w:t xml:space="preserve">Confidence Interval [CI] 1.7 – 8.3). </w:t>
      </w:r>
      <w:r w:rsidR="000B1DDB" w:rsidRPr="007F05D4">
        <w:rPr>
          <w:rFonts w:ascii="Times New Roman" w:hAnsi="Times New Roman" w:cs="Times New Roman"/>
        </w:rPr>
        <w:t xml:space="preserve">Maternal IgG was negatively associated with shedding (OR for a 100-unit increase: 0.95 [95% CI: 0.91, 0.98]). </w:t>
      </w:r>
      <w:r w:rsidR="00BA4A2E" w:rsidRPr="007F05D4">
        <w:rPr>
          <w:rFonts w:ascii="Times New Roman" w:hAnsi="Times New Roman" w:cs="Times New Roman"/>
        </w:rPr>
        <w:t>B</w:t>
      </w:r>
      <w:r w:rsidR="007F05D4">
        <w:rPr>
          <w:rFonts w:ascii="Times New Roman" w:hAnsi="Times New Roman" w:cs="Times New Roman"/>
        </w:rPr>
        <w:t>F</w:t>
      </w:r>
      <w:r w:rsidR="00BA4A2E" w:rsidRPr="007F05D4">
        <w:rPr>
          <w:rFonts w:ascii="Times New Roman" w:hAnsi="Times New Roman" w:cs="Times New Roman"/>
        </w:rPr>
        <w:t xml:space="preserve"> was negatively associated with shedding</w:t>
      </w:r>
      <w:r w:rsidR="00EE4ABC" w:rsidRPr="007F05D4">
        <w:rPr>
          <w:rFonts w:ascii="Times New Roman" w:hAnsi="Times New Roman" w:cs="Times New Roman"/>
        </w:rPr>
        <w:t xml:space="preserve"> </w:t>
      </w:r>
      <w:r w:rsidR="00BA4A2E" w:rsidRPr="007F05D4">
        <w:rPr>
          <w:rFonts w:ascii="Times New Roman" w:hAnsi="Times New Roman" w:cs="Times New Roman"/>
        </w:rPr>
        <w:t xml:space="preserve">among </w:t>
      </w:r>
      <w:r w:rsidR="007E18C5" w:rsidRPr="007F05D4">
        <w:rPr>
          <w:rFonts w:ascii="Times New Roman" w:hAnsi="Times New Roman" w:cs="Times New Roman"/>
        </w:rPr>
        <w:t xml:space="preserve">the 71 </w:t>
      </w:r>
      <w:r w:rsidR="00BA4A2E" w:rsidRPr="007F05D4">
        <w:rPr>
          <w:rFonts w:ascii="Times New Roman" w:hAnsi="Times New Roman" w:cs="Times New Roman"/>
        </w:rPr>
        <w:t xml:space="preserve">children of </w:t>
      </w:r>
      <w:r w:rsidR="0088163A" w:rsidRPr="007F05D4">
        <w:rPr>
          <w:rFonts w:ascii="Times New Roman" w:hAnsi="Times New Roman" w:cs="Times New Roman"/>
        </w:rPr>
        <w:t>secretor mothers (OR 0.4 [</w:t>
      </w:r>
      <w:r w:rsidR="007E18C5" w:rsidRPr="007F05D4">
        <w:rPr>
          <w:rFonts w:ascii="Times New Roman" w:hAnsi="Times New Roman" w:cs="Times New Roman"/>
        </w:rPr>
        <w:t>0.1 – 0.9]</w:t>
      </w:r>
      <w:r w:rsidR="00ED1607">
        <w:rPr>
          <w:rFonts w:ascii="Times New Roman" w:hAnsi="Times New Roman" w:cs="Times New Roman"/>
        </w:rPr>
        <w:t>; p = 0.03</w:t>
      </w:r>
      <w:r w:rsidR="007E18C5" w:rsidRPr="007F05D4">
        <w:rPr>
          <w:rFonts w:ascii="Times New Roman" w:hAnsi="Times New Roman" w:cs="Times New Roman"/>
        </w:rPr>
        <w:t>).</w:t>
      </w:r>
    </w:p>
    <w:p w14:paraId="604BBE6E" w14:textId="6D6999B6" w:rsidR="00CD58F7" w:rsidRDefault="00F723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Infants who </w:t>
      </w:r>
      <w:r w:rsidR="003B4E5D">
        <w:rPr>
          <w:rFonts w:ascii="Times New Roman" w:hAnsi="Times New Roman" w:cs="Times New Roman"/>
        </w:rPr>
        <w:t xml:space="preserve">shed after the first dose of </w:t>
      </w:r>
      <w:r>
        <w:rPr>
          <w:rFonts w:ascii="Times New Roman" w:hAnsi="Times New Roman" w:cs="Times New Roman"/>
        </w:rPr>
        <w:t xml:space="preserve">RV vaccine were more likely </w:t>
      </w:r>
      <w:r w:rsidR="003B4E5D">
        <w:rPr>
          <w:rFonts w:ascii="Times New Roman" w:hAnsi="Times New Roman" w:cs="Times New Roman"/>
        </w:rPr>
        <w:t>to seroconvert</w:t>
      </w:r>
      <w:r w:rsidR="002F3F8A">
        <w:rPr>
          <w:rFonts w:ascii="Times New Roman" w:hAnsi="Times New Roman" w:cs="Times New Roman"/>
        </w:rPr>
        <w:t xml:space="preserve">. </w:t>
      </w:r>
      <w:r w:rsidR="006D04D9" w:rsidRPr="007F05D4">
        <w:rPr>
          <w:rFonts w:ascii="Times New Roman" w:hAnsi="Times New Roman" w:cs="Times New Roman"/>
        </w:rPr>
        <w:t>M</w:t>
      </w:r>
      <w:r w:rsidR="00745044" w:rsidRPr="007F05D4">
        <w:rPr>
          <w:rFonts w:ascii="Times New Roman" w:hAnsi="Times New Roman" w:cs="Times New Roman"/>
        </w:rPr>
        <w:t xml:space="preserve">aternal </w:t>
      </w:r>
      <w:proofErr w:type="gramStart"/>
      <w:r w:rsidR="00745044" w:rsidRPr="007F05D4">
        <w:rPr>
          <w:rFonts w:ascii="Times New Roman" w:hAnsi="Times New Roman" w:cs="Times New Roman"/>
        </w:rPr>
        <w:t>exposure</w:t>
      </w:r>
      <w:proofErr w:type="gramEnd"/>
      <w:r w:rsidR="00745044" w:rsidRPr="007F05D4">
        <w:rPr>
          <w:rFonts w:ascii="Times New Roman" w:hAnsi="Times New Roman" w:cs="Times New Roman"/>
        </w:rPr>
        <w:t xml:space="preserve"> to </w:t>
      </w:r>
      <w:r w:rsidR="00534B91">
        <w:rPr>
          <w:rFonts w:ascii="Times New Roman" w:hAnsi="Times New Roman" w:cs="Times New Roman"/>
        </w:rPr>
        <w:t>RV</w:t>
      </w:r>
      <w:r w:rsidR="00745044" w:rsidRPr="007F05D4">
        <w:rPr>
          <w:rFonts w:ascii="Times New Roman" w:hAnsi="Times New Roman" w:cs="Times New Roman"/>
        </w:rPr>
        <w:t xml:space="preserve">, </w:t>
      </w:r>
      <w:r w:rsidR="00BF3112">
        <w:rPr>
          <w:rFonts w:ascii="Times New Roman" w:hAnsi="Times New Roman" w:cs="Times New Roman"/>
        </w:rPr>
        <w:t>and</w:t>
      </w:r>
      <w:r w:rsidR="00FF2E37" w:rsidRPr="007F05D4">
        <w:rPr>
          <w:rFonts w:ascii="Times New Roman" w:hAnsi="Times New Roman" w:cs="Times New Roman"/>
        </w:rPr>
        <w:t xml:space="preserve"> </w:t>
      </w:r>
      <w:r w:rsidR="00715BA2">
        <w:rPr>
          <w:rFonts w:ascii="Times New Roman" w:hAnsi="Times New Roman" w:cs="Times New Roman"/>
        </w:rPr>
        <w:t xml:space="preserve">BF among </w:t>
      </w:r>
      <w:r w:rsidR="00FF2E37" w:rsidRPr="007F05D4">
        <w:rPr>
          <w:rFonts w:ascii="Times New Roman" w:hAnsi="Times New Roman" w:cs="Times New Roman"/>
        </w:rPr>
        <w:t xml:space="preserve">secretor </w:t>
      </w:r>
      <w:r w:rsidR="00715BA2">
        <w:rPr>
          <w:rFonts w:ascii="Times New Roman" w:hAnsi="Times New Roman" w:cs="Times New Roman"/>
        </w:rPr>
        <w:t>mo</w:t>
      </w:r>
      <w:r w:rsidR="00DB3601">
        <w:rPr>
          <w:rFonts w:ascii="Times New Roman" w:hAnsi="Times New Roman" w:cs="Times New Roman"/>
        </w:rPr>
        <w:t>thers</w:t>
      </w:r>
      <w:r w:rsidR="00745044">
        <w:rPr>
          <w:rFonts w:ascii="Times New Roman" w:hAnsi="Times New Roman" w:cs="Times New Roman"/>
        </w:rPr>
        <w:t xml:space="preserve">, may </w:t>
      </w:r>
      <w:r w:rsidR="002F3F8A">
        <w:rPr>
          <w:rFonts w:ascii="Times New Roman" w:hAnsi="Times New Roman" w:cs="Times New Roman"/>
        </w:rPr>
        <w:t xml:space="preserve">inhibit </w:t>
      </w:r>
      <w:r w:rsidR="00745044">
        <w:rPr>
          <w:rFonts w:ascii="Times New Roman" w:hAnsi="Times New Roman" w:cs="Times New Roman"/>
        </w:rPr>
        <w:t xml:space="preserve">infant </w:t>
      </w:r>
      <w:r w:rsidR="00DB23FE">
        <w:rPr>
          <w:rFonts w:ascii="Times New Roman" w:hAnsi="Times New Roman" w:cs="Times New Roman"/>
        </w:rPr>
        <w:t>shedding</w:t>
      </w:r>
      <w:r w:rsidR="002D04EB">
        <w:rPr>
          <w:rFonts w:ascii="Times New Roman" w:hAnsi="Times New Roman" w:cs="Times New Roman"/>
        </w:rPr>
        <w:t>.</w:t>
      </w:r>
    </w:p>
    <w:tbl>
      <w:tblPr>
        <w:tblStyle w:val="TableGrid"/>
        <w:tblpPr w:leftFromText="180" w:rightFromText="180" w:vertAnchor="page" w:horzAnchor="margin" w:tblpY="1513"/>
        <w:tblW w:w="0" w:type="auto"/>
        <w:tblLook w:val="04A0" w:firstRow="1" w:lastRow="0" w:firstColumn="1" w:lastColumn="0" w:noHBand="0" w:noVBand="1"/>
      </w:tblPr>
      <w:tblGrid>
        <w:gridCol w:w="4405"/>
        <w:gridCol w:w="1678"/>
        <w:gridCol w:w="1678"/>
        <w:gridCol w:w="1678"/>
      </w:tblGrid>
      <w:tr w:rsidR="008F55B1" w14:paraId="1E138BFA" w14:textId="77777777" w:rsidTr="00AF0BE0">
        <w:tc>
          <w:tcPr>
            <w:tcW w:w="4405" w:type="dxa"/>
            <w:tcBorders>
              <w:bottom w:val="single" w:sz="4" w:space="0" w:color="auto"/>
              <w:right w:val="nil"/>
            </w:tcBorders>
          </w:tcPr>
          <w:p w14:paraId="4337565E" w14:textId="77777777" w:rsidR="008F55B1" w:rsidRDefault="008F55B1" w:rsidP="008F55B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78" w:type="dxa"/>
            <w:tcBorders>
              <w:left w:val="nil"/>
              <w:bottom w:val="single" w:sz="4" w:space="0" w:color="auto"/>
              <w:right w:val="nil"/>
            </w:tcBorders>
          </w:tcPr>
          <w:p w14:paraId="3CF92EE3" w14:textId="77777777" w:rsidR="008F55B1" w:rsidRDefault="008F55B1" w:rsidP="00C3124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Dose 1</w:t>
            </w:r>
          </w:p>
        </w:tc>
        <w:tc>
          <w:tcPr>
            <w:tcW w:w="1678" w:type="dxa"/>
            <w:tcBorders>
              <w:left w:val="nil"/>
              <w:bottom w:val="single" w:sz="4" w:space="0" w:color="auto"/>
              <w:right w:val="nil"/>
            </w:tcBorders>
          </w:tcPr>
          <w:p w14:paraId="3E889308" w14:textId="77777777" w:rsidR="008F55B1" w:rsidRDefault="008F55B1" w:rsidP="00C3124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Dose 2</w:t>
            </w:r>
          </w:p>
        </w:tc>
        <w:tc>
          <w:tcPr>
            <w:tcW w:w="1678" w:type="dxa"/>
            <w:tcBorders>
              <w:left w:val="nil"/>
              <w:bottom w:val="single" w:sz="4" w:space="0" w:color="auto"/>
            </w:tcBorders>
          </w:tcPr>
          <w:p w14:paraId="187D6836" w14:textId="77777777" w:rsidR="008F55B1" w:rsidRDefault="008F55B1" w:rsidP="00C3124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Dose 3</w:t>
            </w:r>
          </w:p>
        </w:tc>
      </w:tr>
      <w:tr w:rsidR="008F55B1" w14:paraId="266AC1E5" w14:textId="77777777" w:rsidTr="0071561B"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EEDBDAD" w14:textId="77777777" w:rsidR="008F55B1" w:rsidRPr="00CD58F7" w:rsidRDefault="008F55B1" w:rsidP="008F55B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Infants with ≥1 stool sample collected 4 – 7 days following vaccination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92771B" w14:textId="3824D9FA" w:rsidR="008F55B1" w:rsidRPr="00C3124E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F017F4" w14:textId="0EC8C8E3" w:rsidR="008F55B1" w:rsidRPr="008F55B1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7D3E0FA" w14:textId="6856C43C" w:rsidR="008F55B1" w:rsidRPr="008F55B1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</w:tr>
      <w:tr w:rsidR="008F55B1" w14:paraId="4FA179C2" w14:textId="77777777" w:rsidTr="0071561B">
        <w:tc>
          <w:tcPr>
            <w:tcW w:w="44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9D3752" w14:textId="77777777" w:rsidR="008F55B1" w:rsidRPr="00CD58F7" w:rsidRDefault="008F55B1" w:rsidP="0071561B">
            <w:pPr>
              <w:ind w:left="162"/>
              <w:rPr>
                <w:rFonts w:ascii="Times New Roman" w:hAnsi="Times New Roman" w:cs="Times New Roman"/>
              </w:rPr>
            </w:pPr>
            <w:r w:rsidRPr="00051116">
              <w:rPr>
                <w:rFonts w:ascii="Times New Roman" w:hAnsi="Times New Roman" w:cs="Times New Roman"/>
              </w:rPr>
              <w:t>Infants with ≥1 stool sample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taken after Rotarix vaccination 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0296A" w14:textId="25426CA1" w:rsidR="008F55B1" w:rsidRPr="00C3124E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1C589" w14:textId="79B7712F" w:rsidR="008F55B1" w:rsidRPr="008F55B1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A406B1" w14:textId="63B321D0" w:rsidR="008F55B1" w:rsidRPr="008F55B1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F55B1" w14:paraId="0FD7B1FF" w14:textId="77777777" w:rsidTr="0071561B">
        <w:tc>
          <w:tcPr>
            <w:tcW w:w="44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C8EFEE" w14:textId="77777777" w:rsidR="008F55B1" w:rsidRPr="00051116" w:rsidRDefault="008F55B1" w:rsidP="0071561B">
            <w:pPr>
              <w:ind w:left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Infants shedding Rotarix (N; %)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938E1" w14:textId="10776A00" w:rsidR="008F55B1" w:rsidRPr="00C3124E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(86%)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7EB26" w14:textId="13C64E53" w:rsidR="008F55B1" w:rsidRPr="008F55B1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(10%)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050D2F" w14:textId="6A25179B" w:rsidR="008F55B1" w:rsidRPr="008F55B1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F55B1" w14:paraId="6A0B0990" w14:textId="77777777" w:rsidTr="0071561B">
        <w:tc>
          <w:tcPr>
            <w:tcW w:w="44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D44905" w14:textId="4DD49671" w:rsidR="008F55B1" w:rsidRDefault="008F55B1" w:rsidP="003C4D04">
            <w:pPr>
              <w:ind w:left="162"/>
              <w:rPr>
                <w:rFonts w:ascii="Times New Roman" w:hAnsi="Times New Roman" w:cs="Times New Roman"/>
                <w:b/>
              </w:rPr>
            </w:pPr>
            <w:r w:rsidRPr="00051116">
              <w:rPr>
                <w:rFonts w:ascii="Times New Roman" w:hAnsi="Times New Roman" w:cs="Times New Roman"/>
              </w:rPr>
              <w:t>Infants with ≥1 stool sample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taken after RotaTeq vaccination 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2264C" w14:textId="0082E1C7" w:rsidR="008F55B1" w:rsidRPr="00C3124E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41783" w14:textId="4EB387CE" w:rsidR="008F55B1" w:rsidRPr="008F55B1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86D7A0" w14:textId="355989CE" w:rsidR="008F55B1" w:rsidRPr="008F55B1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</w:tr>
      <w:tr w:rsidR="008F55B1" w14:paraId="19A95B76" w14:textId="77777777" w:rsidTr="0071561B">
        <w:tc>
          <w:tcPr>
            <w:tcW w:w="44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7ABD7E" w14:textId="77777777" w:rsidR="008F55B1" w:rsidRPr="00051116" w:rsidRDefault="008F55B1" w:rsidP="0071561B">
            <w:pPr>
              <w:ind w:left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Infants shedding RotaTeq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 (N; %)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45EFE" w14:textId="0F922C4F" w:rsidR="008F55B1" w:rsidRPr="00C3124E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(88%)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D1669" w14:textId="654F31C8" w:rsidR="008F55B1" w:rsidRPr="008F55B1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(54%)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CD16F58" w14:textId="76489361" w:rsidR="008F55B1" w:rsidRPr="008F55B1" w:rsidRDefault="00F602F3" w:rsidP="007156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(31%)</w:t>
            </w:r>
          </w:p>
        </w:tc>
      </w:tr>
      <w:tr w:rsidR="008F55B1" w14:paraId="0BD03054" w14:textId="77777777" w:rsidTr="0071561B">
        <w:tc>
          <w:tcPr>
            <w:tcW w:w="44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268534" w14:textId="77777777" w:rsidR="008F55B1" w:rsidRDefault="008F55B1" w:rsidP="008F55B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Infants with ≥1 stool sample collected 4 – 21 days following vaccination 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0CC5F" w14:textId="77777777" w:rsidR="008F55B1" w:rsidRPr="00987668" w:rsidRDefault="008F55B1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D1FFF" w14:textId="26817247" w:rsidR="008F55B1" w:rsidRPr="00987668" w:rsidRDefault="0071561B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5</w:t>
            </w:r>
            <w:r w:rsidR="008F55B1" w:rsidRPr="0098766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01380E" w14:textId="3AF7623F" w:rsidR="008F55B1" w:rsidRPr="00987668" w:rsidRDefault="0071561B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26</w:t>
            </w:r>
          </w:p>
        </w:tc>
      </w:tr>
      <w:tr w:rsidR="00C3124E" w14:paraId="7881767F" w14:textId="77777777" w:rsidTr="0071561B">
        <w:tc>
          <w:tcPr>
            <w:tcW w:w="44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DAC5AE" w14:textId="6F9C4696" w:rsidR="00C3124E" w:rsidRPr="0071561B" w:rsidRDefault="00C3124E" w:rsidP="003C4D04">
            <w:pPr>
              <w:ind w:left="162"/>
              <w:rPr>
                <w:rFonts w:ascii="Times New Roman" w:hAnsi="Times New Roman" w:cs="Times New Roman"/>
              </w:rPr>
            </w:pPr>
            <w:r w:rsidRPr="00051116">
              <w:rPr>
                <w:rFonts w:ascii="Times New Roman" w:hAnsi="Times New Roman" w:cs="Times New Roman"/>
              </w:rPr>
              <w:t>Infants with ≥1 stool sample</w:t>
            </w:r>
            <w:r w:rsidRPr="0071561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taken after Rotarix vaccination 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E82C4" w14:textId="53A73D76" w:rsidR="00C3124E" w:rsidRPr="00987668" w:rsidRDefault="00C3124E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BA240" w14:textId="47070D36" w:rsidR="00C3124E" w:rsidRPr="00987668" w:rsidRDefault="00987668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9C2D44" w14:textId="3507DCEB" w:rsidR="00C3124E" w:rsidRPr="00987668" w:rsidRDefault="00987668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-</w:t>
            </w:r>
          </w:p>
        </w:tc>
      </w:tr>
      <w:tr w:rsidR="00C3124E" w14:paraId="761B5FF5" w14:textId="77777777" w:rsidTr="0071561B">
        <w:tc>
          <w:tcPr>
            <w:tcW w:w="44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ABDC73" w14:textId="77777777" w:rsidR="00C3124E" w:rsidRPr="00051116" w:rsidRDefault="00C3124E" w:rsidP="0071561B">
            <w:pPr>
              <w:ind w:left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Infants shedding Rotarix (N; %)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4FA6C" w14:textId="42CB65ED" w:rsidR="00C3124E" w:rsidRPr="00987668" w:rsidRDefault="00C3124E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25 (71%)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7E87D" w14:textId="442362A7" w:rsidR="00C3124E" w:rsidRPr="00987668" w:rsidRDefault="00987668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4 (21%)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B1EC293" w14:textId="09B2ED7B" w:rsidR="00C3124E" w:rsidRPr="00987668" w:rsidRDefault="00987668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-</w:t>
            </w:r>
          </w:p>
        </w:tc>
      </w:tr>
      <w:tr w:rsidR="00C3124E" w14:paraId="624BBCC9" w14:textId="77777777" w:rsidTr="0071561B">
        <w:tc>
          <w:tcPr>
            <w:tcW w:w="440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3D430D" w14:textId="76E0E279" w:rsidR="00C3124E" w:rsidRPr="0071561B" w:rsidRDefault="00C3124E" w:rsidP="003C4D04">
            <w:pPr>
              <w:ind w:left="162"/>
              <w:rPr>
                <w:rFonts w:ascii="Times New Roman" w:hAnsi="Times New Roman" w:cs="Times New Roman"/>
              </w:rPr>
            </w:pPr>
            <w:r w:rsidRPr="00051116">
              <w:rPr>
                <w:rFonts w:ascii="Times New Roman" w:hAnsi="Times New Roman" w:cs="Times New Roman"/>
              </w:rPr>
              <w:t>Infants with ≥1 stool sample</w:t>
            </w:r>
            <w:r w:rsidRPr="0071561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taken after RotaTeq vaccination 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205BE" w14:textId="73EB358B" w:rsidR="00C3124E" w:rsidRPr="00987668" w:rsidRDefault="00C3124E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31074" w14:textId="518FDE11" w:rsidR="00C3124E" w:rsidRPr="00987668" w:rsidRDefault="00987668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FB2873" w14:textId="1BD55D3C" w:rsidR="00C3124E" w:rsidRPr="00987668" w:rsidRDefault="00987668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23</w:t>
            </w:r>
          </w:p>
        </w:tc>
      </w:tr>
      <w:tr w:rsidR="00C3124E" w14:paraId="514E78BA" w14:textId="77777777" w:rsidTr="0071561B"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E965259" w14:textId="77777777" w:rsidR="00C3124E" w:rsidRPr="00051116" w:rsidRDefault="00C3124E" w:rsidP="0071561B">
            <w:pPr>
              <w:ind w:left="1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Infants shedding RotaTeq (N; %)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E1E651" w14:textId="731FCF51" w:rsidR="00C3124E" w:rsidRPr="00987668" w:rsidRDefault="00C3124E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40 (78%)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4D7DED" w14:textId="5FEA27DB" w:rsidR="00C3124E" w:rsidRPr="00987668" w:rsidRDefault="00987668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14 (41%)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4D865" w14:textId="16604C36" w:rsidR="00C3124E" w:rsidRPr="00987668" w:rsidRDefault="00987668" w:rsidP="0071561B">
            <w:pPr>
              <w:jc w:val="center"/>
              <w:rPr>
                <w:rFonts w:ascii="Times New Roman" w:hAnsi="Times New Roman" w:cs="Times New Roman"/>
              </w:rPr>
            </w:pPr>
            <w:r w:rsidRPr="00987668">
              <w:rPr>
                <w:rFonts w:ascii="Times New Roman" w:hAnsi="Times New Roman" w:cs="Times New Roman"/>
              </w:rPr>
              <w:t>7 (30%)</w:t>
            </w:r>
          </w:p>
        </w:tc>
      </w:tr>
    </w:tbl>
    <w:p w14:paraId="228A3C9E" w14:textId="193CCA1F" w:rsidR="008A73F5" w:rsidRDefault="008F55B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Table: </w:t>
      </w:r>
    </w:p>
    <w:sectPr w:rsidR="008A73F5" w:rsidSect="00D26908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3CEE0EF" w16cid:durableId="219B475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9EA"/>
    <w:rsid w:val="0001310F"/>
    <w:rsid w:val="00051116"/>
    <w:rsid w:val="00077A56"/>
    <w:rsid w:val="000A05B1"/>
    <w:rsid w:val="000A5FAB"/>
    <w:rsid w:val="000B1DDB"/>
    <w:rsid w:val="000B6464"/>
    <w:rsid w:val="000D2747"/>
    <w:rsid w:val="000F3C46"/>
    <w:rsid w:val="00102BFE"/>
    <w:rsid w:val="00104AF9"/>
    <w:rsid w:val="001378A1"/>
    <w:rsid w:val="001839B7"/>
    <w:rsid w:val="001D1EE2"/>
    <w:rsid w:val="001D4D50"/>
    <w:rsid w:val="00205A4A"/>
    <w:rsid w:val="002265C9"/>
    <w:rsid w:val="00232EB6"/>
    <w:rsid w:val="00277F92"/>
    <w:rsid w:val="00294924"/>
    <w:rsid w:val="00295B42"/>
    <w:rsid w:val="002C27DF"/>
    <w:rsid w:val="002D04EB"/>
    <w:rsid w:val="002E225D"/>
    <w:rsid w:val="002F3F8A"/>
    <w:rsid w:val="0030745C"/>
    <w:rsid w:val="00311F1B"/>
    <w:rsid w:val="0032094F"/>
    <w:rsid w:val="0032211E"/>
    <w:rsid w:val="003402EC"/>
    <w:rsid w:val="00345F0F"/>
    <w:rsid w:val="003518CB"/>
    <w:rsid w:val="003543C9"/>
    <w:rsid w:val="003633FE"/>
    <w:rsid w:val="00364C72"/>
    <w:rsid w:val="00382A8A"/>
    <w:rsid w:val="003B4E5D"/>
    <w:rsid w:val="003C4D04"/>
    <w:rsid w:val="003D641F"/>
    <w:rsid w:val="003E27E5"/>
    <w:rsid w:val="003E2BC1"/>
    <w:rsid w:val="003F1B97"/>
    <w:rsid w:val="003F6680"/>
    <w:rsid w:val="00427124"/>
    <w:rsid w:val="00427623"/>
    <w:rsid w:val="0045142B"/>
    <w:rsid w:val="00451682"/>
    <w:rsid w:val="004A3698"/>
    <w:rsid w:val="004D42B2"/>
    <w:rsid w:val="004E7E57"/>
    <w:rsid w:val="004F5AC5"/>
    <w:rsid w:val="00517DF0"/>
    <w:rsid w:val="005255E4"/>
    <w:rsid w:val="00534B91"/>
    <w:rsid w:val="00536E73"/>
    <w:rsid w:val="0054755F"/>
    <w:rsid w:val="00551C39"/>
    <w:rsid w:val="00556DC0"/>
    <w:rsid w:val="00556E88"/>
    <w:rsid w:val="005C0FF9"/>
    <w:rsid w:val="005E0A35"/>
    <w:rsid w:val="005E32A1"/>
    <w:rsid w:val="005F27F5"/>
    <w:rsid w:val="00606AAE"/>
    <w:rsid w:val="0061704B"/>
    <w:rsid w:val="00621C43"/>
    <w:rsid w:val="006545E7"/>
    <w:rsid w:val="00655B1F"/>
    <w:rsid w:val="006645A8"/>
    <w:rsid w:val="00694D18"/>
    <w:rsid w:val="006C4AC1"/>
    <w:rsid w:val="006C6B11"/>
    <w:rsid w:val="006D04D9"/>
    <w:rsid w:val="00701A25"/>
    <w:rsid w:val="00702A26"/>
    <w:rsid w:val="00714B87"/>
    <w:rsid w:val="0071561B"/>
    <w:rsid w:val="00715BA2"/>
    <w:rsid w:val="00717ADC"/>
    <w:rsid w:val="00720CF8"/>
    <w:rsid w:val="00723D08"/>
    <w:rsid w:val="00745044"/>
    <w:rsid w:val="007872AC"/>
    <w:rsid w:val="007C35FE"/>
    <w:rsid w:val="007E18C5"/>
    <w:rsid w:val="007F05D4"/>
    <w:rsid w:val="00836F4A"/>
    <w:rsid w:val="008410A4"/>
    <w:rsid w:val="00867F82"/>
    <w:rsid w:val="0088163A"/>
    <w:rsid w:val="0089602B"/>
    <w:rsid w:val="008A73F5"/>
    <w:rsid w:val="008E1782"/>
    <w:rsid w:val="008F55B1"/>
    <w:rsid w:val="0092265F"/>
    <w:rsid w:val="00922E9E"/>
    <w:rsid w:val="00965BB8"/>
    <w:rsid w:val="00965D7B"/>
    <w:rsid w:val="009730DE"/>
    <w:rsid w:val="00987668"/>
    <w:rsid w:val="009F5FCE"/>
    <w:rsid w:val="00A16BBD"/>
    <w:rsid w:val="00A4630E"/>
    <w:rsid w:val="00A569EA"/>
    <w:rsid w:val="00A706B8"/>
    <w:rsid w:val="00A73175"/>
    <w:rsid w:val="00AD5375"/>
    <w:rsid w:val="00AF0BE0"/>
    <w:rsid w:val="00B03364"/>
    <w:rsid w:val="00B21FAD"/>
    <w:rsid w:val="00BA4A2E"/>
    <w:rsid w:val="00BD5E8E"/>
    <w:rsid w:val="00BF3112"/>
    <w:rsid w:val="00C3124E"/>
    <w:rsid w:val="00C335D2"/>
    <w:rsid w:val="00C53E7C"/>
    <w:rsid w:val="00C7467E"/>
    <w:rsid w:val="00C74702"/>
    <w:rsid w:val="00C774B3"/>
    <w:rsid w:val="00C82D08"/>
    <w:rsid w:val="00CC2CA8"/>
    <w:rsid w:val="00CD58F7"/>
    <w:rsid w:val="00D00512"/>
    <w:rsid w:val="00D26908"/>
    <w:rsid w:val="00D41F56"/>
    <w:rsid w:val="00D438A3"/>
    <w:rsid w:val="00DA3AD8"/>
    <w:rsid w:val="00DB23FE"/>
    <w:rsid w:val="00DB3601"/>
    <w:rsid w:val="00DC362D"/>
    <w:rsid w:val="00DF496C"/>
    <w:rsid w:val="00E06EF7"/>
    <w:rsid w:val="00E27752"/>
    <w:rsid w:val="00E375C3"/>
    <w:rsid w:val="00E4198F"/>
    <w:rsid w:val="00E5795E"/>
    <w:rsid w:val="00E6227F"/>
    <w:rsid w:val="00ED1607"/>
    <w:rsid w:val="00EE4ABC"/>
    <w:rsid w:val="00EE7A2E"/>
    <w:rsid w:val="00F14DE7"/>
    <w:rsid w:val="00F2513E"/>
    <w:rsid w:val="00F5472F"/>
    <w:rsid w:val="00F602F3"/>
    <w:rsid w:val="00F72356"/>
    <w:rsid w:val="00F74172"/>
    <w:rsid w:val="00F84D45"/>
    <w:rsid w:val="00F9591E"/>
    <w:rsid w:val="00FA3866"/>
    <w:rsid w:val="00FC70C6"/>
    <w:rsid w:val="00FE7795"/>
    <w:rsid w:val="00FF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B681"/>
  <w15:chartTrackingRefBased/>
  <w15:docId w15:val="{3C604472-77B3-4B68-8136-AC670CC44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335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35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35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35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35D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5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5D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D5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518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Centers for Disease Control and Prevention</Company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Burke, Rachel (CDC/DDID/NCIRD/DVD)</dc:creator>
  <cp:keywords/>
  <dc:description/>
  <cp:lastModifiedBy>Burke, Rachel (CDC/DDID/NCIRD/DVD)</cp:lastModifiedBy>
  <cp:revision>7</cp:revision>
  <dcterms:created xsi:type="dcterms:W3CDTF">2019-12-13T17:20:00Z</dcterms:created>
  <dcterms:modified xsi:type="dcterms:W3CDTF">2019-12-16T21:24:00Z</dcterms:modified>
</cp:coreProperties>
</file>