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FDF6" w14:textId="4CE0FAAF" w:rsidR="007368AA" w:rsidRPr="007368AA" w:rsidRDefault="007368AA" w:rsidP="007368AA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368AA">
        <w:rPr>
          <w:rFonts w:ascii="Times New Roman" w:hAnsi="Times New Roman" w:cs="Times New Roman"/>
          <w:b/>
          <w:bCs/>
          <w:sz w:val="26"/>
          <w:szCs w:val="26"/>
        </w:rPr>
        <w:t xml:space="preserve">Endemic coronavirus infections in a US cohort of children from birth to 4 years </w:t>
      </w:r>
    </w:p>
    <w:p w14:paraId="2D5270C7" w14:textId="45CC0912" w:rsidR="007368AA" w:rsidRPr="007368AA" w:rsidRDefault="007368AA" w:rsidP="007368AA">
      <w:pPr>
        <w:spacing w:after="0" w:line="480" w:lineRule="auto"/>
        <w:rPr>
          <w:rFonts w:ascii="Times New Roman" w:hAnsi="Times New Roman" w:cs="Times New Roman"/>
          <w:i/>
        </w:rPr>
      </w:pPr>
      <w:r w:rsidRPr="007368AA">
        <w:rPr>
          <w:rFonts w:ascii="Times New Roman" w:hAnsi="Times New Roman" w:cs="Times New Roman"/>
        </w:rPr>
        <w:t>Daniel C Payne</w:t>
      </w:r>
      <w:r w:rsidR="00D73FDC">
        <w:rPr>
          <w:rFonts w:ascii="Times New Roman" w:hAnsi="Times New Roman" w:cs="Times New Roman"/>
          <w:shd w:val="clear" w:color="auto" w:fill="FFFFFF"/>
          <w:vertAlign w:val="superscript"/>
        </w:rPr>
        <w:t>1</w:t>
      </w:r>
      <w:r w:rsidRPr="007368AA">
        <w:rPr>
          <w:rFonts w:ascii="Times New Roman" w:hAnsi="Times New Roman" w:cs="Times New Roman"/>
        </w:rPr>
        <w:t xml:space="preserve">, </w:t>
      </w:r>
      <w:r w:rsidR="00D73FDC" w:rsidRPr="007368AA">
        <w:rPr>
          <w:rFonts w:ascii="Times New Roman" w:hAnsi="Times New Roman" w:cs="Times New Roman"/>
        </w:rPr>
        <w:t>Ardythe L Morrow</w:t>
      </w:r>
      <w:r w:rsidR="00D73FDC" w:rsidRPr="007368AA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  <w:r w:rsidR="00D73FDC">
        <w:rPr>
          <w:rFonts w:ascii="Times New Roman" w:hAnsi="Times New Roman" w:cs="Times New Roman"/>
          <w:shd w:val="clear" w:color="auto" w:fill="FFFFFF"/>
          <w:vertAlign w:val="superscript"/>
        </w:rPr>
        <w:t>,3</w:t>
      </w:r>
      <w:r w:rsidR="00D73FDC" w:rsidRPr="007368AA">
        <w:rPr>
          <w:rFonts w:ascii="Times New Roman" w:hAnsi="Times New Roman" w:cs="Times New Roman"/>
        </w:rPr>
        <w:t xml:space="preserve">, </w:t>
      </w:r>
      <w:r w:rsidRPr="007368AA">
        <w:rPr>
          <w:rFonts w:ascii="Times New Roman" w:hAnsi="Times New Roman" w:cs="Times New Roman"/>
        </w:rPr>
        <w:t>Shannon C Conrey</w:t>
      </w:r>
      <w:r w:rsidRPr="007368AA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  <w:r w:rsidR="00D73FDC">
        <w:rPr>
          <w:rFonts w:ascii="Times New Roman" w:hAnsi="Times New Roman" w:cs="Times New Roman"/>
          <w:shd w:val="clear" w:color="auto" w:fill="FFFFFF"/>
          <w:vertAlign w:val="superscript"/>
        </w:rPr>
        <w:t>,3</w:t>
      </w:r>
      <w:r w:rsidRPr="007368AA">
        <w:rPr>
          <w:rFonts w:ascii="Times New Roman" w:hAnsi="Times New Roman" w:cs="Times New Roman"/>
        </w:rPr>
        <w:t>, Meredith McMorro</w:t>
      </w:r>
      <w:r w:rsidR="00D73FDC">
        <w:rPr>
          <w:rFonts w:ascii="Times New Roman" w:hAnsi="Times New Roman" w:cs="Times New Roman"/>
        </w:rPr>
        <w:t>w</w:t>
      </w:r>
      <w:r w:rsidR="00D73FDC">
        <w:rPr>
          <w:rFonts w:ascii="Times New Roman" w:hAnsi="Times New Roman" w:cs="Times New Roman"/>
          <w:vertAlign w:val="superscript"/>
        </w:rPr>
        <w:t>1</w:t>
      </w:r>
      <w:r w:rsidRPr="007368AA">
        <w:rPr>
          <w:rFonts w:ascii="Times New Roman" w:hAnsi="Times New Roman" w:cs="Times New Roman"/>
        </w:rPr>
        <w:t>, Monica M McNeal</w:t>
      </w:r>
      <w:r w:rsidR="00D73FDC">
        <w:rPr>
          <w:rFonts w:ascii="Times New Roman" w:hAnsi="Times New Roman" w:cs="Times New Roman"/>
          <w:vertAlign w:val="superscript"/>
        </w:rPr>
        <w:t>2</w:t>
      </w:r>
      <w:r w:rsidRPr="007368AA">
        <w:rPr>
          <w:rFonts w:ascii="Times New Roman" w:hAnsi="Times New Roman" w:cs="Times New Roman"/>
        </w:rPr>
        <w:t>, Liang Niu</w:t>
      </w:r>
      <w:r w:rsidR="00D73FDC">
        <w:rPr>
          <w:rFonts w:ascii="Times New Roman" w:hAnsi="Times New Roman" w:cs="Times New Roman"/>
          <w:vertAlign w:val="superscript"/>
        </w:rPr>
        <w:t>3</w:t>
      </w:r>
      <w:r w:rsidRPr="007368AA">
        <w:rPr>
          <w:rFonts w:ascii="Times New Roman" w:hAnsi="Times New Roman" w:cs="Times New Roman"/>
        </w:rPr>
        <w:t>, Allison R Burrell</w:t>
      </w:r>
      <w:r w:rsidRPr="007368AA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  <w:r w:rsidR="00D73FDC">
        <w:rPr>
          <w:rFonts w:ascii="Times New Roman" w:hAnsi="Times New Roman" w:cs="Times New Roman"/>
          <w:shd w:val="clear" w:color="auto" w:fill="FFFFFF"/>
          <w:vertAlign w:val="superscript"/>
        </w:rPr>
        <w:t>,3</w:t>
      </w:r>
      <w:r w:rsidRPr="007368AA">
        <w:rPr>
          <w:rFonts w:ascii="Times New Roman" w:hAnsi="Times New Roman" w:cs="Times New Roman"/>
        </w:rPr>
        <w:t>, Elizabeth P Schlaudecker</w:t>
      </w:r>
      <w:r w:rsidR="00D73FDC">
        <w:rPr>
          <w:rFonts w:ascii="Times New Roman" w:hAnsi="Times New Roman" w:cs="Times New Roman"/>
          <w:vertAlign w:val="superscript"/>
        </w:rPr>
        <w:t>2</w:t>
      </w:r>
      <w:r w:rsidRPr="007368AA">
        <w:rPr>
          <w:rFonts w:ascii="Times New Roman" w:hAnsi="Times New Roman" w:cs="Times New Roman"/>
        </w:rPr>
        <w:t xml:space="preserve">, Claire </w:t>
      </w:r>
      <w:r w:rsidR="00A84FF8">
        <w:rPr>
          <w:rFonts w:ascii="Times New Roman" w:hAnsi="Times New Roman" w:cs="Times New Roman"/>
        </w:rPr>
        <w:t xml:space="preserve">P. </w:t>
      </w:r>
      <w:r w:rsidRPr="007368AA">
        <w:rPr>
          <w:rFonts w:ascii="Times New Roman" w:hAnsi="Times New Roman" w:cs="Times New Roman"/>
        </w:rPr>
        <w:t>Mattison</w:t>
      </w:r>
      <w:r w:rsidR="00D73FDC">
        <w:rPr>
          <w:rFonts w:ascii="Times New Roman" w:hAnsi="Times New Roman" w:cs="Times New Roman"/>
          <w:shd w:val="clear" w:color="auto" w:fill="FFFFFF"/>
          <w:vertAlign w:val="superscript"/>
        </w:rPr>
        <w:t>1</w:t>
      </w:r>
      <w:r w:rsidR="00A84FF8">
        <w:rPr>
          <w:rFonts w:ascii="Times New Roman" w:hAnsi="Times New Roman" w:cs="Times New Roman"/>
          <w:shd w:val="clear" w:color="auto" w:fill="FFFFFF"/>
          <w:vertAlign w:val="superscript"/>
        </w:rPr>
        <w:t>,4</w:t>
      </w:r>
      <w:r w:rsidRPr="007368AA">
        <w:rPr>
          <w:rFonts w:ascii="Times New Roman" w:hAnsi="Times New Roman" w:cs="Times New Roman"/>
        </w:rPr>
        <w:t>, Rachel M Burke</w:t>
      </w:r>
      <w:r w:rsidR="00D73FDC">
        <w:rPr>
          <w:rFonts w:ascii="Times New Roman" w:hAnsi="Times New Roman" w:cs="Times New Roman"/>
          <w:shd w:val="clear" w:color="auto" w:fill="FFFFFF"/>
          <w:vertAlign w:val="superscript"/>
        </w:rPr>
        <w:t>1</w:t>
      </w:r>
      <w:r w:rsidRPr="007368AA">
        <w:rPr>
          <w:rFonts w:ascii="Times New Roman" w:hAnsi="Times New Roman" w:cs="Times New Roman"/>
        </w:rPr>
        <w:t>, Emily DeFranco</w:t>
      </w:r>
      <w:r w:rsidR="00D73FDC">
        <w:rPr>
          <w:rFonts w:ascii="Times New Roman" w:hAnsi="Times New Roman" w:cs="Times New Roman"/>
          <w:shd w:val="clear" w:color="auto" w:fill="FFFFFF"/>
          <w:vertAlign w:val="superscript"/>
        </w:rPr>
        <w:t>3</w:t>
      </w:r>
      <w:r w:rsidRPr="007368AA">
        <w:rPr>
          <w:rFonts w:ascii="Times New Roman" w:hAnsi="Times New Roman" w:cs="Times New Roman"/>
        </w:rPr>
        <w:t>, Zheyi Teoh</w:t>
      </w:r>
      <w:r w:rsidR="00D73FDC">
        <w:rPr>
          <w:rFonts w:ascii="Times New Roman" w:hAnsi="Times New Roman" w:cs="Times New Roman"/>
          <w:vertAlign w:val="superscript"/>
        </w:rPr>
        <w:t>2</w:t>
      </w:r>
      <w:r w:rsidRPr="007368AA">
        <w:rPr>
          <w:rFonts w:ascii="Times New Roman" w:hAnsi="Times New Roman" w:cs="Times New Roman"/>
        </w:rPr>
        <w:t>, Jens Wrammert</w:t>
      </w:r>
      <w:r w:rsidR="00A84FF8">
        <w:rPr>
          <w:rFonts w:ascii="Times New Roman" w:hAnsi="Times New Roman" w:cs="Times New Roman"/>
          <w:vertAlign w:val="superscript"/>
        </w:rPr>
        <w:t>5</w:t>
      </w:r>
      <w:r w:rsidRPr="007368AA">
        <w:rPr>
          <w:rFonts w:ascii="Times New Roman" w:hAnsi="Times New Roman" w:cs="Times New Roman"/>
        </w:rPr>
        <w:t>, Lydia J Atherton</w:t>
      </w:r>
      <w:r w:rsidR="00D73FDC">
        <w:rPr>
          <w:rFonts w:ascii="Times New Roman" w:hAnsi="Times New Roman" w:cs="Times New Roman"/>
          <w:shd w:val="clear" w:color="auto" w:fill="FFFFFF"/>
          <w:vertAlign w:val="superscript"/>
        </w:rPr>
        <w:t>1</w:t>
      </w:r>
      <w:r w:rsidRPr="007368AA">
        <w:rPr>
          <w:rFonts w:ascii="Times New Roman" w:hAnsi="Times New Roman" w:cs="Times New Roman"/>
        </w:rPr>
        <w:t>, Natalie J Thornburg</w:t>
      </w:r>
      <w:r w:rsidR="00D73FDC">
        <w:rPr>
          <w:rFonts w:ascii="Times New Roman" w:hAnsi="Times New Roman" w:cs="Times New Roman"/>
          <w:shd w:val="clear" w:color="auto" w:fill="FFFFFF"/>
          <w:vertAlign w:val="superscript"/>
        </w:rPr>
        <w:t>1</w:t>
      </w:r>
      <w:r w:rsidRPr="007368AA">
        <w:rPr>
          <w:rFonts w:ascii="Times New Roman" w:hAnsi="Times New Roman" w:cs="Times New Roman"/>
        </w:rPr>
        <w:t>, Mary A Staat</w:t>
      </w:r>
      <w:r w:rsidR="00D73FDC">
        <w:rPr>
          <w:rFonts w:ascii="Times New Roman" w:hAnsi="Times New Roman" w:cs="Times New Roman"/>
          <w:vertAlign w:val="superscript"/>
        </w:rPr>
        <w:t>2</w:t>
      </w:r>
    </w:p>
    <w:p w14:paraId="33C02D53" w14:textId="77777777" w:rsidR="00D73FDC" w:rsidRPr="007B564D" w:rsidRDefault="00D73FDC" w:rsidP="007368AA">
      <w:pPr>
        <w:spacing w:after="0" w:line="480" w:lineRule="auto"/>
        <w:rPr>
          <w:rFonts w:ascii="Times New Roman" w:hAnsi="Times New Roman" w:cs="Times New Roman"/>
          <w:i/>
          <w:sz w:val="10"/>
          <w:szCs w:val="10"/>
        </w:rPr>
      </w:pPr>
    </w:p>
    <w:p w14:paraId="506AA2B2" w14:textId="776689C4" w:rsidR="007368AA" w:rsidRPr="007368AA" w:rsidRDefault="007368AA" w:rsidP="007368AA">
      <w:pPr>
        <w:spacing w:after="0" w:line="480" w:lineRule="auto"/>
        <w:rPr>
          <w:rFonts w:ascii="Times New Roman" w:hAnsi="Times New Roman" w:cs="Times New Roman"/>
          <w:i/>
        </w:rPr>
      </w:pPr>
      <w:r w:rsidRPr="007368AA">
        <w:rPr>
          <w:rFonts w:ascii="Times New Roman" w:hAnsi="Times New Roman" w:cs="Times New Roman"/>
          <w:i/>
        </w:rPr>
        <w:t>Affiliations:</w:t>
      </w:r>
    </w:p>
    <w:p w14:paraId="2903F689" w14:textId="77ACF4D3" w:rsidR="00D73FDC" w:rsidRPr="00D73FDC" w:rsidRDefault="00D73FDC" w:rsidP="007368AA">
      <w:pPr>
        <w:spacing w:after="0" w:line="48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color w:val="000000"/>
          <w:vertAlign w:val="superscript"/>
        </w:rPr>
        <w:t>1</w:t>
      </w:r>
      <w:r w:rsidRPr="007368AA">
        <w:rPr>
          <w:rFonts w:ascii="Times New Roman" w:hAnsi="Times New Roman" w:cs="Times New Roman"/>
          <w:shd w:val="clear" w:color="auto" w:fill="FFFFFF"/>
        </w:rPr>
        <w:t xml:space="preserve"> Centers for Disease Control and Prevention, Atlanta, Georgia, USA</w:t>
      </w:r>
    </w:p>
    <w:p w14:paraId="25F07449" w14:textId="744AE12A" w:rsidR="007368AA" w:rsidRPr="007368AA" w:rsidRDefault="00D73FDC" w:rsidP="007368AA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vertAlign w:val="superscript"/>
        </w:rPr>
        <w:t>2</w:t>
      </w:r>
      <w:r w:rsidR="007368AA" w:rsidRPr="007368AA">
        <w:rPr>
          <w:rFonts w:ascii="Times New Roman" w:hAnsi="Times New Roman" w:cs="Times New Roman"/>
          <w:color w:val="000000"/>
          <w:vertAlign w:val="superscript"/>
        </w:rPr>
        <w:t xml:space="preserve"> </w:t>
      </w:r>
      <w:r w:rsidR="007368AA" w:rsidRPr="007368AA">
        <w:rPr>
          <w:rFonts w:ascii="Times New Roman" w:hAnsi="Times New Roman" w:cs="Times New Roman"/>
        </w:rPr>
        <w:t>Cincinnati Children’s Hospital Medical Center, Cincinnati, Ohio, USA</w:t>
      </w:r>
    </w:p>
    <w:p w14:paraId="14A9E465" w14:textId="317DF833" w:rsidR="007368AA" w:rsidRPr="007368AA" w:rsidRDefault="00D73FDC" w:rsidP="007368AA">
      <w:pPr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vertAlign w:val="superscript"/>
        </w:rPr>
        <w:t>3</w:t>
      </w:r>
      <w:r w:rsidR="007368AA" w:rsidRPr="007368AA">
        <w:rPr>
          <w:rFonts w:ascii="Times New Roman" w:hAnsi="Times New Roman" w:cs="Times New Roman"/>
          <w:color w:val="000000"/>
          <w:vertAlign w:val="superscript"/>
        </w:rPr>
        <w:t xml:space="preserve"> </w:t>
      </w:r>
      <w:r w:rsidR="007368AA" w:rsidRPr="007368AA">
        <w:rPr>
          <w:rFonts w:ascii="Times New Roman" w:hAnsi="Times New Roman" w:cs="Times New Roman"/>
        </w:rPr>
        <w:t>University of Cincinnati College of Medicine, Cincinnati, Ohio, USA</w:t>
      </w:r>
    </w:p>
    <w:p w14:paraId="6430AC9F" w14:textId="0108E853" w:rsidR="00A84FF8" w:rsidRPr="00A84FF8" w:rsidRDefault="00D73FDC" w:rsidP="007368AA">
      <w:pPr>
        <w:spacing w:after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000000"/>
          <w:vertAlign w:val="superscript"/>
        </w:rPr>
        <w:t>4</w:t>
      </w:r>
      <w:r w:rsidR="007368AA" w:rsidRPr="007368AA">
        <w:rPr>
          <w:rFonts w:ascii="Times New Roman" w:hAnsi="Times New Roman" w:cs="Times New Roman"/>
          <w:color w:val="000000"/>
        </w:rPr>
        <w:t xml:space="preserve"> </w:t>
      </w:r>
      <w:r w:rsidR="00A84FF8">
        <w:rPr>
          <w:rFonts w:ascii="Times New Roman" w:eastAsia="Times New Roman" w:hAnsi="Times New Roman" w:cs="Times New Roman"/>
        </w:rPr>
        <w:t>Cherokee Nation Assurance, Arlington, Virginia, USA</w:t>
      </w:r>
    </w:p>
    <w:p w14:paraId="0EE5186F" w14:textId="4DC5590C" w:rsidR="007368AA" w:rsidRPr="007368AA" w:rsidRDefault="00A84FF8" w:rsidP="007368AA">
      <w:pPr>
        <w:spacing w:after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5 </w:t>
      </w:r>
      <w:r w:rsidR="007368AA" w:rsidRPr="007368AA">
        <w:rPr>
          <w:rFonts w:ascii="Times New Roman" w:eastAsia="Times New Roman" w:hAnsi="Times New Roman" w:cs="Times New Roman"/>
        </w:rPr>
        <w:t>Emory University</w:t>
      </w:r>
      <w:r w:rsidR="00D73FDC">
        <w:rPr>
          <w:rFonts w:ascii="Times New Roman" w:eastAsia="Times New Roman" w:hAnsi="Times New Roman" w:cs="Times New Roman"/>
        </w:rPr>
        <w:t xml:space="preserve"> School of Medicine</w:t>
      </w:r>
      <w:r w:rsidR="007368AA" w:rsidRPr="007368AA">
        <w:rPr>
          <w:rFonts w:ascii="Times New Roman" w:eastAsia="Times New Roman" w:hAnsi="Times New Roman" w:cs="Times New Roman"/>
        </w:rPr>
        <w:t>, Atlanta, Georgia, USA</w:t>
      </w:r>
    </w:p>
    <w:p w14:paraId="7D8A4CC7" w14:textId="77777777" w:rsidR="00D73FDC" w:rsidRPr="007B564D" w:rsidRDefault="00D73FDC" w:rsidP="007368AA">
      <w:pPr>
        <w:spacing w:after="0" w:line="480" w:lineRule="auto"/>
        <w:rPr>
          <w:rFonts w:ascii="Times New Roman" w:hAnsi="Times New Roman" w:cs="Times New Roman"/>
          <w:i/>
          <w:iCs/>
          <w:sz w:val="10"/>
          <w:szCs w:val="10"/>
          <w:shd w:val="clear" w:color="auto" w:fill="FFFFFF"/>
        </w:rPr>
      </w:pPr>
    </w:p>
    <w:p w14:paraId="27BFE940" w14:textId="72212B62" w:rsidR="007368AA" w:rsidRPr="00D73FDC" w:rsidRDefault="007368AA" w:rsidP="007368AA">
      <w:pPr>
        <w:spacing w:after="0" w:line="480" w:lineRule="auto"/>
        <w:rPr>
          <w:rFonts w:ascii="Times New Roman" w:hAnsi="Times New Roman" w:cs="Times New Roman"/>
          <w:shd w:val="clear" w:color="auto" w:fill="FFFFFF"/>
        </w:rPr>
      </w:pPr>
      <w:r w:rsidRPr="007368AA">
        <w:rPr>
          <w:rFonts w:ascii="Times New Roman" w:hAnsi="Times New Roman" w:cs="Times New Roman"/>
          <w:i/>
          <w:iCs/>
          <w:shd w:val="clear" w:color="auto" w:fill="FFFFFF"/>
        </w:rPr>
        <w:t>Keywords:</w:t>
      </w:r>
      <w:r w:rsidRPr="007368AA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7368AA">
        <w:rPr>
          <w:rFonts w:ascii="Times New Roman" w:hAnsi="Times New Roman" w:cs="Times New Roman"/>
          <w:shd w:val="clear" w:color="auto" w:fill="FFFFFF"/>
        </w:rPr>
        <w:t>birth cohort, endemic coronavirus</w:t>
      </w:r>
      <w:r w:rsidR="00D73FDC" w:rsidRPr="00D73FDC">
        <w:rPr>
          <w:rFonts w:ascii="Times New Roman" w:hAnsi="Times New Roman" w:cs="Times New Roman"/>
          <w:shd w:val="clear" w:color="auto" w:fill="FFFFFF"/>
        </w:rPr>
        <w:t>, immunity</w:t>
      </w:r>
    </w:p>
    <w:p w14:paraId="34531389" w14:textId="77777777" w:rsidR="00D73FDC" w:rsidRPr="007368AA" w:rsidRDefault="00D73FDC" w:rsidP="007368AA">
      <w:pPr>
        <w:spacing w:after="0" w:line="480" w:lineRule="auto"/>
        <w:rPr>
          <w:rFonts w:ascii="Times New Roman" w:hAnsi="Times New Roman" w:cs="Times New Roman"/>
          <w:b/>
          <w:bCs/>
          <w:sz w:val="10"/>
          <w:szCs w:val="10"/>
          <w:shd w:val="clear" w:color="auto" w:fill="FFFFFF"/>
        </w:rPr>
      </w:pPr>
    </w:p>
    <w:p w14:paraId="0863FC3E" w14:textId="77777777" w:rsidR="007368AA" w:rsidRPr="007368AA" w:rsidRDefault="007368AA" w:rsidP="007368AA">
      <w:pPr>
        <w:spacing w:after="0" w:line="480" w:lineRule="auto"/>
        <w:rPr>
          <w:rFonts w:ascii="Times New Roman" w:eastAsia="Calibri" w:hAnsi="Times New Roman" w:cs="Times New Roman"/>
        </w:rPr>
      </w:pPr>
      <w:r w:rsidRPr="007368AA">
        <w:rPr>
          <w:rFonts w:ascii="Times New Roman" w:hAnsi="Times New Roman" w:cs="Times New Roman"/>
          <w:i/>
        </w:rPr>
        <w:t>Disclaimer:</w:t>
      </w:r>
      <w:r w:rsidRPr="007368AA">
        <w:rPr>
          <w:rFonts w:ascii="Times New Roman" w:hAnsi="Times New Roman" w:cs="Times New Roman"/>
        </w:rPr>
        <w:t xml:space="preserve"> The findings and conclusions in this report are those of the authors and do not necessarily represent the official position of the U.S. Centers for Disease Control and Prevention.</w:t>
      </w:r>
    </w:p>
    <w:p w14:paraId="620996BB" w14:textId="71111E0B" w:rsidR="007368AA" w:rsidRDefault="00FC3693">
      <w:r>
        <w:pict w14:anchorId="1FD60882">
          <v:rect id="_x0000_i1026" style="width:0;height:1.5pt" o:hralign="center" o:hrstd="t" o:hr="t" fillcolor="#a0a0a0" stroked="f"/>
        </w:pict>
      </w:r>
    </w:p>
    <w:p w14:paraId="1B93398D" w14:textId="77777777" w:rsidR="00885E7D" w:rsidRPr="003979A9" w:rsidRDefault="00885E7D" w:rsidP="007368AA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EF5DC0A" w14:textId="56ECB4EA" w:rsidR="007368AA" w:rsidRDefault="0036188D" w:rsidP="007368AA">
      <w:pPr>
        <w:spacing w:after="0" w:line="480" w:lineRule="auto"/>
        <w:rPr>
          <w:rFonts w:ascii="Times New Roman" w:eastAsia="Times New Roman" w:hAnsi="Times New Roman" w:cs="Times New Roman"/>
          <w:color w:val="333333"/>
        </w:rPr>
      </w:pPr>
      <w:r w:rsidRPr="003979A9">
        <w:rPr>
          <w:rFonts w:ascii="Times New Roman" w:eastAsia="Times New Roman" w:hAnsi="Times New Roman" w:cs="Times New Roman"/>
          <w:b/>
          <w:bCs/>
          <w:color w:val="000000"/>
        </w:rPr>
        <w:t>Background</w:t>
      </w:r>
      <w:r w:rsidR="00D73FDC" w:rsidRPr="003979A9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7368AA" w:rsidRPr="007368AA">
        <w:rPr>
          <w:rFonts w:ascii="Times New Roman" w:eastAsia="Times New Roman" w:hAnsi="Times New Roman" w:cs="Times New Roman"/>
          <w:color w:val="333333"/>
        </w:rPr>
        <w:t>Endemic coronaviruses</w:t>
      </w:r>
      <w:r w:rsidR="002F53C2">
        <w:rPr>
          <w:rFonts w:ascii="Times New Roman" w:eastAsia="Times New Roman" w:hAnsi="Times New Roman" w:cs="Times New Roman"/>
          <w:color w:val="333333"/>
        </w:rPr>
        <w:t xml:space="preserve"> (</w:t>
      </w:r>
      <w:r w:rsidR="003436C5">
        <w:rPr>
          <w:rFonts w:ascii="Times New Roman" w:eastAsia="Times New Roman" w:hAnsi="Times New Roman" w:cs="Times New Roman"/>
          <w:color w:val="333333"/>
        </w:rPr>
        <w:t>“</w:t>
      </w:r>
      <w:proofErr w:type="spellStart"/>
      <w:r w:rsidR="002F53C2">
        <w:rPr>
          <w:rFonts w:ascii="Times New Roman" w:eastAsia="Times New Roman" w:hAnsi="Times New Roman" w:cs="Times New Roman"/>
          <w:color w:val="333333"/>
        </w:rPr>
        <w:t>CoV</w:t>
      </w:r>
      <w:r w:rsidR="00FC3693">
        <w:rPr>
          <w:rFonts w:ascii="Times New Roman" w:eastAsia="Times New Roman" w:hAnsi="Times New Roman" w:cs="Times New Roman"/>
          <w:color w:val="333333"/>
        </w:rPr>
        <w:t>s</w:t>
      </w:r>
      <w:proofErr w:type="spellEnd"/>
      <w:r w:rsidR="002F53C2">
        <w:rPr>
          <w:rFonts w:ascii="Times New Roman" w:eastAsia="Times New Roman" w:hAnsi="Times New Roman" w:cs="Times New Roman"/>
          <w:color w:val="333333"/>
        </w:rPr>
        <w:t>”)</w:t>
      </w:r>
      <w:r w:rsidR="007368AA" w:rsidRPr="007368AA">
        <w:rPr>
          <w:rFonts w:ascii="Times New Roman" w:eastAsia="Times New Roman" w:hAnsi="Times New Roman" w:cs="Times New Roman"/>
          <w:color w:val="333333"/>
        </w:rPr>
        <w:t xml:space="preserve"> OC43, HKU1, NL63 and 229E are “common cold viruses” related to SARS-CoV-2</w:t>
      </w:r>
      <w:r w:rsidR="00885E7D" w:rsidRPr="003979A9">
        <w:rPr>
          <w:rFonts w:ascii="Times New Roman" w:eastAsia="Times New Roman" w:hAnsi="Times New Roman" w:cs="Times New Roman"/>
          <w:color w:val="333333"/>
        </w:rPr>
        <w:t>,</w:t>
      </w:r>
      <w:r w:rsidR="007368AA" w:rsidRPr="007368AA">
        <w:rPr>
          <w:rFonts w:ascii="Times New Roman" w:eastAsia="Times New Roman" w:hAnsi="Times New Roman" w:cs="Times New Roman"/>
          <w:color w:val="333333"/>
        </w:rPr>
        <w:t xml:space="preserve"> but their natural histories are poorly understood.</w:t>
      </w:r>
      <w:r w:rsidR="00D73FDC" w:rsidRPr="003979A9">
        <w:rPr>
          <w:rFonts w:ascii="Times New Roman" w:eastAsia="Times New Roman" w:hAnsi="Times New Roman" w:cs="Times New Roman"/>
          <w:color w:val="333333"/>
        </w:rPr>
        <w:t xml:space="preserve"> We d</w:t>
      </w:r>
      <w:r w:rsidR="007368AA" w:rsidRPr="007368AA">
        <w:rPr>
          <w:rFonts w:ascii="Times New Roman" w:eastAsia="Times New Roman" w:hAnsi="Times New Roman" w:cs="Times New Roman"/>
          <w:color w:val="333333"/>
        </w:rPr>
        <w:t>ocument</w:t>
      </w:r>
      <w:r w:rsidR="00D73FDC" w:rsidRPr="003979A9">
        <w:rPr>
          <w:rFonts w:ascii="Times New Roman" w:eastAsia="Times New Roman" w:hAnsi="Times New Roman" w:cs="Times New Roman"/>
          <w:color w:val="333333"/>
        </w:rPr>
        <w:t>ed</w:t>
      </w:r>
      <w:r w:rsidR="007368AA" w:rsidRPr="007368AA">
        <w:rPr>
          <w:rFonts w:ascii="Times New Roman" w:eastAsia="Times New Roman" w:hAnsi="Times New Roman" w:cs="Times New Roman"/>
          <w:color w:val="333333"/>
        </w:rPr>
        <w:t xml:space="preserve"> endemic </w:t>
      </w:r>
      <w:proofErr w:type="spellStart"/>
      <w:r w:rsidR="00A213C0">
        <w:rPr>
          <w:rFonts w:ascii="Times New Roman" w:eastAsia="Times New Roman" w:hAnsi="Times New Roman" w:cs="Times New Roman"/>
          <w:color w:val="333333"/>
        </w:rPr>
        <w:t>CoV</w:t>
      </w:r>
      <w:proofErr w:type="spellEnd"/>
      <w:r w:rsidR="007368AA" w:rsidRPr="007368AA">
        <w:rPr>
          <w:rFonts w:ascii="Times New Roman" w:eastAsia="Times New Roman" w:hAnsi="Times New Roman" w:cs="Times New Roman"/>
          <w:color w:val="333333"/>
        </w:rPr>
        <w:t xml:space="preserve"> infections in </w:t>
      </w:r>
      <w:r w:rsidR="00885E7D" w:rsidRPr="003979A9">
        <w:rPr>
          <w:rFonts w:ascii="Times New Roman" w:eastAsia="Times New Roman" w:hAnsi="Times New Roman" w:cs="Times New Roman"/>
          <w:color w:val="333333"/>
        </w:rPr>
        <w:t>a prospective cohort of US infants and</w:t>
      </w:r>
      <w:r w:rsidR="007368AA" w:rsidRPr="007368AA">
        <w:rPr>
          <w:rFonts w:ascii="Times New Roman" w:eastAsia="Times New Roman" w:hAnsi="Times New Roman" w:cs="Times New Roman"/>
          <w:color w:val="333333"/>
        </w:rPr>
        <w:t xml:space="preserve"> children </w:t>
      </w:r>
      <w:r w:rsidR="00D73FDC" w:rsidRPr="003979A9">
        <w:rPr>
          <w:rFonts w:ascii="Times New Roman" w:eastAsia="Times New Roman" w:hAnsi="Times New Roman" w:cs="Times New Roman"/>
          <w:color w:val="333333"/>
        </w:rPr>
        <w:t xml:space="preserve">to </w:t>
      </w:r>
      <w:r w:rsidR="007368AA" w:rsidRPr="007368AA">
        <w:rPr>
          <w:rFonts w:ascii="Times New Roman" w:eastAsia="Times New Roman" w:hAnsi="Times New Roman" w:cs="Times New Roman"/>
          <w:color w:val="333333"/>
        </w:rPr>
        <w:t xml:space="preserve">determine the extent to which natural infection protects against subsequent homotypic and heterotypic endemic </w:t>
      </w:r>
      <w:proofErr w:type="spellStart"/>
      <w:r w:rsidR="00A213C0">
        <w:rPr>
          <w:rFonts w:ascii="Times New Roman" w:eastAsia="Times New Roman" w:hAnsi="Times New Roman" w:cs="Times New Roman"/>
          <w:color w:val="333333"/>
        </w:rPr>
        <w:t>CoV</w:t>
      </w:r>
      <w:proofErr w:type="spellEnd"/>
      <w:r w:rsidR="007368AA" w:rsidRPr="007368AA">
        <w:rPr>
          <w:rFonts w:ascii="Times New Roman" w:eastAsia="Times New Roman" w:hAnsi="Times New Roman" w:cs="Times New Roman"/>
          <w:color w:val="333333"/>
        </w:rPr>
        <w:t xml:space="preserve"> infections and SARS-CoV-2 infections</w:t>
      </w:r>
      <w:r w:rsidR="00F90048" w:rsidRPr="003979A9">
        <w:rPr>
          <w:rFonts w:ascii="Times New Roman" w:eastAsia="Times New Roman" w:hAnsi="Times New Roman" w:cs="Times New Roman"/>
          <w:color w:val="333333"/>
        </w:rPr>
        <w:t>.</w:t>
      </w:r>
    </w:p>
    <w:p w14:paraId="4C9B1540" w14:textId="77777777" w:rsidR="007B564D" w:rsidRPr="007368AA" w:rsidRDefault="007B564D" w:rsidP="007368AA">
      <w:pPr>
        <w:spacing w:after="0" w:line="480" w:lineRule="auto"/>
        <w:rPr>
          <w:rFonts w:ascii="Times New Roman" w:eastAsia="Times New Roman" w:hAnsi="Times New Roman" w:cs="Times New Roman"/>
          <w:color w:val="333333"/>
        </w:rPr>
      </w:pPr>
    </w:p>
    <w:p w14:paraId="290730F2" w14:textId="04A508E1" w:rsidR="007368AA" w:rsidRPr="007368AA" w:rsidRDefault="00D73FDC" w:rsidP="007368AA">
      <w:pPr>
        <w:spacing w:after="0" w:line="480" w:lineRule="auto"/>
        <w:rPr>
          <w:rFonts w:ascii="Times New Roman" w:eastAsia="Times New Roman" w:hAnsi="Times New Roman" w:cs="Times New Roman"/>
          <w:color w:val="333333"/>
        </w:rPr>
      </w:pPr>
      <w:r w:rsidRPr="003979A9">
        <w:rPr>
          <w:rFonts w:ascii="Times New Roman" w:eastAsia="Times New Roman" w:hAnsi="Times New Roman" w:cs="Times New Roman"/>
          <w:b/>
          <w:bCs/>
          <w:color w:val="000000"/>
        </w:rPr>
        <w:t>Methods</w:t>
      </w:r>
      <w:r w:rsidR="007368AA" w:rsidRPr="007368AA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="007368AA" w:rsidRPr="007368AA">
        <w:rPr>
          <w:rFonts w:ascii="Times New Roman" w:eastAsia="Times New Roman" w:hAnsi="Times New Roman" w:cs="Times New Roman"/>
          <w:color w:val="333333"/>
        </w:rPr>
        <w:t> </w:t>
      </w:r>
      <w:r w:rsidRPr="007368AA">
        <w:rPr>
          <w:rFonts w:ascii="Times New Roman" w:eastAsia="Times New Roman" w:hAnsi="Times New Roman" w:cs="Times New Roman"/>
          <w:color w:val="333333"/>
        </w:rPr>
        <w:t> </w:t>
      </w:r>
      <w:r w:rsidRPr="003979A9">
        <w:rPr>
          <w:rFonts w:ascii="Times New Roman" w:eastAsia="Times New Roman" w:hAnsi="Times New Roman" w:cs="Times New Roman"/>
          <w:color w:val="333333"/>
        </w:rPr>
        <w:t>Cincinnati m</w:t>
      </w:r>
      <w:r w:rsidRPr="007368AA">
        <w:rPr>
          <w:rFonts w:ascii="Times New Roman" w:eastAsia="Times New Roman" w:hAnsi="Times New Roman" w:cs="Times New Roman"/>
          <w:color w:val="333333"/>
        </w:rPr>
        <w:t>other-child pairs were enrolled in the third trimester of pregnancy in 2017-18</w:t>
      </w:r>
      <w:r w:rsidRPr="003979A9">
        <w:rPr>
          <w:rFonts w:ascii="Times New Roman" w:eastAsia="Times New Roman" w:hAnsi="Times New Roman" w:cs="Times New Roman"/>
          <w:color w:val="333333"/>
        </w:rPr>
        <w:t xml:space="preserve"> and</w:t>
      </w:r>
      <w:r w:rsidRPr="007368AA">
        <w:rPr>
          <w:rFonts w:ascii="Times New Roman" w:eastAsia="Times New Roman" w:hAnsi="Times New Roman" w:cs="Times New Roman"/>
          <w:color w:val="333333"/>
        </w:rPr>
        <w:t xml:space="preserve"> </w:t>
      </w:r>
      <w:r w:rsidRPr="003979A9">
        <w:rPr>
          <w:rFonts w:ascii="Times New Roman" w:eastAsia="Times New Roman" w:hAnsi="Times New Roman" w:cs="Times New Roman"/>
          <w:color w:val="333333"/>
        </w:rPr>
        <w:t>c</w:t>
      </w:r>
      <w:r w:rsidR="007368AA" w:rsidRPr="007368AA">
        <w:rPr>
          <w:rFonts w:ascii="Times New Roman" w:eastAsia="Times New Roman" w:hAnsi="Times New Roman" w:cs="Times New Roman"/>
          <w:color w:val="333333"/>
        </w:rPr>
        <w:t xml:space="preserve">hildren were followed from birth to </w:t>
      </w:r>
      <w:r w:rsidR="00504AD9">
        <w:rPr>
          <w:rFonts w:ascii="Times New Roman" w:eastAsia="Times New Roman" w:hAnsi="Times New Roman" w:cs="Times New Roman"/>
          <w:color w:val="333333"/>
        </w:rPr>
        <w:t>4</w:t>
      </w:r>
      <w:r w:rsidR="007B6824">
        <w:rPr>
          <w:rFonts w:ascii="Times New Roman" w:eastAsia="Times New Roman" w:hAnsi="Times New Roman" w:cs="Times New Roman"/>
          <w:color w:val="333333"/>
        </w:rPr>
        <w:t xml:space="preserve"> </w:t>
      </w:r>
      <w:r w:rsidR="007368AA" w:rsidRPr="007368AA">
        <w:rPr>
          <w:rFonts w:ascii="Times New Roman" w:eastAsia="Times New Roman" w:hAnsi="Times New Roman" w:cs="Times New Roman"/>
          <w:color w:val="333333"/>
        </w:rPr>
        <w:t xml:space="preserve">years with weekly collection of mid-turbinate nasal swabs. Blood was collected at 6 weeks; 6, 12, 18, 24 months; and annually thereafter. Mothers reported on socio </w:t>
      </w:r>
      <w:r w:rsidR="007368AA" w:rsidRPr="007368AA">
        <w:rPr>
          <w:rFonts w:ascii="Times New Roman" w:eastAsia="Times New Roman" w:hAnsi="Times New Roman" w:cs="Times New Roman"/>
          <w:color w:val="333333"/>
        </w:rPr>
        <w:lastRenderedPageBreak/>
        <w:t xml:space="preserve">demographics, risk factors, and the child’s weekly symptoms. </w:t>
      </w:r>
      <w:r w:rsidR="001A1216">
        <w:rPr>
          <w:rFonts w:ascii="Times New Roman" w:eastAsia="Times New Roman" w:hAnsi="Times New Roman" w:cs="Times New Roman"/>
          <w:color w:val="333333"/>
        </w:rPr>
        <w:t>Medical visits were documented</w:t>
      </w:r>
      <w:r w:rsidR="007368AA" w:rsidRPr="007368AA">
        <w:rPr>
          <w:rFonts w:ascii="Times New Roman" w:eastAsia="Times New Roman" w:hAnsi="Times New Roman" w:cs="Times New Roman"/>
          <w:color w:val="333333"/>
        </w:rPr>
        <w:t xml:space="preserve"> from pediatric care providers. </w:t>
      </w:r>
    </w:p>
    <w:p w14:paraId="4A50405F" w14:textId="2357D347" w:rsidR="00D73FDC" w:rsidRDefault="00652244" w:rsidP="007368AA">
      <w:pPr>
        <w:spacing w:after="0" w:line="480" w:lineRule="auto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333333"/>
        </w:rPr>
        <w:t>C</w:t>
      </w:r>
      <w:r w:rsidR="007368AA" w:rsidRPr="007368AA">
        <w:rPr>
          <w:rFonts w:ascii="Times New Roman" w:eastAsia="Times New Roman" w:hAnsi="Times New Roman" w:cs="Times New Roman"/>
          <w:color w:val="333333"/>
        </w:rPr>
        <w:t>o</w:t>
      </w:r>
      <w:r w:rsidR="00404BD4">
        <w:rPr>
          <w:rFonts w:ascii="Times New Roman" w:eastAsia="Times New Roman" w:hAnsi="Times New Roman" w:cs="Times New Roman"/>
          <w:color w:val="333333"/>
        </w:rPr>
        <w:t>V</w:t>
      </w:r>
      <w:proofErr w:type="spellEnd"/>
      <w:r w:rsidR="007368AA" w:rsidRPr="007368AA">
        <w:rPr>
          <w:rFonts w:ascii="Times New Roman" w:eastAsia="Times New Roman" w:hAnsi="Times New Roman" w:cs="Times New Roman"/>
          <w:color w:val="333333"/>
        </w:rPr>
        <w:t xml:space="preserve"> infections </w:t>
      </w:r>
      <w:r>
        <w:rPr>
          <w:rFonts w:ascii="Times New Roman" w:eastAsia="Times New Roman" w:hAnsi="Times New Roman" w:cs="Times New Roman"/>
          <w:color w:val="333333"/>
        </w:rPr>
        <w:t>were followed for the first 4 years of lif</w:t>
      </w:r>
      <w:r w:rsidR="00AC64FC">
        <w:rPr>
          <w:rFonts w:ascii="Times New Roman" w:eastAsia="Times New Roman" w:hAnsi="Times New Roman" w:cs="Times New Roman"/>
          <w:color w:val="333333"/>
        </w:rPr>
        <w:t>e (</w:t>
      </w:r>
      <w:r>
        <w:rPr>
          <w:rFonts w:ascii="Times New Roman" w:eastAsia="Times New Roman" w:hAnsi="Times New Roman" w:cs="Times New Roman"/>
          <w:color w:val="333333"/>
        </w:rPr>
        <w:t xml:space="preserve">focusing on </w:t>
      </w:r>
      <w:r w:rsidR="00357C3E">
        <w:rPr>
          <w:rFonts w:ascii="Times New Roman" w:eastAsia="Times New Roman" w:hAnsi="Times New Roman" w:cs="Times New Roman"/>
          <w:color w:val="333333"/>
        </w:rPr>
        <w:t>the most compliant subset of 1</w:t>
      </w:r>
      <w:r w:rsidR="007368AA" w:rsidRPr="007368AA">
        <w:rPr>
          <w:rFonts w:ascii="Times New Roman" w:eastAsia="Times New Roman" w:hAnsi="Times New Roman" w:cs="Times New Roman"/>
          <w:color w:val="333333"/>
        </w:rPr>
        <w:t>16 children</w:t>
      </w:r>
      <w:r w:rsidR="00357C3E">
        <w:rPr>
          <w:rFonts w:ascii="Times New Roman" w:eastAsia="Times New Roman" w:hAnsi="Times New Roman" w:cs="Times New Roman"/>
          <w:color w:val="333333"/>
        </w:rPr>
        <w:t xml:space="preserve"> </w:t>
      </w:r>
      <w:r w:rsidR="008E48C1">
        <w:rPr>
          <w:rFonts w:ascii="Times New Roman" w:eastAsia="Times New Roman" w:hAnsi="Times New Roman" w:cs="Times New Roman"/>
          <w:color w:val="333333"/>
        </w:rPr>
        <w:t>having</w:t>
      </w:r>
      <w:r w:rsidR="00357C3E">
        <w:rPr>
          <w:rFonts w:ascii="Times New Roman" w:eastAsia="Times New Roman" w:hAnsi="Times New Roman" w:cs="Times New Roman"/>
          <w:color w:val="333333"/>
        </w:rPr>
        <w:t xml:space="preserve"> </w:t>
      </w:r>
      <w:r w:rsidR="007368AA" w:rsidRPr="007368AA">
        <w:rPr>
          <w:rFonts w:ascii="Times New Roman" w:eastAsia="Times New Roman" w:hAnsi="Times New Roman" w:cs="Times New Roman"/>
          <w:color w:val="333333"/>
          <w:u w:val="single"/>
        </w:rPr>
        <w:t>&gt;</w:t>
      </w:r>
      <w:r w:rsidR="007368AA" w:rsidRPr="007368AA">
        <w:rPr>
          <w:rFonts w:ascii="Times New Roman" w:eastAsia="Times New Roman" w:hAnsi="Times New Roman" w:cs="Times New Roman"/>
          <w:color w:val="333333"/>
        </w:rPr>
        <w:t>70% weekly sample collection</w:t>
      </w:r>
      <w:r w:rsidR="00AC64FC">
        <w:rPr>
          <w:rFonts w:ascii="Times New Roman" w:eastAsia="Times New Roman" w:hAnsi="Times New Roman" w:cs="Times New Roman"/>
          <w:color w:val="333333"/>
        </w:rPr>
        <w:t>)</w:t>
      </w:r>
      <w:r w:rsidR="00AF75EF">
        <w:rPr>
          <w:rFonts w:ascii="Times New Roman" w:eastAsia="Times New Roman" w:hAnsi="Times New Roman" w:cs="Times New Roman"/>
          <w:color w:val="333333"/>
        </w:rPr>
        <w:t>. Infections</w:t>
      </w:r>
      <w:r w:rsidR="007368AA" w:rsidRPr="007368AA">
        <w:rPr>
          <w:rFonts w:ascii="Times New Roman" w:eastAsiaTheme="minorEastAsia" w:hAnsi="Times New Roman" w:cs="Times New Roman"/>
          <w:color w:val="333333"/>
        </w:rPr>
        <w:t xml:space="preserve"> were identified through nasal swabs </w:t>
      </w:r>
      <w:r w:rsidR="00AC64FC">
        <w:rPr>
          <w:rFonts w:ascii="Times New Roman" w:eastAsiaTheme="minorEastAsia" w:hAnsi="Times New Roman" w:cs="Times New Roman"/>
          <w:color w:val="333333"/>
        </w:rPr>
        <w:t xml:space="preserve">tested </w:t>
      </w:r>
      <w:r w:rsidR="007811A9">
        <w:rPr>
          <w:rFonts w:ascii="Times New Roman" w:eastAsiaTheme="minorEastAsia" w:hAnsi="Times New Roman" w:cs="Times New Roman"/>
          <w:color w:val="333333"/>
        </w:rPr>
        <w:t xml:space="preserve">using a </w:t>
      </w:r>
      <w:r w:rsidR="00F76632">
        <w:rPr>
          <w:rFonts w:ascii="Times New Roman" w:eastAsiaTheme="minorEastAsia" w:hAnsi="Times New Roman" w:cs="Times New Roman"/>
          <w:color w:val="333333"/>
        </w:rPr>
        <w:t xml:space="preserve">RT-PCR </w:t>
      </w:r>
      <w:r w:rsidR="007811A9" w:rsidRPr="007368AA">
        <w:rPr>
          <w:rFonts w:ascii="Times New Roman" w:eastAsiaTheme="minorEastAsia" w:hAnsi="Times New Roman" w:cs="Times New Roman"/>
        </w:rPr>
        <w:t>multiplex pathogen panel</w:t>
      </w:r>
      <w:r w:rsidR="00AF75EF">
        <w:rPr>
          <w:rFonts w:ascii="Times New Roman" w:eastAsiaTheme="minorEastAsia" w:hAnsi="Times New Roman" w:cs="Times New Roman"/>
          <w:color w:val="333333"/>
        </w:rPr>
        <w:t>,</w:t>
      </w:r>
      <w:r w:rsidR="00AC64FC">
        <w:rPr>
          <w:rFonts w:ascii="Times New Roman" w:eastAsiaTheme="minorEastAsia" w:hAnsi="Times New Roman" w:cs="Times New Roman"/>
          <w:color w:val="333333"/>
        </w:rPr>
        <w:t xml:space="preserve"> </w:t>
      </w:r>
      <w:r w:rsidR="007368AA" w:rsidRPr="007368AA">
        <w:rPr>
          <w:rFonts w:ascii="Times New Roman" w:eastAsiaTheme="minorEastAsia" w:hAnsi="Times New Roman" w:cs="Times New Roman"/>
          <w:color w:val="333333"/>
        </w:rPr>
        <w:t xml:space="preserve">and </w:t>
      </w:r>
      <w:r w:rsidR="00AF75EF">
        <w:rPr>
          <w:rFonts w:ascii="Times New Roman" w:eastAsiaTheme="minorEastAsia" w:hAnsi="Times New Roman" w:cs="Times New Roman"/>
          <w:color w:val="333333"/>
        </w:rPr>
        <w:t xml:space="preserve">by </w:t>
      </w:r>
      <w:r w:rsidR="007368AA" w:rsidRPr="007368AA">
        <w:rPr>
          <w:rFonts w:ascii="Times New Roman" w:eastAsiaTheme="minorEastAsia" w:hAnsi="Times New Roman" w:cs="Times New Roman"/>
          <w:color w:val="333333"/>
        </w:rPr>
        <w:t>s</w:t>
      </w:r>
      <w:r w:rsidR="007368AA" w:rsidRPr="007368AA">
        <w:rPr>
          <w:rFonts w:ascii="Times New Roman" w:eastAsiaTheme="minorEastAsia" w:hAnsi="Times New Roman" w:cs="Times New Roman"/>
        </w:rPr>
        <w:t>erum IgG responses using a validated kit</w:t>
      </w:r>
      <w:r w:rsidR="007811A9">
        <w:rPr>
          <w:rFonts w:ascii="Times New Roman" w:eastAsiaTheme="minorEastAsia" w:hAnsi="Times New Roman" w:cs="Times New Roman"/>
        </w:rPr>
        <w:t xml:space="preserve"> at CDC</w:t>
      </w:r>
      <w:r w:rsidR="00A43068">
        <w:rPr>
          <w:rFonts w:ascii="Times New Roman" w:eastAsiaTheme="minorEastAsia" w:hAnsi="Times New Roman" w:cs="Times New Roman"/>
        </w:rPr>
        <w:t xml:space="preserve"> </w:t>
      </w:r>
      <w:r w:rsidR="00CE49E9">
        <w:rPr>
          <w:rFonts w:ascii="Times New Roman" w:eastAsiaTheme="minorEastAsia" w:hAnsi="Times New Roman" w:cs="Times New Roman"/>
        </w:rPr>
        <w:t xml:space="preserve">and </w:t>
      </w:r>
      <w:r w:rsidR="002D7825">
        <w:rPr>
          <w:rFonts w:ascii="Times New Roman" w:eastAsiaTheme="minorEastAsia" w:hAnsi="Times New Roman" w:cs="Times New Roman"/>
        </w:rPr>
        <w:t>interpreted using</w:t>
      </w:r>
      <w:r w:rsidR="00A43068">
        <w:rPr>
          <w:rFonts w:ascii="Times New Roman" w:eastAsiaTheme="minorEastAsia" w:hAnsi="Times New Roman" w:cs="Times New Roman"/>
        </w:rPr>
        <w:t xml:space="preserve"> </w:t>
      </w:r>
      <w:r w:rsidR="00B032C1" w:rsidRPr="007368AA">
        <w:rPr>
          <w:rFonts w:ascii="Times New Roman" w:eastAsiaTheme="minorEastAsia" w:hAnsi="Times New Roman" w:cs="Times New Roman"/>
        </w:rPr>
        <w:t>classification and regression tree (CART) analysis</w:t>
      </w:r>
      <w:r w:rsidR="007811A9">
        <w:rPr>
          <w:rFonts w:ascii="Times New Roman" w:eastAsiaTheme="minorEastAsia" w:hAnsi="Times New Roman" w:cs="Times New Roman"/>
        </w:rPr>
        <w:t>.</w:t>
      </w:r>
    </w:p>
    <w:p w14:paraId="114EDA01" w14:textId="77777777" w:rsidR="007B564D" w:rsidRPr="003979A9" w:rsidRDefault="007B564D" w:rsidP="007368AA">
      <w:pPr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5065016" w14:textId="3736C1A3" w:rsidR="00D73FDC" w:rsidRDefault="007368AA" w:rsidP="007368AA">
      <w:pPr>
        <w:spacing w:after="0" w:line="480" w:lineRule="auto"/>
        <w:rPr>
          <w:rFonts w:ascii="Times New Roman" w:hAnsi="Times New Roman" w:cs="Times New Roman"/>
        </w:rPr>
      </w:pPr>
      <w:r w:rsidRPr="007368AA">
        <w:rPr>
          <w:rFonts w:ascii="Times New Roman" w:hAnsi="Times New Roman" w:cs="Times New Roman"/>
          <w:b/>
          <w:bCs/>
          <w:color w:val="000000"/>
        </w:rPr>
        <w:t>Results:</w:t>
      </w:r>
      <w:r w:rsidRPr="007368AA">
        <w:rPr>
          <w:rFonts w:ascii="Times New Roman" w:hAnsi="Times New Roman" w:cs="Times New Roman"/>
          <w:color w:val="333333"/>
        </w:rPr>
        <w:t xml:space="preserve">  </w:t>
      </w:r>
      <w:r w:rsidRPr="007368AA">
        <w:rPr>
          <w:rFonts w:ascii="Times New Roman" w:hAnsi="Times New Roman" w:cs="Times New Roman"/>
        </w:rPr>
        <w:t xml:space="preserve">We detected 398 endemic </w:t>
      </w:r>
      <w:proofErr w:type="spellStart"/>
      <w:r w:rsidR="00A84E6E">
        <w:rPr>
          <w:rFonts w:ascii="Times New Roman" w:hAnsi="Times New Roman" w:cs="Times New Roman"/>
        </w:rPr>
        <w:t>CoV</w:t>
      </w:r>
      <w:proofErr w:type="spellEnd"/>
      <w:r w:rsidRPr="007368AA">
        <w:rPr>
          <w:rFonts w:ascii="Times New Roman" w:hAnsi="Times New Roman" w:cs="Times New Roman"/>
        </w:rPr>
        <w:t xml:space="preserve"> infections over 317.5 child-years of follow-up (1.1 infections/child-year)</w:t>
      </w:r>
      <w:r w:rsidR="009560C5">
        <w:rPr>
          <w:rFonts w:ascii="Times New Roman" w:hAnsi="Times New Roman" w:cs="Times New Roman"/>
        </w:rPr>
        <w:t>. E</w:t>
      </w:r>
      <w:r w:rsidRPr="007368AA">
        <w:rPr>
          <w:rFonts w:ascii="Times New Roman" w:hAnsi="Times New Roman" w:cs="Times New Roman"/>
        </w:rPr>
        <w:t xml:space="preserve">ndemic beta-coronaviruses, OC43 and HKU1, </w:t>
      </w:r>
      <w:r w:rsidR="00982E65">
        <w:rPr>
          <w:rFonts w:ascii="Times New Roman" w:hAnsi="Times New Roman" w:cs="Times New Roman"/>
        </w:rPr>
        <w:t xml:space="preserve">were associated with </w:t>
      </w:r>
      <w:r w:rsidR="00CE5F4F">
        <w:rPr>
          <w:rFonts w:ascii="Times New Roman" w:hAnsi="Times New Roman" w:cs="Times New Roman"/>
        </w:rPr>
        <w:t xml:space="preserve">statistically significant </w:t>
      </w:r>
      <w:r w:rsidR="00982E65">
        <w:rPr>
          <w:rFonts w:ascii="Times New Roman" w:hAnsi="Times New Roman" w:cs="Times New Roman"/>
        </w:rPr>
        <w:t xml:space="preserve">homotypic protection </w:t>
      </w:r>
      <w:r w:rsidRPr="007368AA">
        <w:rPr>
          <w:rFonts w:ascii="Times New Roman" w:hAnsi="Times New Roman" w:cs="Times New Roman"/>
        </w:rPr>
        <w:t xml:space="preserve">(77% and 84%, respectively) after a single infection. Similarly protective homotypic </w:t>
      </w:r>
      <w:r w:rsidR="007A640B">
        <w:rPr>
          <w:rFonts w:ascii="Times New Roman" w:hAnsi="Times New Roman" w:cs="Times New Roman"/>
        </w:rPr>
        <w:t>associations</w:t>
      </w:r>
      <w:r w:rsidRPr="007368AA">
        <w:rPr>
          <w:rFonts w:ascii="Times New Roman" w:hAnsi="Times New Roman" w:cs="Times New Roman"/>
        </w:rPr>
        <w:t xml:space="preserve"> (73%) w</w:t>
      </w:r>
      <w:r w:rsidR="007A640B">
        <w:rPr>
          <w:rFonts w:ascii="Times New Roman" w:hAnsi="Times New Roman" w:cs="Times New Roman"/>
        </w:rPr>
        <w:t>ere</w:t>
      </w:r>
      <w:r w:rsidRPr="007368AA">
        <w:rPr>
          <w:rFonts w:ascii="Times New Roman" w:hAnsi="Times New Roman" w:cs="Times New Roman"/>
        </w:rPr>
        <w:t xml:space="preserve"> elicited by NL63, the dominant alpha-coronavirus, after two infections. 229E infections were uncommon. No heterotypic protecti</w:t>
      </w:r>
      <w:r w:rsidR="00743D6B">
        <w:rPr>
          <w:rFonts w:ascii="Times New Roman" w:hAnsi="Times New Roman" w:cs="Times New Roman"/>
        </w:rPr>
        <w:t>ve association</w:t>
      </w:r>
      <w:r w:rsidRPr="007368AA">
        <w:rPr>
          <w:rFonts w:ascii="Times New Roman" w:hAnsi="Times New Roman" w:cs="Times New Roman"/>
        </w:rPr>
        <w:t xml:space="preserve"> was found for any of the endemic </w:t>
      </w:r>
      <w:proofErr w:type="spellStart"/>
      <w:r w:rsidR="00743D6B">
        <w:rPr>
          <w:rFonts w:ascii="Times New Roman" w:hAnsi="Times New Roman" w:cs="Times New Roman"/>
        </w:rPr>
        <w:t>CoV</w:t>
      </w:r>
      <w:r w:rsidR="005345A0">
        <w:rPr>
          <w:rFonts w:ascii="Times New Roman" w:hAnsi="Times New Roman" w:cs="Times New Roman"/>
        </w:rPr>
        <w:t>s</w:t>
      </w:r>
      <w:proofErr w:type="spellEnd"/>
      <w:r w:rsidRPr="007368AA">
        <w:rPr>
          <w:rFonts w:ascii="Times New Roman" w:hAnsi="Times New Roman" w:cs="Times New Roman"/>
        </w:rPr>
        <w:t xml:space="preserve"> or for SARS-CoV-2 infections from June 2020 to Nov 2021. </w:t>
      </w:r>
      <w:r w:rsidR="007800EB" w:rsidRPr="003979A9">
        <w:rPr>
          <w:rFonts w:ascii="Times New Roman" w:hAnsi="Times New Roman" w:cs="Times New Roman"/>
        </w:rPr>
        <w:t xml:space="preserve">The majority of </w:t>
      </w:r>
      <w:r w:rsidR="00F90048" w:rsidRPr="003979A9">
        <w:rPr>
          <w:rFonts w:ascii="Times New Roman" w:hAnsi="Times New Roman" w:cs="Times New Roman"/>
        </w:rPr>
        <w:t>e</w:t>
      </w:r>
      <w:r w:rsidRPr="007368AA">
        <w:rPr>
          <w:rFonts w:ascii="Times New Roman" w:hAnsi="Times New Roman" w:cs="Times New Roman"/>
        </w:rPr>
        <w:t xml:space="preserve">ndemic </w:t>
      </w:r>
      <w:proofErr w:type="spellStart"/>
      <w:r w:rsidR="00101EC1">
        <w:rPr>
          <w:rFonts w:ascii="Times New Roman" w:hAnsi="Times New Roman" w:cs="Times New Roman"/>
        </w:rPr>
        <w:t>CoV</w:t>
      </w:r>
      <w:r w:rsidRPr="007368AA">
        <w:rPr>
          <w:rFonts w:ascii="Times New Roman" w:hAnsi="Times New Roman" w:cs="Times New Roman"/>
        </w:rPr>
        <w:t>s</w:t>
      </w:r>
      <w:proofErr w:type="spellEnd"/>
      <w:r w:rsidRPr="007368AA">
        <w:rPr>
          <w:rFonts w:ascii="Times New Roman" w:hAnsi="Times New Roman" w:cs="Times New Roman"/>
        </w:rPr>
        <w:t xml:space="preserve"> and SARS-CoV-2 infections</w:t>
      </w:r>
      <w:r w:rsidR="007800EB" w:rsidRPr="003979A9">
        <w:rPr>
          <w:rFonts w:ascii="Times New Roman" w:hAnsi="Times New Roman" w:cs="Times New Roman"/>
        </w:rPr>
        <w:t xml:space="preserve"> were </w:t>
      </w:r>
      <w:r w:rsidR="00F90048" w:rsidRPr="003979A9">
        <w:rPr>
          <w:rFonts w:ascii="Times New Roman" w:hAnsi="Times New Roman" w:cs="Times New Roman"/>
        </w:rPr>
        <w:t>asymptomatic</w:t>
      </w:r>
      <w:r w:rsidR="007800EB" w:rsidRPr="003979A9">
        <w:rPr>
          <w:rFonts w:ascii="Times New Roman" w:hAnsi="Times New Roman" w:cs="Times New Roman"/>
        </w:rPr>
        <w:t>, but this proportion varied by</w:t>
      </w:r>
      <w:r w:rsidR="00FE7FF3">
        <w:rPr>
          <w:rFonts w:ascii="Times New Roman" w:hAnsi="Times New Roman" w:cs="Times New Roman"/>
        </w:rPr>
        <w:t xml:space="preserve"> </w:t>
      </w:r>
      <w:proofErr w:type="spellStart"/>
      <w:r w:rsidR="00BF1A39">
        <w:rPr>
          <w:rFonts w:ascii="Times New Roman" w:hAnsi="Times New Roman" w:cs="Times New Roman"/>
        </w:rPr>
        <w:t>CoV</w:t>
      </w:r>
      <w:proofErr w:type="spellEnd"/>
      <w:r w:rsidR="00FE7FF3">
        <w:rPr>
          <w:rFonts w:ascii="Times New Roman" w:hAnsi="Times New Roman" w:cs="Times New Roman"/>
        </w:rPr>
        <w:t xml:space="preserve"> strain</w:t>
      </w:r>
      <w:r w:rsidR="007800EB" w:rsidRPr="003979A9">
        <w:rPr>
          <w:rFonts w:ascii="Times New Roman" w:hAnsi="Times New Roman" w:cs="Times New Roman"/>
        </w:rPr>
        <w:t>.  Symptomatic infections</w:t>
      </w:r>
      <w:r w:rsidRPr="007368AA">
        <w:rPr>
          <w:rFonts w:ascii="Times New Roman" w:hAnsi="Times New Roman" w:cs="Times New Roman"/>
        </w:rPr>
        <w:t xml:space="preserve"> were</w:t>
      </w:r>
      <w:r w:rsidR="00885E7D" w:rsidRPr="003979A9">
        <w:rPr>
          <w:rFonts w:ascii="Times New Roman" w:hAnsi="Times New Roman" w:cs="Times New Roman"/>
        </w:rPr>
        <w:t xml:space="preserve"> </w:t>
      </w:r>
      <w:r w:rsidRPr="007368AA">
        <w:rPr>
          <w:rFonts w:ascii="Times New Roman" w:hAnsi="Times New Roman" w:cs="Times New Roman"/>
        </w:rPr>
        <w:t>mi</w:t>
      </w:r>
      <w:r w:rsidR="007800EB" w:rsidRPr="003979A9">
        <w:rPr>
          <w:rFonts w:ascii="Times New Roman" w:hAnsi="Times New Roman" w:cs="Times New Roman"/>
        </w:rPr>
        <w:t>ld</w:t>
      </w:r>
      <w:r w:rsidR="00E90BCF" w:rsidRPr="003979A9">
        <w:rPr>
          <w:rFonts w:ascii="Times New Roman" w:hAnsi="Times New Roman" w:cs="Times New Roman"/>
        </w:rPr>
        <w:t xml:space="preserve"> </w:t>
      </w:r>
      <w:r w:rsidR="00BF1A39">
        <w:rPr>
          <w:rFonts w:ascii="Times New Roman" w:hAnsi="Times New Roman" w:cs="Times New Roman"/>
        </w:rPr>
        <w:t>for</w:t>
      </w:r>
      <w:r w:rsidR="00E90BCF" w:rsidRPr="003979A9">
        <w:rPr>
          <w:rFonts w:ascii="Times New Roman" w:hAnsi="Times New Roman" w:cs="Times New Roman"/>
        </w:rPr>
        <w:t xml:space="preserve"> all </w:t>
      </w:r>
      <w:proofErr w:type="spellStart"/>
      <w:r w:rsidR="00D06A0D">
        <w:rPr>
          <w:rFonts w:ascii="Times New Roman" w:hAnsi="Times New Roman" w:cs="Times New Roman"/>
        </w:rPr>
        <w:t>CoV</w:t>
      </w:r>
      <w:proofErr w:type="spellEnd"/>
      <w:r w:rsidR="00D06A0D">
        <w:rPr>
          <w:rFonts w:ascii="Times New Roman" w:hAnsi="Times New Roman" w:cs="Times New Roman"/>
        </w:rPr>
        <w:t xml:space="preserve"> </w:t>
      </w:r>
      <w:r w:rsidR="00C83250">
        <w:rPr>
          <w:rFonts w:ascii="Times New Roman" w:hAnsi="Times New Roman" w:cs="Times New Roman"/>
        </w:rPr>
        <w:t>strains</w:t>
      </w:r>
      <w:r w:rsidR="00BF1A39">
        <w:rPr>
          <w:rFonts w:ascii="Times New Roman" w:hAnsi="Times New Roman" w:cs="Times New Roman"/>
        </w:rPr>
        <w:t xml:space="preserve"> with no hospitalizations</w:t>
      </w:r>
      <w:r w:rsidR="00E90BCF" w:rsidRPr="003979A9">
        <w:rPr>
          <w:rFonts w:ascii="Times New Roman" w:hAnsi="Times New Roman" w:cs="Times New Roman"/>
        </w:rPr>
        <w:t>.</w:t>
      </w:r>
    </w:p>
    <w:p w14:paraId="38270B74" w14:textId="77777777" w:rsidR="007B564D" w:rsidRPr="007368AA" w:rsidRDefault="007B564D" w:rsidP="007368AA">
      <w:pPr>
        <w:spacing w:after="0" w:line="480" w:lineRule="auto"/>
        <w:rPr>
          <w:rFonts w:ascii="Times New Roman" w:hAnsi="Times New Roman" w:cs="Times New Roman"/>
        </w:rPr>
      </w:pPr>
    </w:p>
    <w:p w14:paraId="30FC810A" w14:textId="441BBF81" w:rsidR="007368AA" w:rsidRPr="00B50676" w:rsidRDefault="007368AA" w:rsidP="00B50676">
      <w:pPr>
        <w:spacing w:after="0" w:line="480" w:lineRule="auto"/>
        <w:rPr>
          <w:rFonts w:ascii="Times New Roman" w:eastAsiaTheme="minorEastAsia" w:hAnsi="Times New Roman" w:cs="Times New Roman"/>
          <w:color w:val="333333"/>
        </w:rPr>
      </w:pPr>
      <w:r w:rsidRPr="007368AA">
        <w:rPr>
          <w:rFonts w:ascii="Times New Roman" w:eastAsiaTheme="minorEastAsia" w:hAnsi="Times New Roman" w:cs="Times New Roman"/>
          <w:b/>
          <w:bCs/>
          <w:color w:val="000000"/>
        </w:rPr>
        <w:t>Conclusions:</w:t>
      </w:r>
      <w:r w:rsidRPr="007368AA">
        <w:rPr>
          <w:rFonts w:ascii="Times New Roman" w:eastAsiaTheme="minorEastAsia" w:hAnsi="Times New Roman" w:cs="Times New Roman"/>
          <w:color w:val="333333"/>
        </w:rPr>
        <w:t>  Natural infection resulted in</w:t>
      </w:r>
      <w:r w:rsidR="008577C0">
        <w:rPr>
          <w:rFonts w:ascii="Times New Roman" w:eastAsiaTheme="minorEastAsia" w:hAnsi="Times New Roman" w:cs="Times New Roman"/>
          <w:color w:val="333333"/>
        </w:rPr>
        <w:t xml:space="preserve"> </w:t>
      </w:r>
      <w:r w:rsidRPr="007368AA">
        <w:rPr>
          <w:rFonts w:ascii="Times New Roman" w:eastAsiaTheme="minorEastAsia" w:hAnsi="Times New Roman" w:cs="Times New Roman"/>
          <w:color w:val="333333"/>
        </w:rPr>
        <w:t xml:space="preserve">homotypic immunity but not heterotypic immunity against other </w:t>
      </w:r>
      <w:proofErr w:type="spellStart"/>
      <w:r w:rsidR="003642DC">
        <w:rPr>
          <w:rFonts w:ascii="Times New Roman" w:eastAsiaTheme="minorEastAsia" w:hAnsi="Times New Roman" w:cs="Times New Roman"/>
          <w:color w:val="333333"/>
        </w:rPr>
        <w:t>CoV</w:t>
      </w:r>
      <w:r w:rsidRPr="007368AA">
        <w:rPr>
          <w:rFonts w:ascii="Times New Roman" w:eastAsiaTheme="minorEastAsia" w:hAnsi="Times New Roman" w:cs="Times New Roman"/>
          <w:color w:val="333333"/>
        </w:rPr>
        <w:t>s</w:t>
      </w:r>
      <w:proofErr w:type="spellEnd"/>
      <w:r w:rsidR="008D59C4">
        <w:rPr>
          <w:rFonts w:ascii="Times New Roman" w:eastAsiaTheme="minorEastAsia" w:hAnsi="Times New Roman" w:cs="Times New Roman"/>
          <w:color w:val="333333"/>
        </w:rPr>
        <w:t xml:space="preserve"> to the 4</w:t>
      </w:r>
      <w:r w:rsidR="008D59C4" w:rsidRPr="008D59C4">
        <w:rPr>
          <w:rFonts w:ascii="Times New Roman" w:eastAsiaTheme="minorEastAsia" w:hAnsi="Times New Roman" w:cs="Times New Roman"/>
          <w:color w:val="333333"/>
          <w:vertAlign w:val="superscript"/>
        </w:rPr>
        <w:t>th</w:t>
      </w:r>
      <w:r w:rsidR="008D59C4">
        <w:rPr>
          <w:rFonts w:ascii="Times New Roman" w:eastAsiaTheme="minorEastAsia" w:hAnsi="Times New Roman" w:cs="Times New Roman"/>
          <w:color w:val="333333"/>
        </w:rPr>
        <w:t xml:space="preserve"> birthday</w:t>
      </w:r>
      <w:r w:rsidRPr="007368AA">
        <w:rPr>
          <w:rFonts w:ascii="Times New Roman" w:eastAsiaTheme="minorEastAsia" w:hAnsi="Times New Roman" w:cs="Times New Roman"/>
          <w:color w:val="333333"/>
        </w:rPr>
        <w:t xml:space="preserve">. Children were not protected against SARS-CoV-2 by prior endemic </w:t>
      </w:r>
      <w:proofErr w:type="spellStart"/>
      <w:r w:rsidR="003642DC">
        <w:rPr>
          <w:rFonts w:ascii="Times New Roman" w:eastAsiaTheme="minorEastAsia" w:hAnsi="Times New Roman" w:cs="Times New Roman"/>
          <w:color w:val="333333"/>
        </w:rPr>
        <w:t>CoV</w:t>
      </w:r>
      <w:proofErr w:type="spellEnd"/>
      <w:r w:rsidRPr="007368AA">
        <w:rPr>
          <w:rFonts w:ascii="Times New Roman" w:eastAsiaTheme="minorEastAsia" w:hAnsi="Times New Roman" w:cs="Times New Roman"/>
          <w:color w:val="333333"/>
        </w:rPr>
        <w:t xml:space="preserve"> infections. </w:t>
      </w:r>
      <w:proofErr w:type="spellStart"/>
      <w:r w:rsidR="003642DC">
        <w:rPr>
          <w:rFonts w:ascii="Times New Roman" w:eastAsiaTheme="minorEastAsia" w:hAnsi="Times New Roman" w:cs="Times New Roman"/>
          <w:color w:val="333333"/>
        </w:rPr>
        <w:t>CoV</w:t>
      </w:r>
      <w:proofErr w:type="spellEnd"/>
      <w:r w:rsidR="008D59C4">
        <w:rPr>
          <w:rFonts w:ascii="Times New Roman" w:eastAsiaTheme="minorEastAsia" w:hAnsi="Times New Roman" w:cs="Times New Roman"/>
          <w:color w:val="333333"/>
        </w:rPr>
        <w:t xml:space="preserve"> infections </w:t>
      </w:r>
      <w:r w:rsidR="00406552">
        <w:rPr>
          <w:rFonts w:ascii="Times New Roman" w:eastAsiaTheme="minorEastAsia" w:hAnsi="Times New Roman" w:cs="Times New Roman"/>
          <w:color w:val="333333"/>
        </w:rPr>
        <w:t xml:space="preserve">in these young children </w:t>
      </w:r>
      <w:r w:rsidR="008D59C4">
        <w:rPr>
          <w:rFonts w:ascii="Times New Roman" w:eastAsiaTheme="minorEastAsia" w:hAnsi="Times New Roman" w:cs="Times New Roman"/>
          <w:color w:val="333333"/>
        </w:rPr>
        <w:t>were largely asymptomatic or mild.</w:t>
      </w:r>
    </w:p>
    <w:p w14:paraId="2FB660E4" w14:textId="77777777" w:rsidR="007368AA" w:rsidRDefault="007368AA"/>
    <w:sectPr w:rsidR="0073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F0F3" w14:textId="77777777" w:rsidR="00C032E4" w:rsidRDefault="00C032E4" w:rsidP="007368AA">
      <w:pPr>
        <w:spacing w:after="0" w:line="240" w:lineRule="auto"/>
      </w:pPr>
      <w:r>
        <w:separator/>
      </w:r>
    </w:p>
  </w:endnote>
  <w:endnote w:type="continuationSeparator" w:id="0">
    <w:p w14:paraId="1196C360" w14:textId="77777777" w:rsidR="00C032E4" w:rsidRDefault="00C032E4" w:rsidP="00736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75DAE" w14:textId="77777777" w:rsidR="00C032E4" w:rsidRDefault="00C032E4" w:rsidP="007368AA">
      <w:pPr>
        <w:spacing w:after="0" w:line="240" w:lineRule="auto"/>
      </w:pPr>
      <w:r>
        <w:separator/>
      </w:r>
    </w:p>
  </w:footnote>
  <w:footnote w:type="continuationSeparator" w:id="0">
    <w:p w14:paraId="4EB6F5FF" w14:textId="77777777" w:rsidR="00C032E4" w:rsidRDefault="00C032E4" w:rsidP="007368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AA"/>
    <w:rsid w:val="00010138"/>
    <w:rsid w:val="00040AFB"/>
    <w:rsid w:val="00061846"/>
    <w:rsid w:val="000761C9"/>
    <w:rsid w:val="000B086D"/>
    <w:rsid w:val="000D279F"/>
    <w:rsid w:val="000D4DC1"/>
    <w:rsid w:val="00101EC1"/>
    <w:rsid w:val="001079FC"/>
    <w:rsid w:val="001A1216"/>
    <w:rsid w:val="001F3574"/>
    <w:rsid w:val="00241B9F"/>
    <w:rsid w:val="002458DC"/>
    <w:rsid w:val="00275F44"/>
    <w:rsid w:val="002A3007"/>
    <w:rsid w:val="002D4A92"/>
    <w:rsid w:val="002D7825"/>
    <w:rsid w:val="002F53C2"/>
    <w:rsid w:val="00303916"/>
    <w:rsid w:val="003436C5"/>
    <w:rsid w:val="00357C3E"/>
    <w:rsid w:val="0036188D"/>
    <w:rsid w:val="003642DC"/>
    <w:rsid w:val="003979A9"/>
    <w:rsid w:val="003A0CBE"/>
    <w:rsid w:val="003B51A6"/>
    <w:rsid w:val="003E085F"/>
    <w:rsid w:val="00404BD4"/>
    <w:rsid w:val="00406552"/>
    <w:rsid w:val="00503CD3"/>
    <w:rsid w:val="00504AD9"/>
    <w:rsid w:val="00505D66"/>
    <w:rsid w:val="005345A0"/>
    <w:rsid w:val="005440D0"/>
    <w:rsid w:val="0057413E"/>
    <w:rsid w:val="00586D63"/>
    <w:rsid w:val="005A72F7"/>
    <w:rsid w:val="005B12D2"/>
    <w:rsid w:val="005B7BC8"/>
    <w:rsid w:val="005F69B8"/>
    <w:rsid w:val="006002B7"/>
    <w:rsid w:val="00615D89"/>
    <w:rsid w:val="00622DBB"/>
    <w:rsid w:val="00652244"/>
    <w:rsid w:val="006679B3"/>
    <w:rsid w:val="0067149A"/>
    <w:rsid w:val="006A59A4"/>
    <w:rsid w:val="006B2CE4"/>
    <w:rsid w:val="006C47F3"/>
    <w:rsid w:val="006C6EBE"/>
    <w:rsid w:val="00713037"/>
    <w:rsid w:val="007368AA"/>
    <w:rsid w:val="00741EC6"/>
    <w:rsid w:val="00743D6B"/>
    <w:rsid w:val="00745462"/>
    <w:rsid w:val="00771BBE"/>
    <w:rsid w:val="0077265A"/>
    <w:rsid w:val="007800EB"/>
    <w:rsid w:val="007811A9"/>
    <w:rsid w:val="007A640B"/>
    <w:rsid w:val="007B564D"/>
    <w:rsid w:val="007B6824"/>
    <w:rsid w:val="008068FE"/>
    <w:rsid w:val="008577C0"/>
    <w:rsid w:val="00885E7D"/>
    <w:rsid w:val="008D59C4"/>
    <w:rsid w:val="008E48C1"/>
    <w:rsid w:val="00901C8B"/>
    <w:rsid w:val="009037FB"/>
    <w:rsid w:val="009560C5"/>
    <w:rsid w:val="00982E65"/>
    <w:rsid w:val="009840BE"/>
    <w:rsid w:val="00A213C0"/>
    <w:rsid w:val="00A2449B"/>
    <w:rsid w:val="00A43068"/>
    <w:rsid w:val="00A84E6E"/>
    <w:rsid w:val="00A84FF8"/>
    <w:rsid w:val="00AB1D49"/>
    <w:rsid w:val="00AC64FC"/>
    <w:rsid w:val="00AE6DDD"/>
    <w:rsid w:val="00AF75EF"/>
    <w:rsid w:val="00B032C1"/>
    <w:rsid w:val="00B50676"/>
    <w:rsid w:val="00B91992"/>
    <w:rsid w:val="00BB1E19"/>
    <w:rsid w:val="00BF1A39"/>
    <w:rsid w:val="00C032E4"/>
    <w:rsid w:val="00C302EA"/>
    <w:rsid w:val="00C607B4"/>
    <w:rsid w:val="00C6573C"/>
    <w:rsid w:val="00C83250"/>
    <w:rsid w:val="00CB2B07"/>
    <w:rsid w:val="00CD65F6"/>
    <w:rsid w:val="00CE0BA6"/>
    <w:rsid w:val="00CE49E9"/>
    <w:rsid w:val="00CE5F4F"/>
    <w:rsid w:val="00D06A0D"/>
    <w:rsid w:val="00D73FDC"/>
    <w:rsid w:val="00DA132A"/>
    <w:rsid w:val="00DB4D6C"/>
    <w:rsid w:val="00DD5917"/>
    <w:rsid w:val="00E90BCF"/>
    <w:rsid w:val="00E9437B"/>
    <w:rsid w:val="00EB2DA0"/>
    <w:rsid w:val="00F53242"/>
    <w:rsid w:val="00F76632"/>
    <w:rsid w:val="00F76CDD"/>
    <w:rsid w:val="00F90048"/>
    <w:rsid w:val="00FA4012"/>
    <w:rsid w:val="00FC3693"/>
    <w:rsid w:val="00FC499A"/>
    <w:rsid w:val="00FC4D9B"/>
    <w:rsid w:val="00FC6FA8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8F9896E"/>
  <w15:chartTrackingRefBased/>
  <w15:docId w15:val="{C7CB5306-6226-4134-914A-8C74457C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6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C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C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C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Daniel C. (CDC/DDID/NCEZID/DFWED)</dc:creator>
  <cp:keywords/>
  <dc:description/>
  <cp:lastModifiedBy>Payne, Daniel C. (CDC/DDID/NCEZID/DFWED)</cp:lastModifiedBy>
  <cp:revision>54</cp:revision>
  <dcterms:created xsi:type="dcterms:W3CDTF">2023-05-01T12:36:00Z</dcterms:created>
  <dcterms:modified xsi:type="dcterms:W3CDTF">2023-05-01T14:35:00Z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2023-04-19T00:22:04Z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35e9f8ff-5546-4496-9965-5cdfec11876c</vt:lpwstr>
  </property>
  <property fmtid="{D5CDD505-2E9C-101B-9397-08002B2CF9AE}" pid="8" name="MSIP_Label_7b94a7b8-f06c-4dfe-bdcc-9b548fd58c31_ContentBits">
    <vt:lpwstr>0</vt:lpwstr>
  </property>
</Properties>
</file>