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PRIMERA-PAGINA.docx"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altChunk r:id="rId30"/>
    <w:p>
      <w:r>
        <w:br w:type="page"/>
      </w:r>
    </w:p>
    <w:p>
      <w:pPr>
        <w:pStyle w:val="Titulo1enum"/>
      </w:pPr>
      <w:r>
        <w:t xml:space="preserve">Introducción</w:t>
      </w:r>
    </w:p>
    <w:p>
      <w:pPr>
        <w:pStyle w:val="BodyText"/>
      </w:pPr>
      <w:r>
        <w:t xml:space="preserve">La presente investigación parte de la idea de determinar la solvencia financiera del sector o industria cementera de Bolivia, es decir, hasta que nivel haciende la capacidad de dicha industria para hacer frente a sus obligaciones, para lo cual en primer término se delimita el marco teórico con el objeto de restringir el concepto de solvencia financiera asociada a la capacidad de pago y comportamiento de pagos de cargos financieros del periodo 2007-01-31 a 2023-12-31. Respecto a la fuente de los datos corresponden a los estados financieros de las principales cementeras del país (SOBOCE, FANCESA y ITACAMBA). Los resultados son presentados por medio de series de tiempo y estadísticas de resumen, donde los cálculos son procesados mediante funciones construidas en el lenguaje de programación R, con el fin de determinar hasta qué punto podría endeudarse la industria restringido por sus flujos de efectivo generado por periodo, así también, se presenta algunos hechos particulares encontrados.</w:t>
      </w:r>
    </w:p>
    <w:bookmarkStart w:id="20" w:name="MarcoTeorico"/>
    <w:p>
      <w:pPr>
        <w:pStyle w:val="Ttulo1"/>
      </w:pPr>
      <w:r>
        <w:t xml:space="preserve">Sustento teórico</w:t>
      </w:r>
    </w:p>
    <w:p>
      <w:pPr>
        <w:pStyle w:val="FirstParagraph"/>
      </w:pPr>
      <w:r>
        <w:t xml:space="preserve">Iniciando con el marco conceptual de los métodos aplicados para determinar la capacidad financiera del sector cementero de Bolivia, se nombra al denominado como</w:t>
      </w:r>
      <w:r>
        <w:t xml:space="preserve"> </w:t>
      </w:r>
      <w:r>
        <w:t xml:space="preserve">“</w:t>
      </w:r>
      <w:r>
        <w:t xml:space="preserve">capacidad de pago</w:t>
      </w:r>
      <w:r>
        <w:t xml:space="preserve">”</w:t>
      </w:r>
      <w:r>
        <w:t xml:space="preserve">, sobre el cual no existe un consenso genérico o procedimiento único de como medir dicha magnitud, pero este puede entenderse como:</w:t>
      </w:r>
    </w:p>
    <w:p>
      <w:pPr>
        <w:pStyle w:val="CitasLargas"/>
      </w:pPr>
      <w:r>
        <w:t xml:space="preserve">La probabilidad existente de que una empresa o un individuo puedan incumplir con el pago de sus deudas con uno o varios acreedores. Esta magnitud se usa como un indicador que trata de medir la solvencia de la compañía frente a sus deudas, capacitando para la toma de decisiones en relaciones de endeudamiento con los distintos acreedores. Es un indicador muy utilizado, habitualmente, en el sector bancario. La capacidad que tiene este para medir el rating crediticio de una persona, le lleva a ser utilizado de forma reiterada para la evaluación en la aprobación, o negación, de créditos.</w:t>
      </w:r>
      <w:r>
        <w:t xml:space="preserve"> </w:t>
      </w:r>
      <w:r>
        <w:t xml:space="preserve">(Coll Morales, 2020)</w:t>
      </w:r>
    </w:p>
    <w:p>
      <w:pPr>
        <w:pStyle w:val="BodyText"/>
      </w:pPr>
      <w:r>
        <w:t xml:space="preserve">Por lo tanto, en el presente trabajo la capacidad de pago equivale a la solvencia financiera observada o la capacidad de hacer frente a sus obligaciones financieras efectivamente registradas, es decir, esta magnitud refleja el comportamiento de los pagos histórico del deudor o industria. Por otro lado, se tiene el concepto de</w:t>
      </w:r>
      <w:r>
        <w:t xml:space="preserve"> </w:t>
      </w:r>
      <w:r>
        <w:t xml:space="preserve">“</w:t>
      </w:r>
      <w:r>
        <w:t xml:space="preserve">capacidad de endeudamiento</w:t>
      </w:r>
      <w:r>
        <w:t xml:space="preserve">”</w:t>
      </w:r>
      <w:r>
        <w:t xml:space="preserve"> </w:t>
      </w:r>
      <w:r>
        <w:t xml:space="preserve">que según</w:t>
      </w:r>
      <w:r>
        <w:t xml:space="preserve"> </w:t>
      </w:r>
      <w:r>
        <w:t xml:space="preserve">Sánchez Galán (2024)</w:t>
      </w:r>
      <w:r>
        <w:t xml:space="preserve"> </w:t>
      </w:r>
      <w:r>
        <w:t xml:space="preserve">“</w:t>
      </w:r>
      <w:r>
        <w:t xml:space="preserve">La capacidad de endeudamiento es la cantidad de deuda máxima que puede asumir un individuo o empresa sin llegar a tener problemas de solvencia</w:t>
      </w:r>
      <w:r>
        <w:t xml:space="preserve">”</w:t>
      </w:r>
      <w:r>
        <w:t xml:space="preserve">, donde dicha capacidad puede restringirse a la capacidad de generación de flujos de caja positivos, donde si la cuota de gastos financieros sobrepasa este monto la industria tendría problemas para hacer frente a sus obligaciones.</w:t>
      </w:r>
    </w:p>
    <w:bookmarkEnd w:id="20"/>
    <w:bookmarkStart w:id="21" w:name="Metodos"/>
    <w:p>
      <w:pPr>
        <w:pStyle w:val="Ttulo1"/>
      </w:pPr>
      <w:r>
        <w:t xml:space="preserve">Métodos</w:t>
      </w:r>
    </w:p>
    <w:p>
      <w:pPr>
        <w:pStyle w:val="FirstParagraph"/>
      </w:pPr>
      <w:r>
        <w:t xml:space="preserve">Continuando con los detalles técnicos de la presente investigación se circunscribió al estudio del sector o industria cementera del periodo 31-01-2007 al 31-12-2023, donde los datos utilizados de dicha industria cementera corresponden a agrupaciones por unidad de tiempo de los estados financieros de SOBOCE, FANCESA y ITACAMBA que representan a las principales empresas del sector en el país. Ahora bien, la capacidad de pago o comportamiento de pagos del sector fue representado por la comparación de las siguientes magnitudes:</w:t>
      </w:r>
    </w:p>
    <w:p>
      <w:pPr>
        <w:pStyle w:val="BodyText"/>
      </w:pPr>
      <m:oMathPara>
        <m:oMathParaPr>
          <m:jc m:val="center"/>
        </m:oMathParaPr>
        <m:oMath>
          <m:r>
            <m:rPr>
              <m:nor/>
              <m:sty m:val="p"/>
            </m:rPr>
            <m:t>%</m:t>
          </m:r>
          <m:r>
            <m:rPr>
              <m:sty m:val="p"/>
            </m:rPr>
            <m:t>=</m:t>
          </m:r>
          <m:f>
            <m:fPr>
              <m:type m:val="bar"/>
            </m:fPr>
            <m:num>
              <m:r>
                <m:t>G</m:t>
              </m:r>
              <m:r>
                <m:t>a</m:t>
              </m:r>
              <m:r>
                <m:t>s</m:t>
              </m:r>
              <m:r>
                <m:t>t</m:t>
              </m:r>
              <m:r>
                <m:t>o</m:t>
              </m:r>
              <m:r>
                <m:t>s</m:t>
              </m:r>
              <m:r>
                <m:rPr>
                  <m:nor/>
                  <m:sty m:val="p"/>
                </m:rPr>
                <m:t> </m:t>
              </m:r>
              <m:r>
                <m:t>f</m:t>
              </m:r>
              <m:r>
                <m:t>i</m:t>
              </m:r>
              <m:r>
                <m:t>n</m:t>
              </m:r>
              <m:r>
                <m:t>a</m:t>
              </m:r>
              <m:r>
                <m:t>n</m:t>
              </m:r>
              <m:r>
                <m:t>c</m:t>
              </m:r>
              <m:r>
                <m:t>i</m:t>
              </m:r>
              <m:r>
                <m:t>e</m:t>
              </m:r>
              <m:r>
                <m:t>r</m:t>
              </m:r>
              <m:r>
                <m:t>o</m:t>
              </m:r>
              <m:r>
                <m:t>s</m:t>
              </m:r>
            </m:num>
            <m:den>
              <m:r>
                <m:t>I</m:t>
              </m:r>
              <m:r>
                <m:t>n</m:t>
              </m:r>
              <m:r>
                <m:t>g</m:t>
              </m:r>
              <m:r>
                <m:t>r</m:t>
              </m:r>
              <m:r>
                <m:t>e</m:t>
              </m:r>
              <m:r>
                <m:t>s</m:t>
              </m:r>
              <m:r>
                <m:t>o</m:t>
              </m:r>
              <m:r>
                <m:t>s</m:t>
              </m:r>
              <m:r>
                <m:rPr>
                  <m:nor/>
                  <m:sty m:val="p"/>
                </m:rPr>
                <m:t> </m:t>
              </m:r>
              <m:r>
                <m:t>o</m:t>
              </m:r>
              <m:r>
                <m:t>p</m:t>
              </m:r>
              <m:r>
                <m:t>e</m:t>
              </m:r>
              <m:r>
                <m:t>r</m:t>
              </m:r>
              <m:r>
                <m:t>a</m:t>
              </m:r>
              <m:r>
                <m:t>c</m:t>
              </m:r>
              <m:r>
                <m:t>i</m:t>
              </m:r>
              <m:r>
                <m:t>o</m:t>
              </m:r>
              <m:r>
                <m:t>n</m:t>
              </m:r>
              <m:r>
                <m:t>a</m:t>
              </m:r>
              <m:r>
                <m:t>l</m:t>
              </m:r>
              <m:r>
                <m:t>e</m:t>
              </m:r>
              <m:r>
                <m:t>s</m:t>
              </m:r>
            </m:den>
          </m:f>
        </m:oMath>
      </m:oMathPara>
    </w:p>
    <w:p>
      <w:pPr>
        <w:pStyle w:val="FirstParagraph"/>
      </w:pPr>
      <w:r>
        <w:t xml:space="preserve">Seguido de la capacidad de endeudamiento que fue representado por el flujo de efectivo generado en un periodo, donde dicho efectivo se debe entender como aquellos activos más líquidos que pueden ser convertidos en dinero en un periodo menor a un mes:</w:t>
      </w:r>
    </w:p>
    <w:p>
      <w:pPr>
        <w:pStyle w:val="BodyText"/>
      </w:pPr>
      <m:oMathPara>
        <m:oMathParaPr>
          <m:jc m:val="center"/>
        </m:oMathParaPr>
        <m:oMath>
          <m:r>
            <m:t>F</m:t>
          </m:r>
          <m:r>
            <m:t>l</m:t>
          </m:r>
          <m:r>
            <m:t>u</m:t>
          </m:r>
          <m:r>
            <m:t>j</m:t>
          </m:r>
          <m:r>
            <m:t>o</m:t>
          </m:r>
          <m:r>
            <m:t>s</m:t>
          </m:r>
          <m:r>
            <m:rPr>
              <m:nor/>
              <m:sty m:val="p"/>
            </m:rPr>
            <m:t> </m:t>
          </m:r>
          <m:r>
            <m:t>d</m:t>
          </m:r>
          <m:r>
            <m:t>e</m:t>
          </m:r>
          <m:r>
            <m:rPr>
              <m:nor/>
              <m:sty m:val="p"/>
            </m:rPr>
            <m:t> </m:t>
          </m:r>
          <m:r>
            <m:t>E</m:t>
          </m:r>
          <m:r>
            <m:t>f</m:t>
          </m:r>
          <m:r>
            <m:t>e</m:t>
          </m:r>
          <m:r>
            <m:t>c</m:t>
          </m:r>
          <m:r>
            <m:t>t</m:t>
          </m:r>
          <m:r>
            <m:t>i</m:t>
          </m:r>
          <m:r>
            <m:t>v</m:t>
          </m:r>
          <m:r>
            <m:t>o</m:t>
          </m:r>
          <m:r>
            <m:rPr>
              <m:sty m:val="p"/>
            </m:rPr>
            <m:t>=</m:t>
          </m:r>
          <m:r>
            <m:rPr>
              <m:sty m:val="p"/>
            </m:rPr>
            <m:t>▵</m:t>
          </m:r>
          <m:r>
            <m:t>A</m:t>
          </m:r>
          <m:r>
            <m:t>c</m:t>
          </m:r>
          <m:r>
            <m:t>t</m:t>
          </m:r>
          <m:r>
            <m:t>i</m:t>
          </m:r>
          <m:r>
            <m:t>v</m:t>
          </m:r>
          <m:r>
            <m:t>o</m:t>
          </m:r>
          <m:r>
            <m:rPr>
              <m:sty m:val="p"/>
            </m:rPr>
            <m:t>+</m:t>
          </m:r>
          <m:r>
            <m:rPr>
              <m:sty m:val="p"/>
            </m:rPr>
            <m:t>▵</m:t>
          </m:r>
          <m:r>
            <m:t>P</m:t>
          </m:r>
          <m:r>
            <m:t>a</m:t>
          </m:r>
          <m:r>
            <m:t>s</m:t>
          </m:r>
          <m:r>
            <m:t>i</m:t>
          </m:r>
          <m:r>
            <m:t>v</m:t>
          </m:r>
          <m:r>
            <m:t>o</m:t>
          </m:r>
          <m:r>
            <m:rPr>
              <m:sty m:val="p"/>
            </m:rPr>
            <m:t>+</m:t>
          </m:r>
          <m:r>
            <m:rPr>
              <m:sty m:val="p"/>
            </m:rPr>
            <m:t>▵</m:t>
          </m:r>
          <m:r>
            <m:t>P</m:t>
          </m:r>
          <m:r>
            <m:t>a</m:t>
          </m:r>
          <m:r>
            <m:t>t</m:t>
          </m:r>
          <m:r>
            <m:t>r</m:t>
          </m:r>
          <m:r>
            <m:t>i</m:t>
          </m:r>
          <m:r>
            <m:t>m</m:t>
          </m:r>
          <m:r>
            <m:t>o</m:t>
          </m:r>
          <m:r>
            <m:t>n</m:t>
          </m:r>
          <m:r>
            <m:t>i</m:t>
          </m:r>
          <m:r>
            <m:t>o</m:t>
          </m:r>
        </m:oMath>
      </m:oMathPara>
    </w:p>
    <w:p>
      <w:pPr>
        <w:pStyle w:val="FirstParagraph"/>
      </w:pPr>
      <w:r>
        <w:t xml:space="preserve">Así también, la frecuencia de todas las series de tiempo es de intervalo mensual a menos que se señale lo contrario, donde los valores perdidos se interpolan por el algoritmo de intercepción de</w:t>
      </w:r>
      <w:r>
        <w:t xml:space="preserve"> </w:t>
      </w:r>
      <w:r>
        <w:t xml:space="preserve">Hyndman y Khandakar (2008)</w:t>
      </w:r>
      <w:r>
        <w:t xml:space="preserve">.</w:t>
      </w:r>
    </w:p>
    <w:p>
      <w:r>
        <w:br w:type="page"/>
      </w:r>
    </w:p>
    <w:bookmarkEnd w:id="21"/>
    <w:bookmarkStart w:id="33" w:name="resultados"/>
    <w:p>
      <w:pPr>
        <w:pStyle w:val="Ttulo1"/>
      </w:pPr>
      <w:r>
        <w:t xml:space="preserve">Resultados</w:t>
      </w:r>
    </w:p>
    <w:bookmarkStart w:id="22" w:name="capacidad-de-endeudamiento"/>
    <w:p>
      <w:pPr>
        <w:pStyle w:val="Ttulo2"/>
      </w:pPr>
      <w:r>
        <w:t xml:space="preserve">Capacidad de endeudamiento</w:t>
      </w:r>
    </w:p>
    <w:p>
      <w:pPr>
        <w:pStyle w:val="FirstParagraph"/>
      </w:pPr>
      <w:r>
        <w:t xml:space="preserve">Los flujos de efectivo generados por la industria cementera de Bolivia por actividades asociadas a activos, pasivos y patrimonio a lo largo del tiempo se ilustran a continuación.</w:t>
      </w:r>
    </w:p>
    <w:p>
      <w:pPr>
        <w:pStyle w:val="ImageCaption"/>
      </w:pPr>
      <w:r>
        <w:rPr>
          <w:rFonts/>
          <w:b w:val="true"/>
        </w:rPr>
        <w:t xml:space="preserve">FIGURA </w:t>
      </w:r>
      <w:bookmarkStart w:id="b4c6741b-5901-4ef6-8cf1-7e7e2c1f3acc" w:name="valEntFlujosHistoricosFigu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4c6741b-5901-4ef6-8cf1-7e7e2c1f3acc"/>
      <w:r>
        <w:rPr>
          <w:rFonts/>
          <w:b w:val="true"/>
        </w:rPr>
        <w:t xml:space="preserve">
          <w:br/>
        </w:t>
      </w:r>
      <w:r>
        <w:t xml:space="preserve">Flujos de efectivo y equivalentes de efectivo generados por activo (FGPA), pasivo (FGPP) y patrimonio (FGPPAT) de la industria cementera de Bolivia, periodo contenido 2007-01-31 – 2023-12-31</w:t>
      </w:r>
      <w:r>
        <w:t xml:space="preserve"> </w:t>
      </w:r>
      <w:r>
        <w:br w:type="textWrapping"/>
      </w:r>
      <w:r>
        <w:t xml:space="preserve"> </w:t>
      </w:r>
      <w:r>
        <w:t xml:space="preserve">(Expresado en bolivianos)</w:t>
      </w:r>
    </w:p>
    <w:p>
      <w:pPr>
        <w:jc w:val="center"/>
        <w:pStyle w:val="NormalSinSangria"/>
      </w:pPr>
      <w:r>
        <w:rPr/>
        <w:drawing>
          <wp:inline distT="0" distB="0" distL="0" distR="0">
            <wp:extent cx="5504688" cy="54864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31"/>
                    <a:stretch>
                      <a:fillRect/>
                    </a:stretch>
                  </pic:blipFill>
                  <pic:spPr bwMode="auto">
                    <a:xfrm>
                      <a:off x="0" y="0"/>
                      <a:ext cx="76454" cy="76200"/>
                    </a:xfrm>
                    <a:prstGeom prst="rect">
                      <a:avLst/>
                    </a:prstGeom>
                    <a:noFill/>
                  </pic:spPr>
                </pic:pic>
              </a:graphicData>
            </a:graphic>
          </wp:inline>
        </w:drawing>
      </w:r>
    </w:p>
    <w:p>
      <w:pPr>
        <w:pStyle w:val="NotasTablasImagenes"/>
      </w:pPr>
      <w:r>
        <w:t xml:space="preserve">Fuente: Elaboración propia.</w:t>
      </w:r>
    </w:p>
    <w:p>
      <w:pPr>
        <w:pStyle w:val="BodyText"/>
      </w:pPr>
      <w:r>
        <w:t xml:space="preserve">Donde se aprecia que los egresos de efectivo corresponden principalmente a actividades de activos (Ver tabla</w:t>
      </w:r>
      <w:r>
        <w:t xml:space="preserve"> </w:t>
      </w:r>
      <w:hyperlink w:anchor="valEntFlujosHistoricosTabla">
        <w:r xmlns:w14="http://schemas.microsoft.com/office/word/2010/wordml">
          <w:rPr/>
          <w:fldChar w:fldCharType="begin" w:dirty="true"/>
        </w:r>
        <w:r xmlns:w14="http://schemas.microsoft.com/office/word/2010/wordml">
          <w:rPr/>
          <w:instrText xml:space="preserve" w:dirty="true"> REF valEntFlujosHistoricosTabla \h</w:instrText>
        </w:r>
        <w:r xmlns:w14="http://schemas.microsoft.com/office/word/2010/wordml">
          <w:rPr/>
          <w:fldChar w:fldCharType="end" w:dirty="true"/>
        </w:r>
      </w:hyperlink>
      <w:r>
        <w:t xml:space="preserve">), que se puede correlacionar con la partida de activos fijos que debido a la naturaleza del sector cementero incrementan periodo tras periodo, es decir, a mayor activo fijo (propiedades, plantas, terrenos, maquinarias, mobiliarios, equipos de transporte, etc) mayor será la capacidad de producción, que de la mano de una diligente administración repercutirá en mayores ingresos operacionales.</w:t>
      </w:r>
    </w:p>
    <w:p>
      <w:pPr>
        <w:pStyle w:val="BodyText"/>
      </w:pPr>
      <w:r>
        <w:t xml:space="preserve">Continuando con las fuentes de financiamiento, el sector en promedio es financiado en mayor medida por pasivos, teniendo las siguientes puntualidades:</w:t>
      </w:r>
    </w:p>
    <w:p>
      <w:pPr>
        <w:numPr>
          <w:ilvl w:val="0"/>
          <w:numId w:val="1001"/>
        </w:numPr>
        <w:pStyle w:val="Compact"/>
      </w:pPr>
      <w:r>
        <w:t xml:space="preserve">SOBOCE y FANCESA en la mayor parte de sus periodos fueron principalmente financiados por actividades asociadas al patrimonio.</w:t>
      </w:r>
    </w:p>
    <w:p>
      <w:pPr>
        <w:numPr>
          <w:ilvl w:val="0"/>
          <w:numId w:val="1001"/>
        </w:numPr>
        <w:pStyle w:val="Compact"/>
      </w:pPr>
      <w:r>
        <w:t xml:space="preserve">El aparente sesgo de estos resultados puede atribuirse, en primera instancia a que la empresa ITACAMBA es principalmente financiada en sus resultados históricos por sus pasivos y no por el patrimonio.</w:t>
      </w:r>
    </w:p>
    <w:p>
      <w:pPr>
        <w:numPr>
          <w:ilvl w:val="0"/>
          <w:numId w:val="1001"/>
        </w:numPr>
        <w:pStyle w:val="Compact"/>
      </w:pPr>
      <w:r>
        <w:t xml:space="preserve">El segundo elemento es que se observa que en los últimos periodos el sector en general a aumentado su posición en pasivos y una disminución en activos fijos.</w:t>
      </w:r>
    </w:p>
    <w:p>
      <w:pPr>
        <w:pStyle w:val="FirstParagraph"/>
      </w:pPr>
      <w:r>
        <w:t xml:space="preserve">Ahora bien, con los datos se señala que la industria cementera de Bolivia posee en promedio un flujo de efectivo mensual de Bs.- 1155547.98, es decir, si los cargos financieros mensuales del sector sobrepasan este umbral podría empezar a tener problemas de solvencia, manteniendo constante otros aspectos de ingeniería financiera como tasas variables, derivados, etc.</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TABLA  </w:t>
      </w:r>
      <w:bookmarkStart w:id="ebee997f-36e6-4192-a24d-2be508aa3803" w:name="valEntFlujosHistoricosTabla"/>
      <w:r>
        <w:rPr>
          <w:rFonts/>
          <w:b w:val="true"/>
        </w:rPr>
        <w:fldChar w:fldCharType="begin" w:dirty="true"/>
      </w:r>
      <w:r>
        <w:rPr>
          <w:rFonts/>
          <w:b w:val="true"/>
        </w:rPr>
        <w:instrText xml:space="preserve" w:dirty="true">SEQ tab \* Arabic</w:instrText>
      </w:r>
      <w:r>
        <w:rPr>
          <w:rFonts/>
          <w:b w:val="true"/>
        </w:rPr>
        <w:fldChar w:fldCharType="end" w:dirty="true"/>
      </w:r>
      <w:bookmarkEnd w:id="ebee997f-36e6-4192-a24d-2be508aa3803"/>
      <w:r>
        <w:rPr>
          <w:rFonts/>
          <w:b w:val="true"/>
        </w:rPr>
        <w:t xml:space="preserve">
          <w:br/>
        </w:t>
      </w:r>
      <w:r>
        <w:rPr>
          <w:rFonts w:ascii="Arial" w:hAnsi="Arial" w:eastAsia="Arial" w:cs="Arial"/>
          <w:i w:val="false"/>
          <w:b w:val="false"/>
          <w:u w:val="none"/>
          <w:sz w:val="22"/>
          <w:szCs w:val="22"/>
          <w:color w:val="000000"/>
        </w:rPr>
        <w:t xml:space="preserve">Tendencia y estadísticas de resumen de flujos de efectivo y equivalentes de efectivo generados por activo (FGPA), pasivo (FGPP) y patrimonio (FGPPAT), periodo contenido 2007-01-31 – 2023-12-31 </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 (Expresado en bolivianos)</w:t>
      </w:r>
    </w:p>
    <w:tbl xmlns:w14="http://schemas.microsoft.com/office/word/2010/wordml">
      <w:tblPr>
        <w:tblLayout w:type="fixed"/>
        <w:jc w:val="center"/>
        <w:tblLook w:firstRow="1" w:lastRow="0" w:firstColumn="0" w:lastColumn="0" w:noHBand="0" w:noVBand="1"/>
      </w:tblPr>
      <w:tblGrid>
        <w:gridCol w:w="1860"/>
        <w:gridCol w:w="1807"/>
        <w:gridCol w:w="1131"/>
        <w:gridCol w:w="1896"/>
        <w:gridCol w:w="1843"/>
      </w:tblGrid>
      <w:tr>
        <w:trPr>
          <w:trHeight w:val="529" w:hRule="auto"/>
        </w:trPr>
        body1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true"/>
                <w:u w:val="none"/>
                <w:sz w:val="16"/>
                <w:szCs w:val="16"/>
                <w:color w:val="000000"/>
              </w:rPr>
              <w:t xml:space="preserve">TIPO DE ENTIDAD</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true"/>
                <w:u w:val="none"/>
                <w:sz w:val="16"/>
                <w:szCs w:val="16"/>
                <w:color w:val="000000"/>
              </w:rPr>
              <w:t xml:space="preserve">PROMEDIO</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true"/>
                <w:u w:val="none"/>
                <w:sz w:val="16"/>
                <w:szCs w:val="16"/>
                <w:color w:val="000000"/>
              </w:rPr>
              <w:t xml:space="preserve">CV</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true"/>
                <w:u w:val="none"/>
                <w:sz w:val="16"/>
                <w:szCs w:val="16"/>
                <w:color w:val="000000"/>
              </w:rPr>
              <w:t xml:space="preserve">MINIMO</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true"/>
                <w:u w:val="none"/>
                <w:sz w:val="16"/>
                <w:szCs w:val="16"/>
                <w:color w:val="000000"/>
              </w:rPr>
              <w:t xml:space="preserve">MAXIMO</w:t>
            </w:r>
          </w:p>
        </w:tc>
      </w:tr>
      <w:tr>
        <w:trPr>
          <w:trHeight w:val="529" w:hRule="auto"/>
        </w:trPr>
        body2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FGPA</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-25  575  913.1207</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-5.7652</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-792  833  127.5746</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371  750  024.6386</w:t>
            </w:r>
          </w:p>
        </w:tc>
      </w:tr>
      <w:tr>
        <w:trPr>
          <w:trHeight w:val="529"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FGPP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13  766  449.4639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5.0460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-121  292  932.5385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322  897  108.3828</w:t>
            </w:r>
          </w:p>
        </w:tc>
      </w:tr>
      <w:tr>
        <w:trPr>
          <w:trHeight w:val="529"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FGPPAT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12  965  011.6409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7.4466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-340  812  876.8436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324  114  365.6737</w:t>
            </w:r>
          </w:p>
        </w:tc>
      </w:tr>
      <w:tr>
        <w:trPr>
          <w:trHeight w:val="528"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FP</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1  155  547.9842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131.5094</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-304  633  632.5323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384  549  870.3908</w:t>
            </w:r>
          </w:p>
        </w:tc>
      </w:tr>
    </w:tbl>
    <w:p>
      <w:pPr>
        <w:pStyle w:val="NotasTablasImagenes"/>
      </w:pPr>
      <w:r>
        <w:t xml:space="preserve">Fuente: Elaboración propia.</w:t>
      </w:r>
    </w:p>
    <w:bookmarkEnd w:id="22"/>
    <w:bookmarkStart w:id="32" w:name="comportamiento-de-pagos"/>
    <w:p>
      <w:pPr>
        <w:pStyle w:val="Ttulo2"/>
      </w:pPr>
      <w:r>
        <w:t xml:space="preserve">Comportamiento de pagos</w:t>
      </w:r>
    </w:p>
    <w:p>
      <w:pPr>
        <w:pStyle w:val="FirstParagraph"/>
      </w:pPr>
      <w:r>
        <w:t xml:space="preserve">Continuando con el comportamiento de pagos del sector, entendida como la relación entre gastos financieros respecto a los ingresos operacionales, estos se ilustran en la siguiente figura:</w:t>
      </w:r>
    </w:p>
    <w:p>
      <w:pPr>
        <w:pStyle w:val="ImageCaption"/>
      </w:pPr>
      <w:r>
        <w:rPr>
          <w:rFonts/>
          <w:b w:val="true"/>
        </w:rPr>
        <w:t xml:space="preserve">FIGURA </w:t>
      </w:r>
      <w:bookmarkStart w:id="fbb1a51d-cfdd-45c5-8bbe-3cdc85756a48" w:name="hisPag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bb1a51d-cfdd-45c5-8bbe-3cdc85756a48"/>
      <w:r>
        <w:rPr>
          <w:rFonts/>
          <w:b w:val="true"/>
        </w:rPr>
        <w:t xml:space="preserve">
          <w:br/>
        </w:t>
      </w:r>
      <w:r>
        <w:t xml:space="preserve">Comportamiento de pagos de la industria cementera de Bolivia, periodo contenido 2007-01-31 – 2023-12-31</w:t>
      </w:r>
      <w:r>
        <w:t xml:space="preserve"> </w:t>
      </w:r>
      <w:r>
        <w:br w:type="textWrapping"/>
      </w:r>
      <w:r>
        <w:t xml:space="preserve"> </w:t>
      </w:r>
      <w:r>
        <w:t xml:space="preserve">(Expresado en tanto por uno)</w:t>
      </w:r>
    </w:p>
    <w:p>
      <w:pPr>
        <w:jc w:val="center"/>
        <w:pStyle w:val="NormalSinSangria"/>
      </w:pPr>
      <w:r>
        <w:rPr/>
        <w:drawing>
          <wp:inline distT="0" distB="0" distL="0" distR="0">
            <wp:extent cx="5504688"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32"/>
                    <a:stretch>
                      <a:fillRect/>
                    </a:stretch>
                  </pic:blipFill>
                  <pic:spPr bwMode="auto">
                    <a:xfrm>
                      <a:off x="0" y="0"/>
                      <a:ext cx="76454" cy="50800"/>
                    </a:xfrm>
                    <a:prstGeom prst="rect">
                      <a:avLst/>
                    </a:prstGeom>
                    <a:noFill/>
                  </pic:spPr>
                </pic:pic>
              </a:graphicData>
            </a:graphic>
          </wp:inline>
        </w:drawing>
      </w:r>
    </w:p>
    <w:p>
      <w:pPr>
        <w:pStyle w:val="NotasTablasImagenes"/>
      </w:pPr>
      <w:r>
        <w:t xml:space="preserve">Fuente: Elaboración propia.</w:t>
      </w:r>
    </w:p>
    <w:p>
      <w:pPr>
        <w:pStyle w:val="BodyText"/>
      </w:pPr>
      <w:r>
        <w:t xml:space="preserve">Donde los gastos financieros de la industria en general representan en promedio el 3.72% mensual sobre los ingresos operacionales, teniendo su pico más alto en la gestión 2020 alcanzando el 10.33%</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TABLA  </w:t>
      </w:r>
      <w:bookmarkStart w:id="cbbd9692-0a2e-4bfe-a544-48ee9146c8e3" w:name="valCompPagosTabla"/>
      <w:r>
        <w:rPr>
          <w:rFonts/>
          <w:b w:val="true"/>
        </w:rPr>
        <w:fldChar w:fldCharType="begin" w:dirty="true"/>
      </w:r>
      <w:r>
        <w:rPr>
          <w:rFonts/>
          <w:b w:val="true"/>
        </w:rPr>
        <w:instrText xml:space="preserve" w:dirty="true">SEQ tab \* Arabic</w:instrText>
      </w:r>
      <w:r>
        <w:rPr>
          <w:rFonts/>
          <w:b w:val="true"/>
        </w:rPr>
        <w:fldChar w:fldCharType="end" w:dirty="true"/>
      </w:r>
      <w:bookmarkEnd w:id="cbbd9692-0a2e-4bfe-a544-48ee9146c8e3"/>
      <w:r>
        <w:rPr>
          <w:rFonts/>
          <w:b w:val="true"/>
        </w:rPr>
        <w:t xml:space="preserve">
          <w:br/>
        </w:t>
      </w:r>
      <w:r>
        <w:rPr>
          <w:rFonts w:ascii="Arial" w:hAnsi="Arial" w:eastAsia="Arial" w:cs="Arial"/>
          <w:i w:val="false"/>
          <w:b w:val="false"/>
          <w:u w:val="none"/>
          <w:sz w:val="22"/>
          <w:szCs w:val="22"/>
          <w:color w:val="000000"/>
        </w:rPr>
        <w:t xml:space="preserve">Tendencia y estadísticas del comportamiento de pagos de la industria cementera de Bolivia, periodo contenido 2007-01-31 – 2023-12-31 </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 (Expresado en tanto por uno)</w:t>
      </w:r>
    </w:p>
    <w:tbl xmlns:w14="http://schemas.microsoft.com/office/word/2010/wordml">
      <w:tblPr>
        <w:tblLayout w:type="fixed"/>
        <w:jc w:val="center"/>
        <w:tblLook w:firstRow="1" w:lastRow="0" w:firstColumn="0" w:lastColumn="0" w:noHBand="0" w:noVBand="1"/>
      </w:tblPr>
      <w:tblGrid>
        <w:gridCol w:w="1860"/>
        <w:gridCol w:w="1335"/>
        <w:gridCol w:w="953"/>
        <w:gridCol w:w="1059"/>
        <w:gridCol w:w="1122"/>
        <w:gridCol w:w="1397"/>
        <w:gridCol w:w="953"/>
      </w:tblGrid>
      <w:tr>
        <w:trPr>
          <w:trHeight w:val="561" w:hRule="auto"/>
        </w:trPr>
        body1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true"/>
                <w:u w:val="none"/>
                <w:sz w:val="16"/>
                <w:szCs w:val="16"/>
                <w:color w:val="000000"/>
              </w:rPr>
              <w:t xml:space="preserve">TIPO DE ENTIDAD</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true"/>
                <w:u w:val="none"/>
                <w:sz w:val="16"/>
                <w:szCs w:val="16"/>
                <w:color w:val="000000"/>
              </w:rPr>
              <w:t xml:space="preserve">PROMEDIO</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true"/>
                <w:u w:val="none"/>
                <w:sz w:val="16"/>
                <w:szCs w:val="16"/>
                <w:color w:val="000000"/>
              </w:rPr>
              <w:t xml:space="preserve">CV</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true"/>
                <w:u w:val="none"/>
                <w:sz w:val="16"/>
                <w:szCs w:val="16"/>
                <w:color w:val="000000"/>
              </w:rPr>
              <w:t xml:space="preserve">MINIMO</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true"/>
                <w:u w:val="none"/>
                <w:sz w:val="16"/>
                <w:szCs w:val="16"/>
                <w:color w:val="000000"/>
              </w:rPr>
              <w:t xml:space="preserve">MAXIMO</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true"/>
                <w:u w:val="none"/>
                <w:sz w:val="16"/>
                <w:szCs w:val="16"/>
                <w:color w:val="000000"/>
              </w:rPr>
              <w:t xml:space="preserve">TENDENCIA</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true"/>
                <w:u w:val="none"/>
                <w:sz w:val="16"/>
                <w:szCs w:val="16"/>
                <w:color w:val="000000"/>
              </w:rPr>
              <w:t xml:space="preserve">P(t)</w:t>
            </w:r>
          </w:p>
        </w:tc>
      </w:tr>
      <w:tr>
        <w:trPr>
          <w:trHeight w:val="529" w:hRule="auto"/>
        </w:trPr>
        body2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HISTORIAL PAGO</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0.0372</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0.4591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0.0127</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0.1033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0.0000</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0.0350</w:t>
            </w:r>
          </w:p>
        </w:tc>
      </w:tr>
    </w:tbl>
    <w:p>
      <w:pPr>
        <w:pStyle w:val="NotasTablasImagenes"/>
      </w:pPr>
      <w:r>
        <w:t xml:space="preserve">Fuente: Elaboración propia.</w:t>
      </w:r>
    </w:p>
    <w:p>
      <w:pPr>
        <w:pStyle w:val="Titulo1enum"/>
      </w:pPr>
      <w:r>
        <w:t xml:space="preserve">Conclusión</w:t>
      </w:r>
    </w:p>
    <w:p>
      <w:pPr>
        <w:pStyle w:val="BodyText"/>
      </w:pPr>
      <w:r>
        <w:t xml:space="preserve">Con base a los resultados encontrados, existe evidencia que sugiere: 1) La capacidad de endeudamiento de la industria cementera de Bolivia, haciende en promedio a Bs.- 1155547.98 mensual restringido o definido por el flujo de efectivo generado. 2) Que el comportamiento de pagos de cargos financieros del sector haciende al 3.72% mensual. 3) La industria empieza afrontar nuevos retos como el hecho de disminución de activos fijos y que el pasivo por primera vez como se observa en los últimos periodos es mayor que el patrimonio, donde debe evaluarse el efecto positivo o negativo de estas medidas.</w:t>
      </w:r>
    </w:p>
    <w:p>
      <w:r>
        <w:br w:type="page"/>
      </w:r>
    </w:p>
    <w:p>
      <w:pPr>
        <w:pStyle w:val="Titulo1enum"/>
      </w:pPr>
      <w:r>
        <w:t xml:space="preserve">Referencias bibliográficas</w:t>
      </w:r>
    </w:p>
    <w:bookmarkStart w:id="31" w:name="refs"/>
    <w:bookmarkStart w:id="24" w:name="ref-ASFI-WEB"/>
    <w:p>
      <w:pPr>
        <w:pStyle w:val="Bibliografa"/>
      </w:pPr>
      <w:r>
        <w:t xml:space="preserve">ASFI. (s. f.).</w:t>
      </w:r>
      <w:r>
        <w:t xml:space="preserve"> </w:t>
      </w:r>
      <w:r>
        <w:t xml:space="preserve">Autoridad de Supervisión del Sistema Financiero</w:t>
      </w:r>
      <w:r>
        <w:t xml:space="preserve">. Recuperado 27 de abril de 2023, de</w:t>
      </w:r>
      <w:r>
        <w:t xml:space="preserve"> </w:t>
      </w:r>
      <w:hyperlink r:id="rId23">
        <w:r>
          <w:rPr>
            <w:rStyle w:val="Hyperlink"/>
          </w:rPr>
          <w:t xml:space="preserve">https://www.asfi.gob.bo/</w:t>
        </w:r>
      </w:hyperlink>
    </w:p>
    <w:bookmarkEnd w:id="24"/>
    <w:bookmarkStart w:id="26" w:name="ref-CAPACIDAD-PAGO-COLL"/>
    <w:p>
      <w:pPr>
        <w:pStyle w:val="Bibliografa"/>
      </w:pPr>
      <w:r>
        <w:t xml:space="preserve">Coll Morales, F. (2020). Capacidad de pago. Recuperado 6 de marzo de 2024, de</w:t>
      </w:r>
      <w:r>
        <w:t xml:space="preserve"> </w:t>
      </w:r>
      <w:hyperlink r:id="rId25">
        <w:r>
          <w:rPr>
            <w:rStyle w:val="Hyperlink"/>
          </w:rPr>
          <w:t xml:space="preserve">https://economipedia.com/definiciones/capacidad-de-pago.html</w:t>
        </w:r>
      </w:hyperlink>
    </w:p>
    <w:bookmarkEnd w:id="26"/>
    <w:bookmarkStart w:id="28" w:name="ref-forecast2008"/>
    <w:p>
      <w:pPr>
        <w:pStyle w:val="Bibliografa"/>
      </w:pPr>
      <w:r>
        <w:t xml:space="preserve">Hyndman, R. J., y Khandakar, Y. (2008). Automatic time series forecasting: the forecast package for</w:t>
      </w:r>
      <w:r>
        <w:t xml:space="preserve"> </w:t>
      </w:r>
      <w:r>
        <w:t xml:space="preserve">R</w:t>
      </w:r>
      <w:r>
        <w:t xml:space="preserve">.</w:t>
      </w:r>
      <w:r>
        <w:t xml:space="preserve"> </w:t>
      </w:r>
      <w:r>
        <w:rPr>
          <w:iCs/>
          <w:i/>
        </w:rPr>
        <w:t xml:space="preserve">Journal of Statistical Software</w:t>
      </w:r>
      <w:r>
        <w:t xml:space="preserve">,</w:t>
      </w:r>
      <w:r>
        <w:t xml:space="preserve"> </w:t>
      </w:r>
      <w:r>
        <w:rPr>
          <w:iCs/>
          <w:i/>
        </w:rPr>
        <w:t xml:space="preserve">27</w:t>
      </w:r>
      <w:r>
        <w:t xml:space="preserve">(3), 1-22.</w:t>
      </w:r>
      <w:r>
        <w:t xml:space="preserve"> </w:t>
      </w:r>
      <w:hyperlink r:id="rId27">
        <w:r>
          <w:rPr>
            <w:rStyle w:val="Hyperlink"/>
          </w:rPr>
          <w:t xml:space="preserve">https://doi.org/10.18637/jss.v027.i03</w:t>
        </w:r>
      </w:hyperlink>
    </w:p>
    <w:bookmarkEnd w:id="28"/>
    <w:bookmarkStart w:id="30" w:name="ref-CAPACIDAD-ENDEUDAMIENTO-COLL"/>
    <w:p>
      <w:pPr>
        <w:pStyle w:val="Bibliografa"/>
      </w:pPr>
      <w:r>
        <w:t xml:space="preserve">Sánchez Galán, J. (2024). Capacidad de endeudamiento: Qué es, y factores determinantes. Recuperado 6 de marzo de 2024, de</w:t>
      </w:r>
      <w:r>
        <w:t xml:space="preserve"> </w:t>
      </w:r>
      <w:hyperlink r:id="rId29">
        <w:r>
          <w:rPr>
            <w:rStyle w:val="Hyperlink"/>
          </w:rPr>
          <w:t xml:space="preserve">https://economipedia.com/definiciones/capacidad-de-endeudamiento.html</w:t>
        </w:r>
      </w:hyperlink>
    </w:p>
    <w:bookmarkEnd w:id="30"/>
    <w:bookmarkEnd w:id="31"/>
    <w:p>
      <w:r>
        <w:br w:type="page"/>
      </w:r>
    </w:p>
    <w:p>
      <w:pPr>
        <w:pStyle w:val="Titulo1enum"/>
      </w:pPr>
      <w:r>
        <w:t xml:space="preserve">Anexos</w:t>
      </w:r>
    </w:p>
    <w:p>
      <w:pPr>
        <w:pStyle w:val="Titulo2enum"/>
      </w:pPr>
      <w:r>
        <w:t xml:space="preserve">Composición de partidas principales de SOBOCE, FANCESA y ITACAMBA – Expresado en bolivianos</w:t>
      </w:r>
    </w:p>
    <w:p>
      <w:pPr>
        <w:pStyle w:val="ImageCaption"/>
      </w:pPr>
      <w:r>
        <w:rPr>
          <w:rFonts/>
          <w:b w:val="true"/>
        </w:rPr>
        <w:t xml:space="preserve">FIGURA </w:t>
      </w:r>
      <w:bookmarkStart w:id="6baca978-a333-43ee-b6a1-c0aed4b0a516" w:name="unnamed-chunk-3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baca978-a333-43ee-b6a1-c0aed4b0a516"/>
      <w:r>
        <w:rPr>
          <w:rFonts/>
          <w:b w:val="true"/>
        </w:rPr>
        <w:t xml:space="preserve">
          <w:br/>
        </w:t>
      </w:r>
      <w:r>
        <w:t xml:space="preserve">Composición histórica de partidas de SOBOCE, periodo contenido 2007-01-31 – 2023-12-31</w:t>
      </w:r>
    </w:p>
    <w:p>
      <w:pPr>
        <w:jc w:val="center"/>
        <w:pStyle w:val="NormalSinSangria"/>
      </w:pPr>
      <w:r>
        <w:rPr/>
        <w:drawing>
          <wp:inline distT="0" distB="0" distL="0" distR="0">
            <wp:extent cx="5504688" cy="2569464"/>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33"/>
                    <a:stretch>
                      <a:fillRect/>
                    </a:stretch>
                  </pic:blipFill>
                  <pic:spPr bwMode="auto">
                    <a:xfrm>
                      <a:off x="0" y="0"/>
                      <a:ext cx="76454" cy="35687"/>
                    </a:xfrm>
                    <a:prstGeom prst="rect">
                      <a:avLst/>
                    </a:prstGeom>
                    <a:noFill/>
                  </pic:spPr>
                </pic:pic>
              </a:graphicData>
            </a:graphic>
          </wp:inline>
        </w:drawing>
      </w:r>
    </w:p>
    <w:p>
      <w:pPr>
        <w:pStyle w:val="NotasTablasImagenes"/>
      </w:pPr>
      <w:r>
        <w:rPr>
          <w:bCs/>
          <w:b/>
        </w:rPr>
        <w:t xml:space="preserve">Fuente:</w:t>
      </w:r>
      <w:r>
        <w:t xml:space="preserve"> </w:t>
      </w:r>
      <w:r>
        <w:t xml:space="preserve">Elaboración propia.</w:t>
      </w:r>
    </w:p>
    <w:p>
      <w:pPr>
        <w:pStyle w:val="ImageCaption"/>
      </w:pPr>
      <w:r>
        <w:rPr>
          <w:rFonts/>
          <w:b w:val="true"/>
        </w:rPr>
        <w:t xml:space="preserve">FIGURA </w:t>
      </w:r>
      <w:bookmarkStart w:id="82d71ea2-68ef-41d1-8ac8-e91276a8f0f6" w:name="unnamed-chunk-3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2d71ea2-68ef-41d1-8ac8-e91276a8f0f6"/>
      <w:r>
        <w:rPr>
          <w:rFonts/>
          <w:b w:val="true"/>
        </w:rPr>
        <w:t xml:space="preserve">
          <w:br/>
        </w:t>
      </w:r>
      <w:r>
        <w:t xml:space="preserve">Composición histórica de partidas de FANCESA, periodo contenido 2007-01-31 – 2023-12-31</w:t>
      </w:r>
    </w:p>
    <w:p>
      <w:pPr>
        <w:jc w:val="center"/>
        <w:pStyle w:val="NormalSinSangria"/>
      </w:pPr>
      <w:r>
        <w:rPr/>
        <w:drawing>
          <wp:inline distT="0" distB="0" distL="0" distR="0">
            <wp:extent cx="5504688" cy="2569464"/>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34"/>
                    <a:stretch>
                      <a:fillRect/>
                    </a:stretch>
                  </pic:blipFill>
                  <pic:spPr bwMode="auto">
                    <a:xfrm>
                      <a:off x="0" y="0"/>
                      <a:ext cx="76454" cy="35687"/>
                    </a:xfrm>
                    <a:prstGeom prst="rect">
                      <a:avLst/>
                    </a:prstGeom>
                    <a:noFill/>
                  </pic:spPr>
                </pic:pic>
              </a:graphicData>
            </a:graphic>
          </wp:inline>
        </w:drawing>
      </w:r>
    </w:p>
    <w:p>
      <w:pPr>
        <w:pStyle w:val="NotasTablasImagenes"/>
      </w:pPr>
      <w:r>
        <w:rPr>
          <w:bCs/>
          <w:b/>
        </w:rPr>
        <w:t xml:space="preserve">Fuente:</w:t>
      </w:r>
      <w:r>
        <w:t xml:space="preserve"> </w:t>
      </w:r>
      <w:r>
        <w:t xml:space="preserve">Elaboración propia.</w:t>
      </w:r>
    </w:p>
    <w:p>
      <w:pPr>
        <w:pStyle w:val="ImageCaption"/>
      </w:pPr>
      <w:r>
        <w:rPr>
          <w:rFonts/>
          <w:b w:val="true"/>
        </w:rPr>
        <w:t xml:space="preserve">FIGURA </w:t>
      </w:r>
      <w:bookmarkStart w:id="5b6a5485-abe9-40d7-b53a-ccf79fba8074" w:name="unnamed-chunk-3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6a5485-abe9-40d7-b53a-ccf79fba8074"/>
      <w:r>
        <w:rPr>
          <w:rFonts/>
          <w:b w:val="true"/>
        </w:rPr>
        <w:t xml:space="preserve">
          <w:br/>
        </w:t>
      </w:r>
      <w:r>
        <w:t xml:space="preserve">Composición histórica de partidas de ITACAMBA, periodo contenido 2007-31-01 – 2023-12-31</w:t>
      </w:r>
    </w:p>
    <w:p>
      <w:pPr>
        <w:jc w:val="center"/>
        <w:pStyle w:val="NormalSinSangria"/>
      </w:pPr>
      <w:r>
        <w:rPr/>
        <w:drawing>
          <wp:inline distT="0" distB="0" distL="0" distR="0">
            <wp:extent cx="5504688" cy="2569464"/>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35"/>
                    <a:stretch>
                      <a:fillRect/>
                    </a:stretch>
                  </pic:blipFill>
                  <pic:spPr bwMode="auto">
                    <a:xfrm>
                      <a:off x="0" y="0"/>
                      <a:ext cx="76454" cy="35687"/>
                    </a:xfrm>
                    <a:prstGeom prst="rect">
                      <a:avLst/>
                    </a:prstGeom>
                    <a:noFill/>
                  </pic:spPr>
                </pic:pic>
              </a:graphicData>
            </a:graphic>
          </wp:inline>
        </w:drawing>
      </w:r>
    </w:p>
    <w:p>
      <w:pPr>
        <w:pStyle w:val="NotasTablasImagenes"/>
      </w:pPr>
      <w:r>
        <w:rPr>
          <w:bCs/>
          <w:b/>
        </w:rPr>
        <w:t xml:space="preserve">Fuente:</w:t>
      </w:r>
      <w:r>
        <w:t xml:space="preserve"> </w:t>
      </w:r>
      <w:r>
        <w:t xml:space="preserve">Elaboración propia.</w:t>
      </w:r>
    </w:p>
    <w:p>
      <w:r>
        <w:br w:type="page"/>
      </w:r>
    </w:p>
    <w:p>
      <w:pPr>
        <w:pStyle w:val="Titulo2enum"/>
      </w:pPr>
      <w:r>
        <w:t xml:space="preserve">Variables presentadas en el articulo</w:t>
      </w:r>
    </w:p>
    <w:p>
      <w:pPr>
        <w:numPr>
          <w:ilvl w:val="0"/>
          <w:numId w:val="1002"/>
        </w:numPr>
        <w:pStyle w:val="Compact"/>
      </w:pPr>
      <m:oMath>
        <m:r>
          <m:t>V</m:t>
        </m:r>
        <m:r>
          <m:t>1</m:t>
        </m:r>
        <m:r>
          <m:rPr>
            <m:sty m:val="p"/>
          </m:rPr>
          <m:t>=</m:t>
        </m:r>
      </m:oMath>
      <w:r>
        <w:t xml:space="preserve"> </w:t>
      </w:r>
      <w:r>
        <w:t xml:space="preserve">ACTIVO</w:t>
      </w:r>
    </w:p>
    <w:p>
      <w:pPr>
        <w:numPr>
          <w:ilvl w:val="0"/>
          <w:numId w:val="1002"/>
        </w:numPr>
        <w:pStyle w:val="Compact"/>
      </w:pPr>
      <m:oMath>
        <m:r>
          <m:t>V</m:t>
        </m:r>
        <m:r>
          <m:t>2</m:t>
        </m:r>
        <m:r>
          <m:rPr>
            <m:sty m:val="p"/>
          </m:rPr>
          <m:t>=</m:t>
        </m:r>
      </m:oMath>
      <w:r>
        <w:t xml:space="preserve"> </w:t>
      </w:r>
      <w:r>
        <w:t xml:space="preserve">PASIVO</w:t>
      </w:r>
    </w:p>
    <w:p>
      <w:pPr>
        <w:numPr>
          <w:ilvl w:val="0"/>
          <w:numId w:val="1002"/>
        </w:numPr>
        <w:pStyle w:val="Compact"/>
      </w:pPr>
      <m:oMath>
        <m:r>
          <m:t>V</m:t>
        </m:r>
        <m:r>
          <m:t>3</m:t>
        </m:r>
        <m:r>
          <m:rPr>
            <m:sty m:val="p"/>
          </m:rPr>
          <m:t>=</m:t>
        </m:r>
      </m:oMath>
      <w:r>
        <w:t xml:space="preserve"> </w:t>
      </w:r>
      <w:r>
        <w:t xml:space="preserve">PATRIMONIO</w:t>
      </w:r>
    </w:p>
    <w:tbl xmlns:w14="http://schemas.microsoft.com/office/word/2010/wordml">
      <w:tblPr>
        <w:tblLayout w:type="fixed"/>
        <w:jc w:val="center"/>
        <w:tblLook w:firstRow="1" w:lastRow="0" w:firstColumn="0" w:lastColumn="0" w:noHBand="0" w:noVBand="1"/>
      </w:tblPr>
      <w:tblGrid>
        <w:gridCol w:w="1180"/>
        <w:gridCol w:w="1709"/>
        <w:gridCol w:w="1671"/>
        <w:gridCol w:w="1671"/>
        <w:gridCol w:w="1671"/>
      </w:tblGrid>
      <w:tr>
        <w:trPr>
          <w:trHeight w:val="568" w:hRule="auto"/>
        </w:trPr>
        body  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true"/>
                <w:u w:val="none"/>
                <w:sz w:val="14"/>
                <w:szCs w:val="14"/>
                <w:color w:val="000000"/>
              </w:rPr>
              <w:t xml:space="preserve">FECHA</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true"/>
                <w:u w:val="none"/>
                <w:sz w:val="14"/>
                <w:szCs w:val="14"/>
                <w:color w:val="000000"/>
              </w:rPr>
              <w:t xml:space="preserve">TIPO DE ENTIDAD</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true"/>
                <w:u w:val="none"/>
                <w:sz w:val="14"/>
                <w:szCs w:val="14"/>
                <w:color w:val="000000"/>
              </w:rPr>
              <w:t xml:space="preserve">V1</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true"/>
                <w:u w:val="none"/>
                <w:sz w:val="14"/>
                <w:szCs w:val="14"/>
                <w:color w:val="000000"/>
              </w:rPr>
              <w:t xml:space="preserve">V2</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true"/>
                <w:u w:val="none"/>
                <w:sz w:val="14"/>
                <w:szCs w:val="14"/>
                <w:color w:val="000000"/>
              </w:rPr>
              <w:t xml:space="preserve">V3</w:t>
            </w:r>
          </w:p>
        </w:tc>
      </w:tr>
      <w:tr>
        <w:trPr>
          <w:trHeight w:val="568" w:hRule="auto"/>
        </w:trPr>
        body  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2007-1-28</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2118691321.88661</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930441077.91208</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1131996970.30224</w:t>
            </w:r>
          </w:p>
        </w:tc>
      </w:tr>
      <w:tr>
        <w:trPr>
          <w:trHeight w:val="56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2131321900.47638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919076902.81086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1155805069.77006</w:t>
            </w:r>
          </w:p>
        </w:tc>
      </w:tr>
      <w:tr>
        <w:trPr>
          <w:trHeight w:val="568"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2067764914.62000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936551718.28000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1131213196.34000</w:t>
            </w:r>
          </w:p>
        </w:tc>
      </w:tr>
      <w:tr>
        <w:trPr>
          <w:trHeight w:val="56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2066490586.41324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976505266.52530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1123712275.05835</w:t>
            </w:r>
          </w:p>
        </w:tc>
      </w:tr>
      <w:tr>
        <w:trPr>
          <w:trHeight w:val="56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1984872565.39276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1038819667.25742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1072281147.70691</w:t>
            </w:r>
          </w:p>
        </w:tc>
      </w:tr>
      <w:tr>
        <w:trPr>
          <w:trHeight w:val="56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2085097748.50000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1010313491.23000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1074784257.27000</w:t>
            </w:r>
          </w:p>
        </w:tc>
      </w:tr>
      <w:tr>
        <w:trPr>
          <w:trHeight w:val="56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1910450559.69532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1049505465.76378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1025970079.74012</w:t>
            </w:r>
          </w:p>
        </w:tc>
      </w:tr>
      <w:tr>
        <w:trPr>
          <w:trHeight w:val="56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1931479348.34608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1004644808.30399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1040013896.25178</w:t>
            </w:r>
          </w:p>
        </w:tc>
      </w:tr>
      <w:tr>
        <w:trPr>
          <w:trHeight w:val="568"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2079784472.22000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974166134.56000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1105618337.66000</w:t>
            </w:r>
          </w:p>
        </w:tc>
      </w:tr>
      <w:tr>
        <w:trPr>
          <w:trHeight w:val="568"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2055627390.82468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940969071.89572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1105039487.82306</w:t>
            </w:r>
          </w:p>
        </w:tc>
      </w:tr>
      <w:tr>
        <w:trPr>
          <w:trHeight w:val="568"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2165432111.01000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931152950.53582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1153287472.03452</w:t>
            </w:r>
          </w:p>
        </w:tc>
      </w:tr>
      <w:tr>
        <w:trPr>
          <w:trHeight w:val="568"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2102912646.38000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949632135.50000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1153280510.88000</w:t>
            </w:r>
          </w:p>
        </w:tc>
      </w:tr>
      <w:tr>
        <w:trPr>
          <w:trHeight w:val="568"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2313472509.30481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914992379.62174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1278459851.18853</w:t>
            </w:r>
          </w:p>
        </w:tc>
      </w:tr>
      <w:tr>
        <w:trPr>
          <w:trHeight w:val="568"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2349513200.42981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913070073.36388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1348148047.02387</w:t>
            </w:r>
          </w:p>
        </w:tc>
      </w:tr>
      <w:tr>
        <w:trPr>
          <w:trHeight w:val="568"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2308908320.69000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940213590.11000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1368694730.58000</w:t>
            </w:r>
          </w:p>
        </w:tc>
      </w:tr>
      <w:tr>
        <w:trPr>
          <w:trHeight w:val="568"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2331406393.69414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973164467.40296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1392291569.92635</w:t>
            </w:r>
          </w:p>
        </w:tc>
      </w:tr>
      <w:tr>
        <w:trPr>
          <w:trHeight w:val="568"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2272811639.88206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1028334238.01576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1371171872.45572</w:t>
            </w:r>
          </w:p>
        </w:tc>
      </w:tr>
      <w:tr>
        <w:trPr>
          <w:trHeight w:val="568"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2395586839.73000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992507534.69000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1403079305.04000</w:t>
            </w:r>
          </w:p>
        </w:tc>
      </w:tr>
      <w:tr>
        <w:trPr>
          <w:trHeight w:val="568"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2260606102.88717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1028484145.63993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1397902490.04920</w:t>
            </w:r>
          </w:p>
        </w:tc>
      </w:tr>
      <w:tr>
        <w:trPr>
          <w:trHeight w:val="568"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2320066997.01149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979286898.47188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1454739100.60350</w:t>
            </w:r>
          </w:p>
        </w:tc>
      </w:tr>
      <w:tr>
        <w:trPr>
          <w:trHeight w:val="568"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2507528173.97000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944973074.60000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1562555099.37000</w:t>
            </w:r>
          </w:p>
        </w:tc>
      </w:tr>
      <w:tr>
        <w:trPr>
          <w:trHeight w:val="568"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2573224944.20264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969671466.82458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1592804888.22218</w:t>
            </w:r>
          </w:p>
        </w:tc>
      </w:tr>
      <w:tr>
        <w:trPr>
          <w:trHeight w:val="568"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2773677612.60336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1018351575.93595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1671333896.45550</w:t>
            </w:r>
          </w:p>
        </w:tc>
      </w:tr>
      <w:tr>
        <w:trPr>
          <w:trHeight w:val="568"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2797682316.85000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1096896076.60000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1700786240.25000</w:t>
            </w:r>
          </w:p>
        </w:tc>
      </w:tr>
      <w:tr>
        <w:trPr>
          <w:trHeight w:val="568"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2984998126.98714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1085070542.80838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1776598285.45673</w:t>
            </w:r>
          </w:p>
        </w:tc>
      </w:tr>
      <w:tr>
        <w:trPr>
          <w:trHeight w:val="568"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2993471662.89531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1107188901.31538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1796361521.68864</w:t>
            </w:r>
          </w:p>
        </w:tc>
      </w:tr>
      <w:tr>
        <w:trPr>
          <w:trHeight w:val="568"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2924841621.52000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1158599915.26000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1766241706.26000</w:t>
            </w:r>
          </w:p>
        </w:tc>
      </w:tr>
      <w:tr>
        <w:trPr>
          <w:trHeight w:val="568"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2968922842.59426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1243915747.19046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1759380041.61636</w:t>
            </w:r>
          </w:p>
        </w:tc>
      </w:tr>
      <w:tr>
        <w:trPr>
          <w:trHeight w:val="568"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2931162102.84981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1351308513.27381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1707015509.40855</w:t>
            </w:r>
          </w:p>
        </w:tc>
      </w:tr>
      <w:tr>
        <w:trPr>
          <w:trHeight w:val="568"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3074295344.78000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1367532253.80000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1706763090.98000</w:t>
            </w:r>
          </w:p>
        </w:tc>
      </w:tr>
      <w:tr>
        <w:trPr>
          <w:trHeight w:val="568"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2902254087.56826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1387830838.17183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1680962266.63826</w:t>
            </w:r>
          </w:p>
        </w:tc>
      </w:tr>
      <w:tr>
        <w:trPr>
          <w:trHeight w:val="568"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2923414483.44153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1321835311.64763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1716319288.43521</w:t>
            </w:r>
          </w:p>
        </w:tc>
      </w:tr>
      <w:tr>
        <w:trPr>
          <w:trHeight w:val="568"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3073299109.76000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1271224648.00000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1802074461.76000</w:t>
            </w:r>
          </w:p>
        </w:tc>
      </w:tr>
      <w:tr>
        <w:trPr>
          <w:trHeight w:val="568"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3064466906.82536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1229355741.70525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1823236316.73317</w:t>
            </w:r>
          </w:p>
        </w:tc>
      </w:tr>
      <w:tr>
        <w:trPr>
          <w:trHeight w:val="568"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3191184698.64621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1212069327.87971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1892129776.42023</w:t>
            </w:r>
          </w:p>
        </w:tc>
      </w:tr>
      <w:tr>
        <w:trPr>
          <w:trHeight w:val="568"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3137329058.97000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1226207982.89000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1911121076.08000</w:t>
            </w:r>
          </w:p>
        </w:tc>
      </w:tr>
      <w:tr>
        <w:trPr>
          <w:trHeight w:val="568"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3284198809.49856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1173557989.96129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1983377246.63498</w:t>
            </w:r>
          </w:p>
        </w:tc>
      </w:tr>
      <w:tr>
        <w:trPr>
          <w:trHeight w:val="568"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3247489625.10833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1156113186.35143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1998580310.62740</w:t>
            </w:r>
          </w:p>
        </w:tc>
      </w:tr>
      <w:tr>
        <w:trPr>
          <w:trHeight w:val="568"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3131284165.97000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1169114441.82000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1962169724.15000</w:t>
            </w:r>
          </w:p>
        </w:tc>
      </w:tr>
      <w:tr>
        <w:trPr>
          <w:trHeight w:val="568"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3162692610.44950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1220283685.94811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1977026506.22335</w:t>
            </w:r>
          </w:p>
        </w:tc>
      </w:tr>
      <w:tr>
        <w:trPr>
          <w:trHeight w:val="568"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3108952147.57434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1293632974.02518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1944456211.65501</w:t>
            </w:r>
          </w:p>
        </w:tc>
      </w:tr>
      <w:tr>
        <w:trPr>
          <w:trHeight w:val="568"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3236376468.60000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1274565974.63000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1961810493.97000</w:t>
            </w:r>
          </w:p>
        </w:tc>
      </w:tr>
      <w:tr>
        <w:trPr>
          <w:trHeight w:val="568"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3041285250.92396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1301055808.66278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1910369047.31187</w:t>
            </w:r>
          </w:p>
        </w:tc>
      </w:tr>
      <w:tr>
        <w:trPr>
          <w:trHeight w:val="568"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3037244582.33557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1237142357.96181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1918075698.25666</w:t>
            </w:r>
          </w:p>
        </w:tc>
      </w:tr>
      <w:tr>
        <w:trPr>
          <w:trHeight w:val="568"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3164163645.75000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1189380891.08000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1974782754.67000</w:t>
            </w:r>
          </w:p>
        </w:tc>
      </w:tr>
      <w:tr>
        <w:trPr>
          <w:trHeight w:val="568"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3165648105.89181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1154295467.25193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1998030694.26159</w:t>
            </w:r>
          </w:p>
        </w:tc>
      </w:tr>
      <w:tr>
        <w:trPr>
          <w:trHeight w:val="568"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3305223699.70784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1145018627.75183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2067605582.37851</w:t>
            </w:r>
          </w:p>
        </w:tc>
      </w:tr>
      <w:tr>
        <w:trPr>
          <w:trHeight w:val="568"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3256590096.49000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1171130316.12000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2085459780.37000</w:t>
            </w:r>
          </w:p>
        </w:tc>
      </w:tr>
      <w:tr>
        <w:trPr>
          <w:trHeight w:val="568"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3436640642.34334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1129557899.60905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2172360589.46426</w:t>
            </w:r>
          </w:p>
        </w:tc>
      </w:tr>
      <w:tr>
        <w:trPr>
          <w:trHeight w:val="568"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3425518368.23303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1126839472.20490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2201245726.56669</w:t>
            </w:r>
          </w:p>
        </w:tc>
      </w:tr>
      <w:tr>
        <w:trPr>
          <w:trHeight w:val="568"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3332507121.91000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1155720507.52000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2176786614.39000</w:t>
            </w:r>
          </w:p>
        </w:tc>
      </w:tr>
      <w:tr>
        <w:trPr>
          <w:trHeight w:val="568"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3371916279.98001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1237721292.71578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2169006756.96569</w:t>
            </w:r>
          </w:p>
        </w:tc>
      </w:tr>
      <w:tr>
        <w:trPr>
          <w:trHeight w:val="568"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3322869584.15942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1342005231.65657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2111875613.82219</w:t>
            </w:r>
          </w:p>
        </w:tc>
      </w:tr>
      <w:tr>
        <w:trPr>
          <w:trHeight w:val="568"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3455247289.29000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1352647478.54000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2102599810.75000</w:t>
            </w:r>
          </w:p>
        </w:tc>
      </w:tr>
      <w:tr>
        <w:trPr>
          <w:trHeight w:val="568"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3308779387.77334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1377254749.33947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2105159143.06400</w:t>
            </w:r>
          </w:p>
        </w:tc>
      </w:tr>
      <w:tr>
        <w:trPr>
          <w:trHeight w:val="568"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3351183387.27645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1307362606.04386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2164974768.24236</w:t>
            </w:r>
          </w:p>
        </w:tc>
      </w:tr>
      <w:tr>
        <w:trPr>
          <w:trHeight w:val="568"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3526782620.34000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1254389567.51000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2272393052.83000</w:t>
            </w:r>
          </w:p>
        </w:tc>
      </w:tr>
      <w:tr>
        <w:trPr>
          <w:trHeight w:val="568"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3547305955.57042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1211044915.62946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2321488202.55154</w:t>
            </w:r>
          </w:p>
        </w:tc>
      </w:tr>
      <w:tr>
        <w:trPr>
          <w:trHeight w:val="568"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3708461563.39379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1194734939.93564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2415505644.60987</w:t>
            </w:r>
          </w:p>
        </w:tc>
      </w:tr>
      <w:tr>
        <w:trPr>
          <w:trHeight w:val="568"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3673755757.81000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1217748702.65000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2456007055.16000</w:t>
            </w:r>
          </w:p>
        </w:tc>
      </w:tr>
      <w:tr>
        <w:trPr>
          <w:trHeight w:val="568"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3892450969.84102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1197235300.22896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2554574894.89063</w:t>
            </w:r>
          </w:p>
        </w:tc>
      </w:tr>
      <w:tr>
        <w:trPr>
          <w:trHeight w:val="568"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3911450783.99496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1220263543.15081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2590842766.87417</w:t>
            </w:r>
          </w:p>
        </w:tc>
      </w:tr>
      <w:tr>
        <w:trPr>
          <w:trHeight w:val="568"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3843719993.51000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1274295014.47000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2569424979.04000</w:t>
            </w:r>
          </w:p>
        </w:tc>
      </w:tr>
      <w:tr>
        <w:trPr>
          <w:trHeight w:val="568"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3878192919.21669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1280405366.51638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2661224704.93204</w:t>
            </w:r>
          </w:p>
        </w:tc>
      </w:tr>
      <w:tr>
        <w:trPr>
          <w:trHeight w:val="568"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3818495450.51862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1306826743.36240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2699278904.64914</w:t>
            </w:r>
          </w:p>
        </w:tc>
      </w:tr>
      <w:tr>
        <w:trPr>
          <w:trHeight w:val="568"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3935429270.57000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1239809714.10000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2695619556.47000</w:t>
            </w:r>
          </w:p>
        </w:tc>
      </w:tr>
      <w:tr>
        <w:trPr>
          <w:trHeight w:val="568"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3736549533.11186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1302889609.14247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2671033179.97322</w:t>
            </w:r>
          </w:p>
        </w:tc>
      </w:tr>
      <w:tr>
        <w:trPr>
          <w:trHeight w:val="568"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3719945161.36090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1269155621.52084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2614351475.05379</w:t>
            </w:r>
          </w:p>
        </w:tc>
      </w:tr>
      <w:tr>
        <w:trPr>
          <w:trHeight w:val="568"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3857172865.18000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1255120551.00000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2602052314.18000</w:t>
            </w:r>
          </w:p>
        </w:tc>
      </w:tr>
      <w:tr>
        <w:trPr>
          <w:trHeight w:val="568"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3845947416.48554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1195582047.16633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2640884755.11058</w:t>
            </w:r>
          </w:p>
        </w:tc>
      </w:tr>
      <w:tr>
        <w:trPr>
          <w:trHeight w:val="568"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3995772357.57925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1165727990.42061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2721415005.60781</w:t>
            </w:r>
          </w:p>
        </w:tc>
      </w:tr>
      <w:tr>
        <w:trPr>
          <w:trHeight w:val="568"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3934481263.27000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1191096706.81000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2743384556.46000</w:t>
            </w:r>
          </w:p>
        </w:tc>
      </w:tr>
      <w:tr>
        <w:trPr>
          <w:trHeight w:val="568"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4189034214.79971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1177496863.98196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2853461484.28311</w:t>
            </w:r>
          </w:p>
        </w:tc>
      </w:tr>
      <w:tr>
        <w:trPr>
          <w:trHeight w:val="568"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4227662425.66738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1221842255.73326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2896806156.27471</w:t>
            </w:r>
          </w:p>
        </w:tc>
      </w:tr>
      <w:tr>
        <w:trPr>
          <w:trHeight w:val="568"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4174718399.47000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1296594641.56000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2878123757.91000</w:t>
            </w:r>
          </w:p>
        </w:tc>
      </w:tr>
      <w:tr>
        <w:trPr>
          <w:trHeight w:val="568"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4237632552.94969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1322723240.45422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3006935692.50417</w:t>
            </w:r>
          </w:p>
        </w:tc>
      </w:tr>
      <w:tr>
        <w:trPr>
          <w:trHeight w:val="568"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4200661771.51046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1367190735.20272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3077607860.46766</w:t>
            </w:r>
          </w:p>
        </w:tc>
      </w:tr>
      <w:tr>
        <w:trPr>
          <w:trHeight w:val="568"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4335551056.35000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1318440745.43000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3017110310.92000</w:t>
            </w:r>
          </w:p>
        </w:tc>
      </w:tr>
      <w:tr>
        <w:trPr>
          <w:trHeight w:val="568"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4190325884.01329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1406997119.70079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3084355960.41427</w:t>
            </w:r>
          </w:p>
        </w:tc>
      </w:tr>
      <w:tr>
        <w:trPr>
          <w:trHeight w:val="568"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4220781168.98182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1396434533.16047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3030274113.60113</w:t>
            </w:r>
          </w:p>
        </w:tc>
      </w:tr>
      <w:tr>
        <w:trPr>
          <w:trHeight w:val="568"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4425705371.53000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1408350676.06000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3017354695.47000</w:t>
            </w:r>
          </w:p>
        </w:tc>
      </w:tr>
      <w:tr>
        <w:trPr>
          <w:trHeight w:val="568"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4451960893.66819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1379892875.57641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3067857854.74229</w:t>
            </w:r>
          </w:p>
        </w:tc>
      </w:tr>
      <w:tr>
        <w:trPr>
          <w:trHeight w:val="568"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4659684922.78978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1383769293.08203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3156834340.81108</w:t>
            </w:r>
          </w:p>
        </w:tc>
      </w:tr>
      <w:tr>
        <w:trPr>
          <w:trHeight w:val="568"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4640995627.97000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1458769037.47000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3182226590.50000</w:t>
            </w:r>
          </w:p>
        </w:tc>
      </w:tr>
      <w:tr>
        <w:trPr>
          <w:trHeight w:val="568"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4833963360.78298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1350234837.13347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3297503584.63669</w:t>
            </w:r>
          </w:p>
        </w:tc>
      </w:tr>
      <w:tr>
        <w:trPr>
          <w:trHeight w:val="568"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4794130125.05351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1315361068.58735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3340977569.83533</w:t>
            </w:r>
          </w:p>
        </w:tc>
      </w:tr>
      <w:tr>
        <w:trPr>
          <w:trHeight w:val="568"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4631016990.31000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1308758931.83000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3322258058.48000</w:t>
            </w:r>
          </w:p>
        </w:tc>
      </w:tr>
      <w:tr>
        <w:trPr>
          <w:trHeight w:val="568"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4686779907.48383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1361539147.21383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3421327895.11338</w:t>
            </w:r>
          </w:p>
        </w:tc>
      </w:tr>
      <w:tr>
        <w:trPr>
          <w:trHeight w:val="568"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4610288296.53617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1429836334.18919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3462039827.27490</w:t>
            </w:r>
          </w:p>
        </w:tc>
      </w:tr>
      <w:tr>
        <w:trPr>
          <w:trHeight w:val="568"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4701786944.86000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1412918147.02000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3288868797.84000</w:t>
            </w:r>
          </w:p>
        </w:tc>
      </w:tr>
      <w:tr>
        <w:trPr>
          <w:trHeight w:val="568"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4531958142.31965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1411819324.14146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3469984314.37157</w:t>
            </w:r>
          </w:p>
        </w:tc>
      </w:tr>
      <w:tr>
        <w:trPr>
          <w:trHeight w:val="568"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4533422930.36702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1318999793.70014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3446980116.23575</w:t>
            </w:r>
          </w:p>
        </w:tc>
      </w:tr>
      <w:tr>
        <w:trPr>
          <w:trHeight w:val="568"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4709212590.23000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1247818278.19000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3461394312.04000</w:t>
            </w:r>
          </w:p>
        </w:tc>
      </w:tr>
      <w:tr>
        <w:trPr>
          <w:trHeight w:val="568"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4691041194.58076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1215272591.48215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3469301026.32626</w:t>
            </w:r>
          </w:p>
        </w:tc>
      </w:tr>
      <w:tr>
        <w:trPr>
          <w:trHeight w:val="568"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4853728397.68495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1213863943.27777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3511842425.22927</w:t>
            </w:r>
          </w:p>
        </w:tc>
      </w:tr>
      <w:tr>
        <w:trPr>
          <w:trHeight w:val="568"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4776186243.69000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1289593679.53000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3486592564.16000</w:t>
            </w:r>
          </w:p>
        </w:tc>
      </w:tr>
      <w:tr>
        <w:trPr>
          <w:trHeight w:val="568"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5017978600.22762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1211856897.08421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3600715761.13679</w:t>
            </w:r>
          </w:p>
        </w:tc>
      </w:tr>
      <w:tr>
        <w:trPr>
          <w:trHeight w:val="568"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5015097046.23033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1215332695.60106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3637679425.76920</w:t>
            </w:r>
          </w:p>
        </w:tc>
      </w:tr>
      <w:tr>
        <w:trPr>
          <w:trHeight w:val="568"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4857227931.27000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1244944763.62000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3612283167.65000</w:t>
            </w:r>
          </w:p>
        </w:tc>
      </w:tr>
      <w:tr>
        <w:trPr>
          <w:trHeight w:val="568"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4959546955.59051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1319989637.19345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3739787889.45685</w:t>
            </w:r>
          </w:p>
        </w:tc>
      </w:tr>
      <w:tr>
        <w:trPr>
          <w:trHeight w:val="568"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4897241858.58699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1407729558.09568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3808716568.95066</w:t>
            </w:r>
          </w:p>
        </w:tc>
      </w:tr>
      <w:tr>
        <w:trPr>
          <w:trHeight w:val="568"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4999104606.77000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1418207742.42000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3580896864.35000</w:t>
            </w:r>
          </w:p>
        </w:tc>
      </w:tr>
      <w:tr>
        <w:trPr>
          <w:trHeight w:val="568"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4813049890.48025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1418385484.15890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3793492212.58349</w:t>
            </w:r>
          </w:p>
        </w:tc>
      </w:tr>
      <w:tr>
        <w:trPr>
          <w:trHeight w:val="568"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4793948876.34433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1334201971.78320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3719015390.90768</w:t>
            </w:r>
          </w:p>
        </w:tc>
      </w:tr>
      <w:tr>
        <w:trPr>
          <w:trHeight w:val="568"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4949028688.26000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1270815759.83000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3678212928.43000</w:t>
            </w:r>
          </w:p>
        </w:tc>
      </w:tr>
      <w:tr>
        <w:trPr>
          <w:trHeight w:val="568"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4809795289.65762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1226573926.73344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3574513907.92671</w:t>
            </w:r>
          </w:p>
        </w:tc>
      </w:tr>
      <w:tr>
        <w:trPr>
          <w:trHeight w:val="568"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4850810581.57872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1212271952.65463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3501610929.86044</w:t>
            </w:r>
          </w:p>
        </w:tc>
      </w:tr>
      <w:tr>
        <w:trPr>
          <w:trHeight w:val="568"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4637814548.02000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1281152127.48000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3356662420.54000</w:t>
            </w:r>
          </w:p>
        </w:tc>
      </w:tr>
      <w:tr>
        <w:trPr>
          <w:trHeight w:val="568"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4934726209.14108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1221889880.28662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3489161204.50959</w:t>
            </w:r>
          </w:p>
        </w:tc>
      </w:tr>
      <w:tr>
        <w:trPr>
          <w:trHeight w:val="568"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4970226109.78441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1247327506.60057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3541439783.89022</w:t>
            </w:r>
          </w:p>
        </w:tc>
      </w:tr>
      <w:tr>
        <w:trPr>
          <w:trHeight w:val="568"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4822145843.70000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1288677462.95000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3533468380.75000</w:t>
            </w:r>
          </w:p>
        </w:tc>
      </w:tr>
      <w:tr>
        <w:trPr>
          <w:trHeight w:val="568"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4926790154.38992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1450010541.63364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3547870803.84938</w:t>
            </w:r>
          </w:p>
        </w:tc>
      </w:tr>
      <w:tr>
        <w:trPr>
          <w:trHeight w:val="568"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4838582057.26620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1614349328.41700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3505756706.63365</w:t>
            </w:r>
          </w:p>
        </w:tc>
      </w:tr>
      <w:tr>
        <w:trPr>
          <w:trHeight w:val="568"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4866777934.64000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1701834104.85000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3164943829.79000</w:t>
            </w:r>
          </w:p>
        </w:tc>
      </w:tr>
      <w:tr>
        <w:trPr>
          <w:trHeight w:val="568"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4823378639.17859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1785266580.52568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3399500705.02891</w:t>
            </w:r>
          </w:p>
        </w:tc>
      </w:tr>
      <w:tr>
        <w:trPr>
          <w:trHeight w:val="568"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4899766210.21509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1785447617.62756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3345003837.94790</w:t>
            </w:r>
          </w:p>
        </w:tc>
      </w:tr>
      <w:tr>
        <w:trPr>
          <w:trHeight w:val="568"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5135295647.21000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1795544198.96000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3339751448.25000</w:t>
            </w:r>
          </w:p>
        </w:tc>
      </w:tr>
      <w:tr>
        <w:trPr>
          <w:trHeight w:val="568"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5151288810.41338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1739641177.08937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3387988767.35978</w:t>
            </w:r>
          </w:p>
        </w:tc>
      </w:tr>
      <w:tr>
        <w:trPr>
          <w:trHeight w:val="568"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5333238016.66041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1703726730.34983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3482567047.86608</w:t>
            </w:r>
          </w:p>
        </w:tc>
      </w:tr>
      <w:tr>
        <w:trPr>
          <w:trHeight w:val="568"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5249827055.15000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1747203284.43000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3502623770.72000</w:t>
            </w:r>
          </w:p>
        </w:tc>
      </w:tr>
      <w:tr>
        <w:trPr>
          <w:trHeight w:val="568"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5591927441.77384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1729928097.81671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3628479043.41423</w:t>
            </w:r>
          </w:p>
        </w:tc>
      </w:tr>
      <w:tr>
        <w:trPr>
          <w:trHeight w:val="568"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5664117098.76814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1796999429.76893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3670496958.34216</w:t>
            </w:r>
          </w:p>
        </w:tc>
      </w:tr>
      <w:tr>
        <w:trPr>
          <w:trHeight w:val="568"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5524133983.27000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1869759152.29000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3654374830.98000</w:t>
            </w:r>
          </w:p>
        </w:tc>
      </w:tr>
      <w:tr>
        <w:trPr>
          <w:trHeight w:val="568"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5733103101.76692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2086270763.13285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3688841530.39641</w:t>
            </w:r>
          </w:p>
        </w:tc>
      </w:tr>
      <w:tr>
        <w:trPr>
          <w:trHeight w:val="568"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5720991525.96058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2296098742.84636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3668851231.49563</w:t>
            </w:r>
          </w:p>
        </w:tc>
      </w:tr>
      <w:tr>
        <w:trPr>
          <w:trHeight w:val="568"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5777541504.12000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2429438816.35000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3348102687.77000</w:t>
            </w:r>
          </w:p>
        </w:tc>
      </w:tr>
      <w:tr>
        <w:trPr>
          <w:trHeight w:val="568"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5620178297.46373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2391267671.37561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3552991862.48950</w:t>
            </w:r>
          </w:p>
        </w:tc>
      </w:tr>
      <w:tr>
        <w:trPr>
          <w:trHeight w:val="568"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5535503998.53924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2270940950.79850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3466730927.07069</w:t>
            </w:r>
          </w:p>
        </w:tc>
      </w:tr>
      <w:tr>
        <w:trPr>
          <w:trHeight w:val="568"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5594932605.48000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2149648018.26000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3445284587.22000</w:t>
            </w:r>
          </w:p>
        </w:tc>
      </w:tr>
      <w:tr>
        <w:trPr>
          <w:trHeight w:val="568"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5744994205.04737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2268928136.05107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3437468400.34071</w:t>
            </w:r>
          </w:p>
        </w:tc>
      </w:tr>
      <w:tr>
        <w:trPr>
          <w:trHeight w:val="568"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6046719200.17858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2398245545.08657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3491538093.81742</w:t>
            </w:r>
          </w:p>
        </w:tc>
      </w:tr>
      <w:tr>
        <w:trPr>
          <w:trHeight w:val="568"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6071792240.59000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2603206488.28000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3468585752.31000</w:t>
            </w:r>
          </w:p>
        </w:tc>
      </w:tr>
      <w:tr>
        <w:trPr>
          <w:trHeight w:val="568"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6361697962.45735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2546994413.43670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3573732103.72609</w:t>
            </w:r>
          </w:p>
        </w:tc>
      </w:tr>
      <w:tr>
        <w:trPr>
          <w:trHeight w:val="568"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6371195794.95678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2571672658.79741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3593962047.84083</w:t>
            </w:r>
          </w:p>
        </w:tc>
      </w:tr>
      <w:tr>
        <w:trPr>
          <w:trHeight w:val="568"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6154320325.20000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2598505760.32000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3555814564.88000</w:t>
            </w:r>
          </w:p>
        </w:tc>
      </w:tr>
      <w:tr>
        <w:trPr>
          <w:trHeight w:val="568"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6349896221.96585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2660504896.14327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3706941267.08749</w:t>
            </w:r>
          </w:p>
        </w:tc>
      </w:tr>
      <w:tr>
        <w:trPr>
          <w:trHeight w:val="568"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6311051474.78856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2713321143.55255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3804117776.94090</w:t>
            </w:r>
          </w:p>
        </w:tc>
      </w:tr>
      <w:tr>
        <w:trPr>
          <w:trHeight w:val="568"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6276121024.87000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2676299862.38000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3599821162.49000</w:t>
            </w:r>
          </w:p>
        </w:tc>
      </w:tr>
      <w:tr>
        <w:trPr>
          <w:trHeight w:val="568"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6285480620.26328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2800490036.52636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3768859759.47798</w:t>
            </w:r>
          </w:p>
        </w:tc>
      </w:tr>
      <w:tr>
        <w:trPr>
          <w:trHeight w:val="568"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6303840681.18007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2830195879.28028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3645547780.96720</w:t>
            </w:r>
          </w:p>
        </w:tc>
      </w:tr>
      <w:tr>
        <w:trPr>
          <w:trHeight w:val="568"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6427902778.27000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2837256357.95000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3590646420.32000</w:t>
            </w:r>
          </w:p>
        </w:tc>
      </w:tr>
      <w:tr>
        <w:trPr>
          <w:trHeight w:val="568"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6444317843.19699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2806655796.25104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3587257255.65264</w:t>
            </w:r>
          </w:p>
        </w:tc>
      </w:tr>
      <w:tr>
        <w:trPr>
          <w:trHeight w:val="568"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6575119026.45314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2765343070.08633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3648841119.86373</w:t>
            </w:r>
          </w:p>
        </w:tc>
      </w:tr>
      <w:tr>
        <w:trPr>
          <w:trHeight w:val="568"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6419937111.73000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2788134246.65000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3631802865.08000</w:t>
            </w:r>
          </w:p>
        </w:tc>
      </w:tr>
      <w:tr>
        <w:trPr>
          <w:trHeight w:val="568"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7239367440.24207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3040780602.88945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3955917230.75368</w:t>
            </w:r>
          </w:p>
        </w:tc>
      </w:tr>
      <w:tr>
        <w:trPr>
          <w:trHeight w:val="568"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7769061646.91603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3363677711.27228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4193758961.38735</w:t>
            </w:r>
          </w:p>
        </w:tc>
      </w:tr>
      <w:tr>
        <w:trPr>
          <w:trHeight w:val="568"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8058182021.57000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3685196141.41000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4372985880.16000</w:t>
            </w:r>
          </w:p>
        </w:tc>
      </w:tr>
      <w:tr>
        <w:trPr>
          <w:trHeight w:val="568"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8278968561.62901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3753775968.60132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4518251105.60786</w:t>
            </w:r>
          </w:p>
        </w:tc>
      </w:tr>
      <w:tr>
        <w:trPr>
          <w:trHeight w:val="568"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8251994508.10500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3810673650.09396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4610072944.66476</w:t>
            </w:r>
          </w:p>
        </w:tc>
      </w:tr>
      <w:tr>
        <w:trPr>
          <w:trHeight w:val="568"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8164134617.36000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3764388226.81000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4399746390.55000</w:t>
            </w:r>
          </w:p>
        </w:tc>
      </w:tr>
      <w:tr>
        <w:trPr>
          <w:trHeight w:val="568"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8177080420.64182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3874393332.87897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4546279621.29486</w:t>
            </w:r>
          </w:p>
        </w:tc>
      </w:tr>
      <w:tr>
        <w:trPr>
          <w:trHeight w:val="568"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8135308856.73041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3877602397.50300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4399312247.25792</w:t>
            </w:r>
          </w:p>
        </w:tc>
      </w:tr>
      <w:tr>
        <w:trPr>
          <w:trHeight w:val="568"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8160838459.30000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3836486945.92000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4324351513.38000</w:t>
            </w:r>
          </w:p>
        </w:tc>
      </w:tr>
      <w:tr>
        <w:trPr>
          <w:trHeight w:val="568"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8226953414.55396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3848185874.32829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4316545468.98566</w:t>
            </w:r>
          </w:p>
        </w:tc>
      </w:tr>
      <w:tr>
        <w:trPr>
          <w:trHeight w:val="568"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8370177210.90242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3828423182.56067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4376799601.99222</w:t>
            </w:r>
          </w:p>
        </w:tc>
      </w:tr>
      <w:tr>
        <w:trPr>
          <w:trHeight w:val="568"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8218081868.08000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3861217609.94000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4356864258.14000</w:t>
            </w:r>
          </w:p>
        </w:tc>
      </w:tr>
      <w:tr>
        <w:trPr>
          <w:trHeight w:val="568"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8495461013.73147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3829044669.63760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4425879065.73688</w:t>
            </w:r>
          </w:p>
        </w:tc>
      </w:tr>
      <w:tr>
        <w:trPr>
          <w:trHeight w:val="568"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8479393052.40945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3859713223.26610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4407716820.96702</w:t>
            </w:r>
          </w:p>
        </w:tc>
      </w:tr>
      <w:tr>
        <w:trPr>
          <w:trHeight w:val="568"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8219667412.88000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3889265793.30000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4330401619.58000</w:t>
            </w:r>
          </w:p>
        </w:tc>
      </w:tr>
      <w:tr>
        <w:trPr>
          <w:trHeight w:val="568"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8454404259.04464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4011792199.12198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4430978809.64855</w:t>
            </w:r>
          </w:p>
        </w:tc>
      </w:tr>
      <w:tr>
        <w:trPr>
          <w:trHeight w:val="568"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8438736511.16398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4123138422.64595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4478001161.97903</w:t>
            </w:r>
          </w:p>
        </w:tc>
      </w:tr>
      <w:tr>
        <w:trPr>
          <w:trHeight w:val="568"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8354175996.11000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4131460763.55000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4222715232.56000</w:t>
            </w:r>
          </w:p>
        </w:tc>
      </w:tr>
      <w:tr>
        <w:trPr>
          <w:trHeight w:val="568"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8386837430.02379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4240391484.97275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4383360860.91559</w:t>
            </w:r>
          </w:p>
        </w:tc>
      </w:tr>
      <w:tr>
        <w:trPr>
          <w:trHeight w:val="568"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8357197230.37243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4242953860.81152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4249391902.17791</w:t>
            </w:r>
          </w:p>
        </w:tc>
      </w:tr>
      <w:tr>
        <w:trPr>
          <w:trHeight w:val="568"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8385887674.99000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4197982565.26000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4187905109.73000</w:t>
            </w:r>
          </w:p>
        </w:tc>
      </w:tr>
      <w:tr>
        <w:trPr>
          <w:trHeight w:val="568"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8390578399.23218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4157480380.54446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4168656675.86097</w:t>
            </w:r>
          </w:p>
        </w:tc>
      </w:tr>
      <w:tr>
        <w:trPr>
          <w:trHeight w:val="568"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8463766779.14485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4082454600.74212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4216866883.97771</w:t>
            </w:r>
          </w:p>
        </w:tc>
      </w:tr>
      <w:tr>
        <w:trPr>
          <w:trHeight w:val="568"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8239599124.58000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4055008618.78000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4184590505.80000</w:t>
            </w:r>
          </w:p>
        </w:tc>
      </w:tr>
      <w:tr>
        <w:trPr>
          <w:trHeight w:val="568"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8503383639.72490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3993766303.22878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4268654281.40272</w:t>
            </w:r>
          </w:p>
        </w:tc>
      </w:tr>
      <w:tr>
        <w:trPr>
          <w:trHeight w:val="568"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8470053695.77488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3990883331.12644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4265590270.06301</w:t>
            </w:r>
          </w:p>
        </w:tc>
      </w:tr>
      <w:tr>
        <w:trPr>
          <w:trHeight w:val="568"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8189982227.43000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3987147070.08000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4202835157.35000</w:t>
            </w:r>
          </w:p>
        </w:tc>
      </w:tr>
      <w:tr>
        <w:trPr>
          <w:trHeight w:val="568"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8391808780.94901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4030433987.32454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4345022386.48450</w:t>
            </w:r>
          </w:p>
        </w:tc>
      </w:tr>
      <w:tr>
        <w:trPr>
          <w:trHeight w:val="568"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8340586739.96043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4063042685.67174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4433543326.53382</w:t>
            </w:r>
          </w:p>
        </w:tc>
      </w:tr>
      <w:tr>
        <w:trPr>
          <w:trHeight w:val="568"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8212412221.81000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3992805541.81000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4219606680.00000</w:t>
            </w:r>
          </w:p>
        </w:tc>
      </w:tr>
      <w:tr>
        <w:trPr>
          <w:trHeight w:val="568"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8244073043.64853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4078491135.39728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4395763660.71083</w:t>
            </w:r>
          </w:p>
        </w:tc>
      </w:tr>
      <w:tr>
        <w:trPr>
          <w:trHeight w:val="568"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8205776330.93083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4058236648.25042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4276203187.01515</w:t>
            </w:r>
          </w:p>
        </w:tc>
      </w:tr>
      <w:tr>
        <w:trPr>
          <w:trHeight w:val="568"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8216839740.27000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3987239334.53000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4229600405.74000</w:t>
            </w:r>
          </w:p>
        </w:tc>
      </w:tr>
      <w:tr>
        <w:trPr>
          <w:trHeight w:val="568"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8257880270.01150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3992430172.47635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4198783554.23685</w:t>
            </w:r>
          </w:p>
        </w:tc>
      </w:tr>
      <w:tr>
        <w:trPr>
          <w:trHeight w:val="568"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8358807269.99948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3960035440.42504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4234823809.30434</w:t>
            </w:r>
          </w:p>
        </w:tc>
      </w:tr>
      <w:tr>
        <w:trPr>
          <w:trHeight w:val="568"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8160313770.13000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3970227423.13000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4190086347.00000</w:t>
            </w:r>
          </w:p>
        </w:tc>
      </w:tr>
      <w:tr>
        <w:trPr>
          <w:trHeight w:val="568"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8333348448.86669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3886583871.72566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4206612251.46947</w:t>
            </w:r>
          </w:p>
        </w:tc>
      </w:tr>
      <w:tr>
        <w:trPr>
          <w:trHeight w:val="568"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8207518503.24203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3857602666.96056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4135929674.74647</w:t>
            </w:r>
          </w:p>
        </w:tc>
      </w:tr>
      <w:tr>
        <w:trPr>
          <w:trHeight w:val="568"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7832931885.62000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3827665592.42000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4005266293.20000</w:t>
            </w:r>
          </w:p>
        </w:tc>
      </w:tr>
      <w:tr>
        <w:trPr>
          <w:trHeight w:val="568"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8017036727.78498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3868161004.99183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4131033630.29475</w:t>
            </w:r>
          </w:p>
        </w:tc>
      </w:tr>
      <w:tr>
        <w:trPr>
          <w:trHeight w:val="568"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7946328687.79520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3898023843.80811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4203045263.41735</w:t>
            </w:r>
          </w:p>
        </w:tc>
      </w:tr>
      <w:tr>
        <w:trPr>
          <w:trHeight w:val="568"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7796540867.06000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3824068533.46000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3972472333.60000</w:t>
            </w:r>
          </w:p>
        </w:tc>
      </w:tr>
      <w:tr>
        <w:trPr>
          <w:trHeight w:val="568"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7796792817.22137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3907623544.95461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4117867189.45262</w:t>
            </w:r>
          </w:p>
        </w:tc>
      </w:tr>
      <w:tr>
        <w:trPr>
          <w:trHeight w:val="568"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7725209521.79022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3884415487.63454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3967119861.07954</w:t>
            </w:r>
          </w:p>
        </w:tc>
      </w:tr>
      <w:tr>
        <w:trPr>
          <w:trHeight w:val="568"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7698612732.49000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3809052005.06000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3889560727.43000</w:t>
            </w:r>
          </w:p>
        </w:tc>
      </w:tr>
      <w:tr>
        <w:trPr>
          <w:trHeight w:val="568"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7747535399.05109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3819302848.17256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3860100536.19171</w:t>
            </w:r>
          </w:p>
        </w:tc>
      </w:tr>
      <w:tr>
        <w:trPr>
          <w:trHeight w:val="568"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7852171012.43493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3790665123.38087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3897361718.66938</w:t>
            </w:r>
          </w:p>
        </w:tc>
      </w:tr>
      <w:tr>
        <w:trPr>
          <w:trHeight w:val="568"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7656199969.40000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3802496307.00000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3853703662.40000</w:t>
            </w:r>
          </w:p>
        </w:tc>
      </w:tr>
      <w:tr>
        <w:trPr>
          <w:trHeight w:val="568"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7865841481.08294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3733821384.90587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3891481735.40298</w:t>
            </w:r>
          </w:p>
        </w:tc>
      </w:tr>
      <w:tr>
        <w:trPr>
          <w:trHeight w:val="568"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7774885793.75640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3717794053.14135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3842101129.86832</w:t>
            </w:r>
          </w:p>
        </w:tc>
      </w:tr>
      <w:tr>
        <w:trPr>
          <w:trHeight w:val="568"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7433158286.83000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3700708270.77000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3732450016.06000</w:t>
            </w:r>
          </w:p>
        </w:tc>
      </w:tr>
      <w:tr>
        <w:trPr>
          <w:trHeight w:val="568"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7629922252.29298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3741872866.92816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3868718382.14426</w:t>
            </w:r>
          </w:p>
        </w:tc>
      </w:tr>
      <w:tr>
        <w:trPr>
          <w:trHeight w:val="568"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7570109047.95402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3772450534.47255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3951141629.36938</w:t>
            </w:r>
          </w:p>
        </w:tc>
      </w:tr>
      <w:tr>
        <w:trPr>
          <w:trHeight w:val="568" w:hRule="auto"/>
        </w:trPr>
        body199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7429100119.29000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3698246593.75000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3730853525.54000</w:t>
            </w:r>
          </w:p>
        </w:tc>
      </w:tr>
      <w:tr>
        <w:trPr>
          <w:trHeight w:val="568" w:hRule="auto"/>
        </w:trPr>
        body200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7462681398.53804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3782303405.47008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3907591974.57699</w:t>
            </w:r>
          </w:p>
        </w:tc>
      </w:tr>
      <w:tr>
        <w:trPr>
          <w:trHeight w:val="568" w:hRule="auto"/>
        </w:trPr>
        body201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7422553376.36651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3758778573.62273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3787762902.05522</w:t>
            </w:r>
          </w:p>
        </w:tc>
      </w:tr>
      <w:tr>
        <w:trPr>
          <w:trHeight w:val="568" w:hRule="auto"/>
        </w:trPr>
        body202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7423038244.40000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3681685717.84000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3741352526.56000</w:t>
            </w:r>
          </w:p>
        </w:tc>
      </w:tr>
      <w:tr>
        <w:trPr>
          <w:trHeight w:val="568" w:hRule="auto"/>
        </w:trPr>
        body203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7511238987.33915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3710145654.53997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3731496666.01732</w:t>
            </w:r>
          </w:p>
        </w:tc>
      </w:tr>
      <w:tr>
        <w:trPr>
          <w:trHeight w:val="568" w:hRule="auto"/>
        </w:trPr>
        body204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7650979153.67732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3698414025.42911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3788226446.33593</w:t>
            </w:r>
          </w:p>
        </w:tc>
      </w:tr>
      <w:tr>
        <w:trPr>
          <w:trHeight w:val="568" w:hRule="auto"/>
        </w:trPr>
        body205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2023-12-28</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7488924651.93000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3725030319.09000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3763894333.41000</w:t>
            </w:r>
          </w:p>
        </w:tc>
      </w:tr>
    </w:tbl>
    <w:p>
      <w:pPr>
        <w:pStyle w:val="NotasTablasImagenes"/>
      </w:pPr>
      <w:r>
        <w:t xml:space="preserve">Fuente: Elaboración propia.</w:t>
      </w:r>
    </w:p>
    <w:p>
      <w:r>
        <w:br w:type="page"/>
      </w:r>
    </w:p>
    <w:p>
      <w:pPr>
        <w:numPr>
          <w:ilvl w:val="0"/>
          <w:numId w:val="1003"/>
        </w:numPr>
        <w:pStyle w:val="Compact"/>
      </w:pPr>
      <m:oMath>
        <m:r>
          <m:t>V</m:t>
        </m:r>
        <m:r>
          <m:t>4</m:t>
        </m:r>
        <m:r>
          <m:rPr>
            <m:sty m:val="p"/>
          </m:rPr>
          <m:t>=</m:t>
        </m:r>
      </m:oMath>
      <w:r>
        <w:t xml:space="preserve"> </w:t>
      </w:r>
      <w:r>
        <w:t xml:space="preserve">GASTOS FINANCIEROS</w:t>
      </w:r>
    </w:p>
    <w:p>
      <w:pPr>
        <w:numPr>
          <w:ilvl w:val="0"/>
          <w:numId w:val="1003"/>
        </w:numPr>
        <w:pStyle w:val="Compact"/>
      </w:pPr>
      <m:oMath>
        <m:r>
          <m:t>V</m:t>
        </m:r>
        <m:r>
          <m:t>5</m:t>
        </m:r>
        <m:r>
          <m:rPr>
            <m:sty m:val="p"/>
          </m:rPr>
          <m:t>=</m:t>
        </m:r>
      </m:oMath>
      <w:r>
        <w:t xml:space="preserve"> </w:t>
      </w:r>
      <w:r>
        <w:t xml:space="preserve">INGRESOS OPERACIONALES</w:t>
      </w:r>
    </w:p>
    <w:p>
      <w:pPr>
        <w:numPr>
          <w:ilvl w:val="0"/>
          <w:numId w:val="1003"/>
        </w:numPr>
        <w:pStyle w:val="Compact"/>
      </w:pPr>
      <m:oMath>
        <m:r>
          <m:t>V</m:t>
        </m:r>
        <m:r>
          <m:t>6</m:t>
        </m:r>
        <m:r>
          <m:rPr>
            <m:sty m:val="p"/>
          </m:rPr>
          <m:t>=</m:t>
        </m:r>
      </m:oMath>
      <w:r>
        <w:t xml:space="preserve"> </w:t>
      </w:r>
      <w:r>
        <w:t xml:space="preserve">ACTIVO - DISPONIBILIDADES</w:t>
      </w:r>
    </w:p>
    <w:tbl xmlns:w14="http://schemas.microsoft.com/office/word/2010/wordml">
      <w:tblPr>
        <w:tblLayout w:type="fixed"/>
        <w:jc w:val="center"/>
        <w:tblLook w:firstRow="1" w:lastRow="0" w:firstColumn="0" w:lastColumn="0" w:noHBand="0" w:noVBand="1"/>
      </w:tblPr>
      <w:tblGrid>
        <w:gridCol w:w="1180"/>
        <w:gridCol w:w="1709"/>
        <w:gridCol w:w="1640"/>
        <w:gridCol w:w="1671"/>
        <w:gridCol w:w="1593"/>
      </w:tblGrid>
      <w:tr>
        <w:trPr>
          <w:trHeight w:val="568" w:hRule="auto"/>
        </w:trPr>
        body  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true"/>
                <w:u w:val="none"/>
                <w:sz w:val="14"/>
                <w:szCs w:val="14"/>
                <w:color w:val="000000"/>
              </w:rPr>
              <w:t xml:space="preserve">FECHA</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true"/>
                <w:u w:val="none"/>
                <w:sz w:val="14"/>
                <w:szCs w:val="14"/>
                <w:color w:val="000000"/>
              </w:rPr>
              <w:t xml:space="preserve">TIPO DE ENTIDAD</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true"/>
                <w:u w:val="none"/>
                <w:sz w:val="14"/>
                <w:szCs w:val="14"/>
                <w:color w:val="000000"/>
              </w:rPr>
              <w:t xml:space="preserve">V4</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true"/>
                <w:u w:val="none"/>
                <w:sz w:val="14"/>
                <w:szCs w:val="14"/>
                <w:color w:val="000000"/>
              </w:rPr>
              <w:t xml:space="preserve">V5</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true"/>
                <w:u w:val="none"/>
                <w:sz w:val="14"/>
                <w:szCs w:val="14"/>
                <w:color w:val="000000"/>
              </w:rPr>
              <w:t xml:space="preserve">V6</w:t>
            </w:r>
          </w:p>
        </w:tc>
      </w:tr>
      <w:tr>
        <w:trPr>
          <w:trHeight w:val="568" w:hRule="auto"/>
        </w:trPr>
        body  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2007-1-28</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-52703829.91494</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637882901.69729</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13138880.92244</w:t>
            </w:r>
          </w:p>
        </w:tc>
      </w:tr>
      <w:tr>
        <w:trPr>
          <w:trHeight w:val="56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-62795995.60452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902389567.43048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17022224.19105</w:t>
            </w:r>
          </w:p>
        </w:tc>
      </w:tr>
      <w:tr>
        <w:trPr>
          <w:trHeight w:val="568"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-55317985.34000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860687341.17000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42623541.75000</w:t>
            </w:r>
          </w:p>
        </w:tc>
      </w:tr>
      <w:tr>
        <w:trPr>
          <w:trHeight w:val="56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-45175050.76353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728485432.45510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16188609.06174</w:t>
            </w:r>
          </w:p>
        </w:tc>
      </w:tr>
      <w:tr>
        <w:trPr>
          <w:trHeight w:val="56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-22436560.82231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448738909.01079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9183837.19516</w:t>
            </w:r>
          </w:p>
        </w:tc>
      </w:tr>
      <w:tr>
        <w:trPr>
          <w:trHeight w:val="56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-14017289.84000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209408438.71000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23158145.65000</w:t>
            </w:r>
          </w:p>
        </w:tc>
      </w:tr>
      <w:tr>
        <w:trPr>
          <w:trHeight w:val="56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-3261689.91235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136315543.84574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31917359.57076</w:t>
            </w:r>
          </w:p>
        </w:tc>
      </w:tr>
      <w:tr>
        <w:trPr>
          <w:trHeight w:val="56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-12156157.42601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254322450.77859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60848637.79628</w:t>
            </w:r>
          </w:p>
        </w:tc>
      </w:tr>
      <w:tr>
        <w:trPr>
          <w:trHeight w:val="568"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-28105172.57000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460081021.93000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38639812.46000</w:t>
            </w:r>
          </w:p>
        </w:tc>
      </w:tr>
      <w:tr>
        <w:trPr>
          <w:trHeight w:val="568"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-30073438.61753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573191323.77938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71804162.82242</w:t>
            </w:r>
          </w:p>
        </w:tc>
      </w:tr>
      <w:tr>
        <w:trPr>
          <w:trHeight w:val="568"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-34032721.99964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615718695.58426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55450821.71067</w:t>
            </w:r>
          </w:p>
        </w:tc>
      </w:tr>
      <w:tr>
        <w:trPr>
          <w:trHeight w:val="568"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2007-12-28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-41872108.07000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737151564.04000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56127999.70000</w:t>
            </w:r>
          </w:p>
        </w:tc>
      </w:tr>
      <w:tr>
        <w:trPr>
          <w:trHeight w:val="568"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-53222107.52802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967391001.68308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43723619.60468</w:t>
            </w:r>
          </w:p>
        </w:tc>
      </w:tr>
      <w:tr>
        <w:trPr>
          <w:trHeight w:val="568"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-63155277.42181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1128186987.49783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50464579.75733</w:t>
            </w:r>
          </w:p>
        </w:tc>
      </w:tr>
      <w:tr>
        <w:trPr>
          <w:trHeight w:val="568"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-55514530.62000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982860457.07000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78442351.27000</w:t>
            </w:r>
          </w:p>
        </w:tc>
      </w:tr>
      <w:tr>
        <w:trPr>
          <w:trHeight w:val="568"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-44712798.03882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833907590.10598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51600930.72327</w:t>
            </w:r>
          </w:p>
        </w:tc>
      </w:tr>
      <w:tr>
        <w:trPr>
          <w:trHeight w:val="568"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-21319439.46873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537488948.03198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43750700.76858</w:t>
            </w:r>
          </w:p>
        </w:tc>
      </w:tr>
      <w:tr>
        <w:trPr>
          <w:trHeight w:val="568"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-12228378.83000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281431783.41000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57577132.33000</w:t>
            </w:r>
          </w:p>
        </w:tc>
      </w:tr>
      <w:tr>
        <w:trPr>
          <w:trHeight w:val="568"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-1087470.93513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237517048.99924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60500197.31942</w:t>
            </w:r>
          </w:p>
        </w:tc>
      </w:tr>
      <w:tr>
        <w:trPr>
          <w:trHeight w:val="568"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-9578106.96029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384496622.76746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84325066.29561</w:t>
            </w:r>
          </w:p>
        </w:tc>
      </w:tr>
      <w:tr>
        <w:trPr>
          <w:trHeight w:val="568"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-25127666.57000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619273507.63000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56916649.75000</w:t>
            </w:r>
          </w:p>
        </w:tc>
      </w:tr>
      <w:tr>
        <w:trPr>
          <w:trHeight w:val="568"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-27591586.39941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759854188.87230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80889075.59850</w:t>
            </w:r>
          </w:p>
        </w:tc>
      </w:tr>
      <w:tr>
        <w:trPr>
          <w:trHeight w:val="568"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-32051381.74283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829897957.17534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55280928.01034</w:t>
            </w:r>
          </w:p>
        </w:tc>
      </w:tr>
      <w:tr>
        <w:trPr>
          <w:trHeight w:val="568"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2008-12-28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-40420246.55000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978947084.89000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46381191.10000</w:t>
            </w:r>
          </w:p>
        </w:tc>
      </w:tr>
      <w:tr>
        <w:trPr>
          <w:trHeight w:val="568"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-53216499.78738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1236283960.57999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30604449.38534</w:t>
            </w:r>
          </w:p>
        </w:tc>
      </w:tr>
      <w:tr>
        <w:trPr>
          <w:trHeight w:val="568"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-64622782.46225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1424296399.16574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33622401.53782</w:t>
            </w:r>
          </w:p>
        </w:tc>
      </w:tr>
      <w:tr>
        <w:trPr>
          <w:trHeight w:val="568"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-58451407.70000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1306272697.26000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57396002.12000</w:t>
            </w:r>
          </w:p>
        </w:tc>
      </w:tr>
      <w:tr>
        <w:trPr>
          <w:trHeight w:val="568"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-47902457.47290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1073970366.41616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36895307.86919</w:t>
            </w:r>
          </w:p>
        </w:tc>
      </w:tr>
      <w:tr>
        <w:trPr>
          <w:trHeight w:val="568"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-24765810.63274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694281100.08176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34946833.98079</w:t>
            </w:r>
          </w:p>
        </w:tc>
      </w:tr>
      <w:tr>
        <w:trPr>
          <w:trHeight w:val="568"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-15914605.61000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354899070.02000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55371167.65000</w:t>
            </w:r>
          </w:p>
        </w:tc>
      </w:tr>
      <w:tr>
        <w:trPr>
          <w:trHeight w:val="568"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-5379936.97320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331598448.15885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61693572.31181</w:t>
            </w:r>
          </w:p>
        </w:tc>
      </w:tr>
      <w:tr>
        <w:trPr>
          <w:trHeight w:val="568"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-14458309.32721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498986917.63937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89645646.89680</w:t>
            </w:r>
          </w:p>
        </w:tc>
      </w:tr>
      <w:tr>
        <w:trPr>
          <w:trHeight w:val="568"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-30599981.22000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754218345.09000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66271254.00000</w:t>
            </w:r>
          </w:p>
        </w:tc>
      </w:tr>
      <w:tr>
        <w:trPr>
          <w:trHeight w:val="568"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-32954367.62082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917377077.41338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93291273.03489</w:t>
            </w:r>
          </w:p>
        </w:tc>
      </w:tr>
      <w:tr>
        <w:trPr>
          <w:trHeight w:val="568"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-37309487.71506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1010044913.90273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70667836.67062</w:t>
            </w:r>
          </w:p>
        </w:tc>
      </w:tr>
      <w:tr>
        <w:trPr>
          <w:trHeight w:val="568"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2009-12-28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-45602544.83000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1181817883.41000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64431756.90000</w:t>
            </w:r>
          </w:p>
        </w:tc>
      </w:tr>
      <w:tr>
        <w:trPr>
          <w:trHeight w:val="568"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-56887885.74023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1449113575.27097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43320137.86570</w:t>
            </w:r>
          </w:p>
        </w:tc>
      </w:tr>
      <w:tr>
        <w:trPr>
          <w:trHeight w:val="568"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-66805115.45491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1647278069.61857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40330637.60191</w:t>
            </w:r>
          </w:p>
        </w:tc>
      </w:tr>
      <w:tr>
        <w:trPr>
          <w:trHeight w:val="568"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-59134510.67000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1539553883.38000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57235611.47000</w:t>
            </w:r>
          </w:p>
        </w:tc>
      </w:tr>
      <w:tr>
        <w:trPr>
          <w:trHeight w:val="568"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-47769410.76234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1239781787.91927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47810113.81922</w:t>
            </w:r>
          </w:p>
        </w:tc>
      </w:tr>
      <w:tr>
        <w:trPr>
          <w:trHeight w:val="568"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-23829249.88045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792767923.91244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56175841.27981</w:t>
            </w:r>
          </w:p>
        </w:tc>
      </w:tr>
      <w:tr>
        <w:trPr>
          <w:trHeight w:val="568"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-14110151.82000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385952815.42000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88227288.63000</w:t>
            </w:r>
          </w:p>
        </w:tc>
      </w:tr>
      <w:tr>
        <w:trPr>
          <w:trHeight w:val="568"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-3111931.91360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380767149.44315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92512782.25775</w:t>
            </w:r>
          </w:p>
        </w:tc>
      </w:tr>
      <w:tr>
        <w:trPr>
          <w:trHeight w:val="568"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-11656279.30953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565703318.85862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119789889.47395</w:t>
            </w:r>
          </w:p>
        </w:tc>
      </w:tr>
      <w:tr>
        <w:trPr>
          <w:trHeight w:val="568"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-27280310.72000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838607437.76000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95626615.32000</w:t>
            </w:r>
          </w:p>
        </w:tc>
      </w:tr>
      <w:tr>
        <w:trPr>
          <w:trHeight w:val="568"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-29038213.88212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1013042789.88457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122256081.54047</w:t>
            </w:r>
          </w:p>
        </w:tc>
      </w:tr>
      <w:tr>
        <w:trPr>
          <w:trHeight w:val="568"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-32815517.05516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1117128075.65365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99160366.94795</w:t>
            </w:r>
          </w:p>
        </w:tc>
      </w:tr>
      <w:tr>
        <w:trPr>
          <w:trHeight w:val="568"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-40561356.58000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1300605454.84000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91497638.54000</w:t>
            </w:r>
          </w:p>
        </w:tc>
      </w:tr>
      <w:tr>
        <w:trPr>
          <w:trHeight w:val="568"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-51550938.81596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1594312866.68327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77960985.96118</w:t>
            </w:r>
          </w:p>
        </w:tc>
      </w:tr>
      <w:tr>
        <w:trPr>
          <w:trHeight w:val="568"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-61206217.31400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1819086312.37206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81368696.04855</w:t>
            </w:r>
          </w:p>
        </w:tc>
      </w:tr>
      <w:tr>
        <w:trPr>
          <w:trHeight w:val="568"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-53263484.25000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1738118537.38000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103809705.97000</w:t>
            </w:r>
          </w:p>
        </w:tc>
      </w:tr>
      <w:tr>
        <w:trPr>
          <w:trHeight w:val="568"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-43247017.94449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1381555705.73422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76742434.10250</w:t>
            </w:r>
          </w:p>
        </w:tc>
      </w:tr>
      <w:tr>
        <w:trPr>
          <w:trHeight w:val="568"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-20668126.30358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877896272.48682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66705392.09534</w:t>
            </w:r>
          </w:p>
        </w:tc>
      </w:tr>
      <w:tr>
        <w:trPr>
          <w:trHeight w:val="568"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-12246371.05000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414328198.31000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81654146.42000</w:t>
            </w:r>
          </w:p>
        </w:tc>
      </w:tr>
      <w:tr>
        <w:trPr>
          <w:trHeight w:val="568"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-1808633.37496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432335603.99422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108516751.01555</w:t>
            </w:r>
          </w:p>
        </w:tc>
      </w:tr>
      <w:tr>
        <w:trPr>
          <w:trHeight w:val="568"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-10843426.62233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639898353.23624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159720425.20202</w:t>
            </w:r>
          </w:p>
        </w:tc>
      </w:tr>
      <w:tr>
        <w:trPr>
          <w:trHeight w:val="568"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-26974288.36000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935554043.48000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159369804.13000</w:t>
            </w:r>
          </w:p>
        </w:tc>
      </w:tr>
      <w:tr>
        <w:trPr>
          <w:trHeight w:val="568"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-29077486.46694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1144999253.55449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220487646.43563</w:t>
            </w:r>
          </w:p>
        </w:tc>
      </w:tr>
      <w:tr>
        <w:trPr>
          <w:trHeight w:val="568"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-33218750.90230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1284235226.75199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231798582.51444</w:t>
            </w:r>
          </w:p>
        </w:tc>
      </w:tr>
      <w:tr>
        <w:trPr>
          <w:trHeight w:val="568"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2011-12-28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-41359123.28000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1503149858.87000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257590550.47000</w:t>
            </w:r>
          </w:p>
        </w:tc>
      </w:tr>
      <w:tr>
        <w:trPr>
          <w:trHeight w:val="568"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-53257957.41673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1812423817.40300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273991807.66476</w:t>
            </w:r>
          </w:p>
        </w:tc>
      </w:tr>
      <w:tr>
        <w:trPr>
          <w:trHeight w:val="568"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-63851426.63654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2053023657.92126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305723506.00715</w:t>
            </w:r>
          </w:p>
        </w:tc>
      </w:tr>
      <w:tr>
        <w:trPr>
          <w:trHeight w:val="568"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-56820897.55000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1988022082.03000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353989848.25000</w:t>
            </w:r>
          </w:p>
        </w:tc>
      </w:tr>
      <w:tr>
        <w:trPr>
          <w:trHeight w:val="568"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-46685887.87525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1575228859.39819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339809180.88041</w:t>
            </w:r>
          </w:p>
        </w:tc>
      </w:tr>
      <w:tr>
        <w:trPr>
          <w:trHeight w:val="568"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-23972713.44366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1015518092.55645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340443140.70793</w:t>
            </w:r>
          </w:p>
        </w:tc>
      </w:tr>
      <w:tr>
        <w:trPr>
          <w:trHeight w:val="568"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-15208777.13000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495311334.45000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369236654.20000</w:t>
            </w:r>
          </w:p>
        </w:tc>
      </w:tr>
      <w:tr>
        <w:trPr>
          <w:trHeight w:val="568"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-5140814.64511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531879664.99181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350728825.49847</w:t>
            </w:r>
          </w:p>
        </w:tc>
      </w:tr>
      <w:tr>
        <w:trPr>
          <w:trHeight w:val="568"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-14328776.58409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757168411.03058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359975591.51324</w:t>
            </w:r>
          </w:p>
        </w:tc>
      </w:tr>
      <w:tr>
        <w:trPr>
          <w:trHeight w:val="568"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-30594879.56000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1070542732.91000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316633242.61000</w:t>
            </w:r>
          </w:p>
        </w:tc>
      </w:tr>
      <w:tr>
        <w:trPr>
          <w:trHeight w:val="568"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-32703663.66986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1282158526.00460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361143850.37722</w:t>
            </w:r>
          </w:p>
        </w:tc>
      </w:tr>
      <w:tr>
        <w:trPr>
          <w:trHeight w:val="568"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-36827351.63718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1423605030.30447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355058754.99096</w:t>
            </w:r>
          </w:p>
        </w:tc>
      </w:tr>
      <w:tr>
        <w:trPr>
          <w:trHeight w:val="568"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2012-12-28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-45063148.75000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1644806135.49000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359033339.54000</w:t>
            </w:r>
          </w:p>
        </w:tc>
      </w:tr>
      <w:tr>
        <w:trPr>
          <w:trHeight w:val="568"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-56310272.56069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1968624078.32388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374196648.46647</w:t>
            </w:r>
          </w:p>
        </w:tc>
      </w:tr>
      <w:tr>
        <w:trPr>
          <w:trHeight w:val="568"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-66343015.81567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2224072675.39603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400496155.74981</w:t>
            </w:r>
          </w:p>
        </w:tc>
      </w:tr>
      <w:tr>
        <w:trPr>
          <w:trHeight w:val="568"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-58725774.02000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2174059660.33000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440831651.00000</w:t>
            </w:r>
          </w:p>
        </w:tc>
      </w:tr>
      <w:tr>
        <w:trPr>
          <w:trHeight w:val="568"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-47701797.64618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1656953046.63045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438786572.43633</w:t>
            </w:r>
          </w:p>
        </w:tc>
      </w:tr>
      <w:tr>
        <w:trPr>
          <w:trHeight w:val="568"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-24083917.09410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993107946.11266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449340518.40653</w:t>
            </w:r>
          </w:p>
        </w:tc>
      </w:tr>
      <w:tr>
        <w:trPr>
          <w:trHeight w:val="568"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-14208077.38000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368177489.19000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491223066.96000</w:t>
            </w:r>
          </w:p>
        </w:tc>
      </w:tr>
      <w:tr>
        <w:trPr>
          <w:trHeight w:val="568"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-4006659.68757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482131110.33983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522148079.57788</w:t>
            </w:r>
          </w:p>
        </w:tc>
      </w:tr>
      <w:tr>
        <w:trPr>
          <w:trHeight w:val="568"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-12845274.86201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783968601.19013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584241189.15770</w:t>
            </w:r>
          </w:p>
        </w:tc>
      </w:tr>
      <w:tr>
        <w:trPr>
          <w:trHeight w:val="568"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-28744103.62000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1173884302.72000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592710364.16000</w:t>
            </w:r>
          </w:p>
        </w:tc>
      </w:tr>
      <w:tr>
        <w:trPr>
          <w:trHeight w:val="568"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-30903886.93347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1411224707.18817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663519076.07144</w:t>
            </w:r>
          </w:p>
        </w:tc>
      </w:tr>
      <w:tr>
        <w:trPr>
          <w:trHeight w:val="568"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-35055411.63344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1578435770.94387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682943287.90274</w:t>
            </w:r>
          </w:p>
        </w:tc>
      </w:tr>
      <w:tr>
        <w:trPr>
          <w:trHeight w:val="568"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-43432178.70000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1825478476.24000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708020169.57000</w:t>
            </w:r>
          </w:p>
        </w:tc>
      </w:tr>
      <w:tr>
        <w:trPr>
          <w:trHeight w:val="568"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-55228354.36199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2155372581.04821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641177845.35517</w:t>
            </w:r>
          </w:p>
        </w:tc>
      </w:tr>
      <w:tr>
        <w:trPr>
          <w:trHeight w:val="568"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-65932842.15712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2416800972.99328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581354506.24222</w:t>
            </w:r>
          </w:p>
        </w:tc>
      </w:tr>
      <w:tr>
        <w:trPr>
          <w:trHeight w:val="568"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-59002234.84000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2372449451.38000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534563886.14000</w:t>
            </w:r>
          </w:p>
        </w:tc>
      </w:tr>
      <w:tr>
        <w:trPr>
          <w:trHeight w:val="568"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-48187574.98408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1853789659.28228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509405991.16871</w:t>
            </w:r>
          </w:p>
        </w:tc>
      </w:tr>
      <w:tr>
        <w:trPr>
          <w:trHeight w:val="568"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-24779008.13319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1188242158.01580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496012019.75427</w:t>
            </w:r>
          </w:p>
        </w:tc>
      </w:tr>
      <w:tr>
        <w:trPr>
          <w:trHeight w:val="568"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-14898152.49000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560963922.77000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512355531.32000</w:t>
            </w:r>
          </w:p>
        </w:tc>
      </w:tr>
      <w:tr>
        <w:trPr>
          <w:trHeight w:val="568"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-4501238.73161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636848447.22909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509440669.84479</w:t>
            </w:r>
          </w:p>
        </w:tc>
      </w:tr>
      <w:tr>
        <w:trPr>
          <w:trHeight w:val="568"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-12914201.49717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900123856.26523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536216696.00770</w:t>
            </w:r>
          </w:p>
        </w:tc>
      </w:tr>
      <w:tr>
        <w:trPr>
          <w:trHeight w:val="568"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-28389825.73000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1251278297.63000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509274253.55000</w:t>
            </w:r>
          </w:p>
        </w:tc>
      </w:tr>
      <w:tr>
        <w:trPr>
          <w:trHeight w:val="568"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-29893704.02285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1496758095.94004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580491916.00397</w:t>
            </w:r>
          </w:p>
        </w:tc>
      </w:tr>
      <w:tr>
        <w:trPr>
          <w:trHeight w:val="568"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-33376526.06268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1672079415.42800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600325012.89628</w:t>
            </w:r>
          </w:p>
        </w:tc>
      </w:tr>
      <w:tr>
        <w:trPr>
          <w:trHeight w:val="568"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2014-12-28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-41174622.13000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1927447065.77000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616338295.94000</w:t>
            </w:r>
          </w:p>
        </w:tc>
      </w:tr>
      <w:tr>
        <w:trPr>
          <w:trHeight w:val="568"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-52059340.22377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2279826603.05838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640473476.60578</w:t>
            </w:r>
          </w:p>
        </w:tc>
      </w:tr>
      <w:tr>
        <w:trPr>
          <w:trHeight w:val="568"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-61931540.26880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2563883914.15345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661783513.15558</w:t>
            </w:r>
          </w:p>
        </w:tc>
      </w:tr>
      <w:tr>
        <w:trPr>
          <w:trHeight w:val="568"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-54183535.14000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2541843010.27000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695122999.76000</w:t>
            </w:r>
          </w:p>
        </w:tc>
      </w:tr>
      <w:tr>
        <w:trPr>
          <w:trHeight w:val="568"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-44251117.84750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1980352102.51136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689706759.50564</w:t>
            </w:r>
          </w:p>
        </w:tc>
      </w:tr>
      <w:tr>
        <w:trPr>
          <w:trHeight w:val="568"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-21724790.74331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1271824263.23344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695219341.83112</w:t>
            </w:r>
          </w:p>
        </w:tc>
      </w:tr>
      <w:tr>
        <w:trPr>
          <w:trHeight w:val="568"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-12512487.12000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600920173.57000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728894113.74000</w:t>
            </w:r>
          </w:p>
        </w:tc>
      </w:tr>
      <w:tr>
        <w:trPr>
          <w:trHeight w:val="568"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-1844131.08459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674453889.83586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709107290.15786</w:t>
            </w:r>
          </w:p>
        </w:tc>
      </w:tr>
      <w:tr>
        <w:trPr>
          <w:trHeight w:val="568"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-9756152.70180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934878098.26909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717555146.63579</w:t>
            </w:r>
          </w:p>
        </w:tc>
      </w:tr>
      <w:tr>
        <w:trPr>
          <w:trHeight w:val="568"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-24733283.67000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1282982160.68000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672190000.45000</w:t>
            </w:r>
          </w:p>
        </w:tc>
      </w:tr>
      <w:tr>
        <w:trPr>
          <w:trHeight w:val="568"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-26180300.02266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1562925233.99552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594446808.55342</w:t>
            </w:r>
          </w:p>
        </w:tc>
      </w:tr>
      <w:tr>
        <w:trPr>
          <w:trHeight w:val="568"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-29593462.48278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1772680690.37933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465318985.61368</w:t>
            </w:r>
          </w:p>
        </w:tc>
      </w:tr>
      <w:tr>
        <w:trPr>
          <w:trHeight w:val="568"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2015-12-28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-37411959.69000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2062682542.88000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322905219.63000</w:t>
            </w:r>
          </w:p>
        </w:tc>
      </w:tr>
      <w:tr>
        <w:trPr>
          <w:trHeight w:val="568"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-46818021.01189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2424829698.51832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352597713.68365</w:t>
            </w:r>
          </w:p>
        </w:tc>
      </w:tr>
      <w:tr>
        <w:trPr>
          <w:trHeight w:val="568"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-55275209.40992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2719436233.66177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370499265.70758</w:t>
            </w:r>
          </w:p>
        </w:tc>
      </w:tr>
      <w:tr>
        <w:trPr>
          <w:trHeight w:val="568"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-46058714.02000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2708503714.18000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402745126.93000</w:t>
            </w:r>
          </w:p>
        </w:tc>
      </w:tr>
      <w:tr>
        <w:trPr>
          <w:trHeight w:val="568"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-37691661.25487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2105505653.36520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369026457.33791</w:t>
            </w:r>
          </w:p>
        </w:tc>
      </w:tr>
      <w:tr>
        <w:trPr>
          <w:trHeight w:val="568"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-16670284.07826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1356054025.80818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348358389.95914</w:t>
            </w:r>
          </w:p>
        </w:tc>
      </w:tr>
      <w:tr>
        <w:trPr>
          <w:trHeight w:val="568"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-8435805.65000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643765266.47000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351570821.65000</w:t>
            </w:r>
          </w:p>
        </w:tc>
      </w:tr>
      <w:tr>
        <w:trPr>
          <w:trHeight w:val="568"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2127336.74588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743707379.41770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374732045.66474</w:t>
            </w:r>
          </w:p>
        </w:tc>
      </w:tr>
      <w:tr>
        <w:trPr>
          <w:trHeight w:val="568"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-5357389.53668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1030066308.15886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421622236.93116</w:t>
            </w:r>
          </w:p>
        </w:tc>
      </w:tr>
      <w:tr>
        <w:trPr>
          <w:trHeight w:val="568"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-19767893.46000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1414155839.56000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418639866.51000</w:t>
            </w:r>
          </w:p>
        </w:tc>
      </w:tr>
      <w:tr>
        <w:trPr>
          <w:trHeight w:val="568"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-21750508.73453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1680604746.60689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448472490.97039</w:t>
            </w:r>
          </w:p>
        </w:tc>
      </w:tr>
      <w:tr>
        <w:trPr>
          <w:trHeight w:val="568"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-25557147.52797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1886899378.48424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430602149.61630</w:t>
            </w:r>
          </w:p>
        </w:tc>
      </w:tr>
      <w:tr>
        <w:trPr>
          <w:trHeight w:val="568"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2016-12-28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-33992818.45000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2174544109.36000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394575057.36000</w:t>
            </w:r>
          </w:p>
        </w:tc>
      </w:tr>
      <w:tr>
        <w:trPr>
          <w:trHeight w:val="568"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-44797943.00584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2540292067.97454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450349134.24815</w:t>
            </w:r>
          </w:p>
        </w:tc>
      </w:tr>
      <w:tr>
        <w:trPr>
          <w:trHeight w:val="568"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-54897029.28396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2839018037.65323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488791699.74288</w:t>
            </w:r>
          </w:p>
        </w:tc>
      </w:tr>
      <w:tr>
        <w:trPr>
          <w:trHeight w:val="568"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-47268953.16000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2832764113.06000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543893433.58000</w:t>
            </w:r>
          </w:p>
        </w:tc>
      </w:tr>
      <w:tr>
        <w:trPr>
          <w:trHeight w:val="568"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-39747782.92477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2177436674.35947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515266910.37118</w:t>
            </w:r>
          </w:p>
        </w:tc>
      </w:tr>
      <w:tr>
        <w:trPr>
          <w:trHeight w:val="568"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-19511873.67826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1376239033.69377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501812769.00914</w:t>
            </w:r>
          </w:p>
        </w:tc>
      </w:tr>
      <w:tr>
        <w:trPr>
          <w:trHeight w:val="568"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-11534757.23000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611746622.98000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507968936.83000</w:t>
            </w:r>
          </w:p>
        </w:tc>
      </w:tr>
      <w:tr>
        <w:trPr>
          <w:trHeight w:val="568"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-2840443.53409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682731179.14742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458928517.73021</w:t>
            </w:r>
          </w:p>
        </w:tc>
      </w:tr>
      <w:tr>
        <w:trPr>
          <w:trHeight w:val="568"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-11660377.98678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939651075.93757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429116690.12082</w:t>
            </w:r>
          </w:p>
        </w:tc>
      </w:tr>
      <w:tr>
        <w:trPr>
          <w:trHeight w:val="568"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-27266758.37000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1304352324.07000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353372741.80000</w:t>
            </w:r>
          </w:p>
        </w:tc>
      </w:tr>
      <w:tr>
        <w:trPr>
          <w:trHeight w:val="568"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-29570188.02335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1555156770.42250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471641617.61476</w:t>
            </w:r>
          </w:p>
        </w:tc>
      </w:tr>
      <w:tr>
        <w:trPr>
          <w:trHeight w:val="568"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-33555518.60706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1755840283.36765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545889192.84372</w:t>
            </w:r>
          </w:p>
        </w:tc>
      </w:tr>
      <w:tr>
        <w:trPr>
          <w:trHeight w:val="568"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2017-12-28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-42393314.82000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2038960493.82000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597091596.87000</w:t>
            </w:r>
          </w:p>
        </w:tc>
      </w:tr>
      <w:tr>
        <w:trPr>
          <w:trHeight w:val="568"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-52708451.34154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2386852284.68290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574660738.59001</w:t>
            </w:r>
          </w:p>
        </w:tc>
      </w:tr>
      <w:tr>
        <w:trPr>
          <w:trHeight w:val="568"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-62517350.08149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2669207144.38645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529661606.54097</w:t>
            </w:r>
          </w:p>
        </w:tc>
      </w:tr>
      <w:tr>
        <w:trPr>
          <w:trHeight w:val="568"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-54517996.37000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2648314606.07000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503465860.29000</w:t>
            </w:r>
          </w:p>
        </w:tc>
      </w:tr>
      <w:tr>
        <w:trPr>
          <w:trHeight w:val="568"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-45584622.09659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2055679485.01951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477424757.92236</w:t>
            </w:r>
          </w:p>
        </w:tc>
      </w:tr>
      <w:tr>
        <w:trPr>
          <w:trHeight w:val="568"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-23866894.88918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1318756812.08636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468503727.78659</w:t>
            </w:r>
          </w:p>
        </w:tc>
      </w:tr>
      <w:tr>
        <w:trPr>
          <w:trHeight w:val="568"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-14355411.87000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621613406.51000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477452912.64000</w:t>
            </w:r>
          </w:p>
        </w:tc>
      </w:tr>
      <w:tr>
        <w:trPr>
          <w:trHeight w:val="568"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-5818515.93751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672260974.62885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462954960.84958</w:t>
            </w:r>
          </w:p>
        </w:tc>
      </w:tr>
      <w:tr>
        <w:trPr>
          <w:trHeight w:val="568"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-14764989.02641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911613866.29170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465852313.56587</w:t>
            </w:r>
          </w:p>
        </w:tc>
      </w:tr>
      <w:tr>
        <w:trPr>
          <w:trHeight w:val="568"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-30400597.19000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1272206115.58000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425763931.70000</w:t>
            </w:r>
          </w:p>
        </w:tc>
      </w:tr>
      <w:tr>
        <w:trPr>
          <w:trHeight w:val="568"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-33047509.19798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1487506723.71991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413504740.99526</w:t>
            </w:r>
          </w:p>
        </w:tc>
      </w:tr>
      <w:tr>
        <w:trPr>
          <w:trHeight w:val="568"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-37288216.10439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1666192766.28791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359750440.49838</w:t>
            </w:r>
          </w:p>
        </w:tc>
      </w:tr>
      <w:tr>
        <w:trPr>
          <w:trHeight w:val="568"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2018-12-28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-46472132.92000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1929074814.50000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284059639.33000</w:t>
            </w:r>
          </w:p>
        </w:tc>
      </w:tr>
      <w:tr>
        <w:trPr>
          <w:trHeight w:val="568"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-75073173.47011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2465721232.83900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310656840.26747</w:t>
            </w:r>
          </w:p>
        </w:tc>
      </w:tr>
      <w:tr>
        <w:trPr>
          <w:trHeight w:val="568"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-103281076.92045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2938286136.61855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315919727.91185</w:t>
            </w:r>
          </w:p>
        </w:tc>
      </w:tr>
      <w:tr>
        <w:trPr>
          <w:trHeight w:val="568"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-113599637.87000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3109336138.63000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342130218.81000</w:t>
            </w:r>
          </w:p>
        </w:tc>
      </w:tr>
      <w:tr>
        <w:trPr>
          <w:trHeight w:val="568"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-88400872.58543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2398989591.43060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317020070.75206</w:t>
            </w:r>
          </w:p>
        </w:tc>
      </w:tr>
      <w:tr>
        <w:trPr>
          <w:trHeight w:val="568"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-50348140.44417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1545938142.43103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310977685.31109</w:t>
            </w:r>
          </w:p>
        </w:tc>
      </w:tr>
      <w:tr>
        <w:trPr>
          <w:trHeight w:val="568"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-24447755.09000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735743134.45000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321066658.34000</w:t>
            </w:r>
          </w:p>
        </w:tc>
      </w:tr>
      <w:tr>
        <w:trPr>
          <w:trHeight w:val="568"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-21034667.96252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829408146.77007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302332373.15302</w:t>
            </w:r>
          </w:p>
        </w:tc>
      </w:tr>
      <w:tr>
        <w:trPr>
          <w:trHeight w:val="568"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-35072839.27683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1114558991.60572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299156137.91295</w:t>
            </w:r>
          </w:p>
        </w:tc>
      </w:tr>
      <w:tr>
        <w:trPr>
          <w:trHeight w:val="568"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-55702834.81000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1534407200.35000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255940554.22000</w:t>
            </w:r>
          </w:p>
        </w:tc>
      </w:tr>
      <w:tr>
        <w:trPr>
          <w:trHeight w:val="568"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-62584369.86285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1744156339.04091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283658902.45262</w:t>
            </w:r>
          </w:p>
        </w:tc>
      </w:tr>
      <w:tr>
        <w:trPr>
          <w:trHeight w:val="568"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-70971593.78219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1930797279.99537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272408331.68674</w:t>
            </w:r>
          </w:p>
        </w:tc>
      </w:tr>
      <w:tr>
        <w:trPr>
          <w:trHeight w:val="568"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2019-12-28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-84392692.23000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2203411811.52000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240321940.17000</w:t>
            </w:r>
          </w:p>
        </w:tc>
      </w:tr>
      <w:tr>
        <w:trPr>
          <w:trHeight w:val="568"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-100401446.85375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2534043673.05978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225086779.72276</w:t>
            </w:r>
          </w:p>
        </w:tc>
      </w:tr>
      <w:tr>
        <w:trPr>
          <w:trHeight w:val="568"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-116146177.44427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2801347460.69852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189304764.07327</w:t>
            </w:r>
          </w:p>
        </w:tc>
      </w:tr>
      <w:tr>
        <w:trPr>
          <w:trHeight w:val="568"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-113968691.44000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2767977560.05000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174502602.62000</w:t>
            </w:r>
          </w:p>
        </w:tc>
      </w:tr>
      <w:tr>
        <w:trPr>
          <w:trHeight w:val="568"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-89684026.99264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2013948977.36366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220069316.40904</w:t>
            </w:r>
          </w:p>
        </w:tc>
      </w:tr>
      <w:tr>
        <w:trPr>
          <w:trHeight w:val="568"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-52518164.42505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1117997201.93620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284680580.70406</w:t>
            </w:r>
          </w:p>
        </w:tc>
      </w:tr>
      <w:tr>
        <w:trPr>
          <w:trHeight w:val="568"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-27486460.84000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266174703.44000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363550730.10000</w:t>
            </w:r>
          </w:p>
        </w:tc>
      </w:tr>
      <w:tr>
        <w:trPr>
          <w:trHeight w:val="568"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-22599543.47472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290197737.87469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367318280.03609</w:t>
            </w:r>
          </w:p>
        </w:tc>
      </w:tr>
      <w:tr>
        <w:trPr>
          <w:trHeight w:val="568"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-35164691.74858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506758824.19339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384820757.10522</w:t>
            </w:r>
          </w:p>
        </w:tc>
      </w:tr>
      <w:tr>
        <w:trPr>
          <w:trHeight w:val="568"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-54307410.06000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857784825.71000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363272699.07000</w:t>
            </w:r>
          </w:p>
        </w:tc>
      </w:tr>
      <w:tr>
        <w:trPr>
          <w:trHeight w:val="568"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-61357438.92239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1083083594.89045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356493596.56406</w:t>
            </w:r>
          </w:p>
        </w:tc>
      </w:tr>
      <w:tr>
        <w:trPr>
          <w:trHeight w:val="568"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-69895466.99502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1285328251.36470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311252882.63814</w:t>
            </w:r>
          </w:p>
        </w:tc>
      </w:tr>
      <w:tr>
        <w:trPr>
          <w:trHeight w:val="568"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2020-12-28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-83454632.08000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1574150195.24000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245186907.29000</w:t>
            </w:r>
          </w:p>
        </w:tc>
      </w:tr>
      <w:tr>
        <w:trPr>
          <w:trHeight w:val="568"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-98555486.27917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1893959104.25242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247841047.87038</w:t>
            </w:r>
          </w:p>
        </w:tc>
      </w:tr>
      <w:tr>
        <w:trPr>
          <w:trHeight w:val="568"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-113378076.72398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2151174498.62441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229907305.25086</w:t>
            </w:r>
          </w:p>
        </w:tc>
      </w:tr>
      <w:tr>
        <w:trPr>
          <w:trHeight w:val="568"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-110245576.48000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2108557418.19000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232985667.77000</w:t>
            </w:r>
          </w:p>
        </w:tc>
      </w:tr>
      <w:tr>
        <w:trPr>
          <w:trHeight w:val="568"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-86897580.07107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1699762126.21961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221912687.87581</w:t>
            </w:r>
          </w:p>
        </w:tc>
      </w:tr>
      <w:tr>
        <w:trPr>
          <w:trHeight w:val="568"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-50641154.27841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1149825350.56715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229861046.37660</w:t>
            </w:r>
          </w:p>
        </w:tc>
      </w:tr>
      <w:tr>
        <w:trPr>
          <w:trHeight w:val="568"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-26500890.07000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645290906.08000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250193325.10000</w:t>
            </w:r>
          </w:p>
        </w:tc>
      </w:tr>
      <w:tr>
        <w:trPr>
          <w:trHeight w:val="568"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-21712573.86004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696759734.27805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282567968.23925</w:t>
            </w:r>
          </w:p>
        </w:tc>
      </w:tr>
      <w:tr>
        <w:trPr>
          <w:trHeight w:val="568"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-34377455.24689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941829784.58543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326853287.02753</w:t>
            </w:r>
          </w:p>
        </w:tc>
      </w:tr>
      <w:tr>
        <w:trPr>
          <w:trHeight w:val="568"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-53605652.49000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1321132301.38000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333076884.06000</w:t>
            </w:r>
          </w:p>
        </w:tc>
      </w:tr>
      <w:tr>
        <w:trPr>
          <w:trHeight w:val="568"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-63396513.65536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1530435124.17452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353931806.14826</w:t>
            </w:r>
          </w:p>
        </w:tc>
      </w:tr>
      <w:tr>
        <w:trPr>
          <w:trHeight w:val="568"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-74657684.37472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1716737919.29309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336832424.39505</w:t>
            </w:r>
          </w:p>
        </w:tc>
      </w:tr>
      <w:tr>
        <w:trPr>
          <w:trHeight w:val="568"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2021-12-28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-90927605.51000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1990237467.30000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298920041.10000</w:t>
            </w:r>
          </w:p>
        </w:tc>
      </w:tr>
      <w:tr>
        <w:trPr>
          <w:trHeight w:val="568"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-114401305.00115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2332042924.15298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295492401.29605</w:t>
            </w:r>
          </w:p>
        </w:tc>
      </w:tr>
      <w:tr>
        <w:trPr>
          <w:trHeight w:val="568"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-137598637.57988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2611579501.47791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271573778.50345</w:t>
            </w:r>
          </w:p>
        </w:tc>
      </w:tr>
      <w:tr>
        <w:trPr>
          <w:trHeight w:val="568"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-142827316.00000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2591662667.75000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268737185.52000</w:t>
            </w:r>
          </w:p>
        </w:tc>
      </w:tr>
      <w:tr>
        <w:trPr>
          <w:trHeight w:val="568"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-112693930.99747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1976967785.91623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259016604.05179</w:t>
            </w:r>
          </w:p>
        </w:tc>
      </w:tr>
      <w:tr>
        <w:trPr>
          <w:trHeight w:val="568"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-69641454.49147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1221466593.35143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268359251.89071</w:t>
            </w:r>
          </w:p>
        </w:tc>
      </w:tr>
      <w:tr>
        <w:trPr>
          <w:trHeight w:val="568"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-38695635.91000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511787594.95000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289496699.13000</w:t>
            </w:r>
          </w:p>
        </w:tc>
      </w:tr>
      <w:tr>
        <w:trPr>
          <w:trHeight w:val="568"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-37691011.05133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613508487.74518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300645530.28432</w:t>
            </w:r>
          </w:p>
        </w:tc>
      </w:tr>
      <w:tr>
        <w:trPr>
          <w:trHeight w:val="568"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-54137295.09518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909158747.03257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323121214.24455</w:t>
            </w:r>
          </w:p>
        </w:tc>
      </w:tr>
      <w:tr>
        <w:trPr>
          <w:trHeight w:val="568"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-77136880.84000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1339199385.77000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307913298.95000</w:t>
            </w:r>
          </w:p>
        </w:tc>
      </w:tr>
      <w:tr>
        <w:trPr>
          <w:trHeight w:val="568"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-86613404.03205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1548814330.94995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350923800.91936</w:t>
            </w:r>
          </w:p>
        </w:tc>
      </w:tr>
      <w:tr>
        <w:trPr>
          <w:trHeight w:val="568"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-97550526.93806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1735668547.22892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356207788.62109</w:t>
            </w:r>
          </w:p>
        </w:tc>
      </w:tr>
      <w:tr>
        <w:trPr>
          <w:trHeight w:val="568"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2022-12-28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-113487050.12000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2010082775.97000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340783994.63000</w:t>
            </w:r>
          </w:p>
        </w:tc>
      </w:tr>
      <w:tr>
        <w:trPr>
          <w:trHeight w:val="568"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-132008357.17044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2354732206.00495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335046671.47983</w:t>
            </w:r>
          </w:p>
        </w:tc>
      </w:tr>
      <w:tr>
        <w:trPr>
          <w:trHeight w:val="568"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-150247823.61944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2637436781.99711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308951094.97511</w:t>
            </w:r>
          </w:p>
        </w:tc>
      </w:tr>
      <w:tr>
        <w:trPr>
          <w:trHeight w:val="568"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-150505072.44000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2621067010.69000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304007472.95000</w:t>
            </w:r>
          </w:p>
        </w:tc>
      </w:tr>
      <w:tr>
        <w:trPr>
          <w:trHeight w:val="568"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-117338785.77938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2030253412.65511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290415604.90616</w:t>
            </w:r>
          </w:p>
        </w:tc>
      </w:tr>
      <w:tr>
        <w:trPr>
          <w:trHeight w:val="568"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-71242745.49555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1298968676.84022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295928857.08160</w:t>
            </w:r>
          </w:p>
        </w:tc>
      </w:tr>
      <w:tr>
        <w:trPr>
          <w:trHeight w:val="568" w:hRule="auto"/>
        </w:trPr>
        body199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-37243958.00000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613923312.00000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312646136.17000</w:t>
            </w:r>
          </w:p>
        </w:tc>
      </w:tr>
      <w:tr>
        <w:trPr>
          <w:trHeight w:val="568" w:hRule="auto"/>
        </w:trPr>
        body200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-36166008.93944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673192678.65689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331620332.83742</w:t>
            </w:r>
          </w:p>
        </w:tc>
      </w:tr>
      <w:tr>
        <w:trPr>
          <w:trHeight w:val="568" w:hRule="auto"/>
        </w:trPr>
        body201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-52536754.69688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926717331.11200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361335847.85058</w:t>
            </w:r>
          </w:p>
        </w:tc>
      </w:tr>
      <w:tr>
        <w:trPr>
          <w:trHeight w:val="568" w:hRule="auto"/>
        </w:trPr>
        body202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-75450788.00000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1314790275.98000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353745886.11000</w:t>
            </w:r>
          </w:p>
        </w:tc>
      </w:tr>
      <w:tr>
        <w:trPr>
          <w:trHeight w:val="568" w:hRule="auto"/>
        </w:trPr>
        body203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-85097118.12272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1543430616.44466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331517869.13124</w:t>
            </w:r>
          </w:p>
        </w:tc>
      </w:tr>
      <w:tr>
        <w:trPr>
          <w:trHeight w:val="568" w:hRule="auto"/>
        </w:trPr>
        body204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-96194338.11936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1749549526.78332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271791127.45870</w:t>
            </w:r>
          </w:p>
        </w:tc>
      </w:tr>
      <w:tr>
        <w:trPr>
          <w:trHeight w:val="568" w:hRule="auto"/>
        </w:trPr>
        body205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2023-12-28</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TOTAL INDUSTRIA</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-112281651.00000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2043590394.73000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Arial" w:hAnsi="Arial" w:eastAsia="Arial" w:cs="Arial"/>
                <w:i w:val="false"/>
                <w:b w:val="false"/>
                <w:u w:val="none"/>
                <w:sz w:val="14"/>
                <w:szCs w:val="14"/>
                <w:color w:val="000000"/>
              </w:rPr>
              <w:t xml:space="preserve">191461847.47000</w:t>
            </w:r>
          </w:p>
        </w:tc>
      </w:tr>
    </w:tbl>
    <w:p>
      <w:pPr>
        <w:pStyle w:val="NotasTablasImagenes"/>
      </w:pPr>
      <w:r>
        <w:t xml:space="preserve">Fuente: Elaboración propia.</w:t>
      </w:r>
    </w:p>
    <w:bookmarkEnd w:id="32"/>
    <w:bookmarkEnd w:id="33"/>
    <w:sectPr w:rsidR="005C5729" w:rsidRPr="005C5729" w:rsidSect="00F47CD4">
      <w:pgSz w:code="9" w:h="16838" w:w="11906"/>
      <w:pgMar w:bottom="1418" w:footer="709" w:gutter="0" w:header="709" w:left="1701" w:right="1701" w:top="1418"/>
      <w:cols w:space="708"/>
      <w:docGrid w:linePitch="36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11F313D"/>
    <w:multiLevelType w:val="multilevel"/>
    <w:tmpl w:val="39CE1A78"/>
    <w:numStyleLink w:val="StyleListRevistaBusqueda"/>
  </w:abstractNum>
  <w:abstractNum w15:restartNumberingAfterBreak="0" w:abstractNumId="1">
    <w:nsid w:val="037D726A"/>
    <w:multiLevelType w:val="multilevel"/>
    <w:tmpl w:val="39CE1A78"/>
    <w:numStyleLink w:val="StyleListRevistaBusqueda"/>
  </w:abstractNum>
  <w:abstractNum w15:restartNumberingAfterBreak="0" w:abstractNumId="2">
    <w:nsid w:val="05EC4F62"/>
    <w:multiLevelType w:val="multilevel"/>
    <w:tmpl w:val="39CE1A78"/>
    <w:numStyleLink w:val="StyleListRevistaBusqueda"/>
  </w:abstractNum>
  <w:abstractNum w15:restartNumberingAfterBreak="0" w:abstractNumId="3">
    <w:nsid w:val="147C1C9E"/>
    <w:multiLevelType w:val="hybridMultilevel"/>
    <w:tmpl w:val="6D4C6B24"/>
    <w:lvl w:ilvl="0" w:tplc="033C5346">
      <w:start w:val="1"/>
      <w:numFmt w:val="decimal"/>
      <w:lvlText w:val="2.%1."/>
      <w:lvlJc w:val="center"/>
      <w:pPr>
        <w:ind w:hanging="360" w:left="720"/>
      </w:pPr>
      <w:rPr>
        <w:rFonts w:hint="default"/>
      </w:rPr>
    </w:lvl>
    <w:lvl w:ilvl="1" w:tentative="1" w:tplc="400A0019">
      <w:start w:val="1"/>
      <w:numFmt w:val="lowerLetter"/>
      <w:lvlText w:val="%2."/>
      <w:lvlJc w:val="left"/>
      <w:pPr>
        <w:ind w:hanging="360" w:left="1440"/>
      </w:pPr>
    </w:lvl>
    <w:lvl w:ilvl="2" w:tentative="1" w:tplc="400A001B">
      <w:start w:val="1"/>
      <w:numFmt w:val="lowerRoman"/>
      <w:lvlText w:val="%3."/>
      <w:lvlJc w:val="right"/>
      <w:pPr>
        <w:ind w:hanging="180" w:left="2160"/>
      </w:pPr>
    </w:lvl>
    <w:lvl w:ilvl="3" w:tentative="1" w:tplc="400A000F">
      <w:start w:val="1"/>
      <w:numFmt w:val="decimal"/>
      <w:lvlText w:val="%4."/>
      <w:lvlJc w:val="left"/>
      <w:pPr>
        <w:ind w:hanging="360" w:left="2880"/>
      </w:pPr>
    </w:lvl>
    <w:lvl w:ilvl="4" w:tentative="1" w:tplc="400A0019">
      <w:start w:val="1"/>
      <w:numFmt w:val="lowerLetter"/>
      <w:lvlText w:val="%5."/>
      <w:lvlJc w:val="left"/>
      <w:pPr>
        <w:ind w:hanging="360" w:left="3600"/>
      </w:pPr>
    </w:lvl>
    <w:lvl w:ilvl="5" w:tentative="1" w:tplc="400A001B">
      <w:start w:val="1"/>
      <w:numFmt w:val="lowerRoman"/>
      <w:lvlText w:val="%6."/>
      <w:lvlJc w:val="right"/>
      <w:pPr>
        <w:ind w:hanging="180" w:left="4320"/>
      </w:pPr>
    </w:lvl>
    <w:lvl w:ilvl="6" w:tentative="1" w:tplc="400A000F">
      <w:start w:val="1"/>
      <w:numFmt w:val="decimal"/>
      <w:lvlText w:val="%7."/>
      <w:lvlJc w:val="left"/>
      <w:pPr>
        <w:ind w:hanging="360" w:left="5040"/>
      </w:pPr>
    </w:lvl>
    <w:lvl w:ilvl="7" w:tentative="1" w:tplc="400A0019">
      <w:start w:val="1"/>
      <w:numFmt w:val="lowerLetter"/>
      <w:lvlText w:val="%8."/>
      <w:lvlJc w:val="left"/>
      <w:pPr>
        <w:ind w:hanging="360" w:left="5760"/>
      </w:pPr>
    </w:lvl>
    <w:lvl w:ilvl="8" w:tentative="1" w:tplc="400A001B">
      <w:start w:val="1"/>
      <w:numFmt w:val="lowerRoman"/>
      <w:lvlText w:val="%9."/>
      <w:lvlJc w:val="right"/>
      <w:pPr>
        <w:ind w:hanging="180" w:left="6480"/>
      </w:pPr>
    </w:lvl>
  </w:abstractNum>
  <w:abstractNum w15:restartNumberingAfterBreak="0" w:abstractNumId="4">
    <w:nsid w:val="174B4ED4"/>
    <w:multiLevelType w:val="multilevel"/>
    <w:tmpl w:val="39CE1A78"/>
    <w:styleLink w:val="StyleListRevistaBusqueda"/>
    <w:lvl w:ilvl="0">
      <w:start w:val="2"/>
      <w:numFmt w:val="decimal"/>
      <w:pStyle w:val="Ttulo1"/>
      <w:suff w:val="space"/>
      <w:lvlText w:val="%1."/>
      <w:lvlJc w:val="left"/>
      <w:pPr>
        <w:ind w:firstLine="0" w:left="0"/>
      </w:pPr>
      <w:rPr>
        <w:rFonts w:ascii="Times New Roman" w:hAnsi="Times New Roman" w:hint="default"/>
        <w:b/>
        <w:i w:val="0"/>
        <w:sz w:val="24"/>
      </w:rPr>
    </w:lvl>
    <w:lvl w:ilvl="1">
      <w:start w:val="1"/>
      <w:numFmt w:val="decimal"/>
      <w:pStyle w:val="Ttulo2"/>
      <w:suff w:val="space"/>
      <w:lvlText w:val="%1.%2."/>
      <w:lvlJc w:val="left"/>
      <w:pPr>
        <w:ind w:firstLine="0" w:left="0"/>
      </w:pPr>
      <w:rPr>
        <w:rFonts w:ascii="Times New Roman" w:hAnsi="Times New Roman" w:hint="default"/>
        <w:b/>
        <w:i w:val="0"/>
        <w:sz w:val="24"/>
      </w:rPr>
    </w:lvl>
    <w:lvl w:ilvl="2">
      <w:start w:val="1"/>
      <w:numFmt w:val="decimal"/>
      <w:pStyle w:val="Ttulo3"/>
      <w:suff w:val="space"/>
      <w:lvlText w:val="%1.%2.%3."/>
      <w:lvlJc w:val="left"/>
      <w:pPr>
        <w:ind w:firstLine="0" w:left="0"/>
      </w:pPr>
      <w:rPr>
        <w:rFonts w:ascii="Times New Roman" w:hAnsi="Times New Roman" w:hint="default"/>
        <w:b/>
        <w:i w:val="0"/>
        <w:sz w:val="24"/>
      </w:rPr>
    </w:lvl>
    <w:lvl w:ilvl="3">
      <w:start w:val="1"/>
      <w:numFmt w:val="lowerLetter"/>
      <w:pStyle w:val="Ttulo4"/>
      <w:suff w:val="space"/>
      <w:lvlText w:val="%4."/>
      <w:lvlJc w:val="left"/>
      <w:pPr>
        <w:ind w:firstLine="0" w:left="0"/>
      </w:pPr>
      <w:rPr>
        <w:rFonts w:hint="default"/>
      </w:rPr>
    </w:lvl>
    <w:lvl w:ilvl="4">
      <w:start w:val="1"/>
      <w:numFmt w:val="lowerRoman"/>
      <w:pStyle w:val="Ttulo5"/>
      <w:suff w:val="space"/>
      <w:lvlText w:val="%5."/>
      <w:lvlJc w:val="left"/>
      <w:pPr>
        <w:ind w:firstLine="0" w:left="0"/>
      </w:pPr>
      <w:rPr>
        <w:rFonts w:hint="default"/>
      </w:rPr>
    </w:lvl>
    <w:lvl w:ilvl="5">
      <w:start w:val="1"/>
      <w:numFmt w:val="lowerRoman"/>
      <w:pStyle w:val="Ttulo6"/>
      <w:suff w:val="space"/>
      <w:lvlText w:val="(%6)"/>
      <w:lvlJc w:val="left"/>
      <w:pPr>
        <w:ind w:firstLine="0" w:left="0"/>
      </w:pPr>
      <w:rPr>
        <w:rFonts w:hint="default"/>
      </w:rPr>
    </w:lvl>
    <w:lvl w:ilvl="6">
      <w:start w:val="1"/>
      <w:numFmt w:val="decimal"/>
      <w:pStyle w:val="Ttulo7"/>
      <w:suff w:val="space"/>
      <w:lvlText w:val="%7."/>
      <w:lvlJc w:val="left"/>
      <w:pPr>
        <w:ind w:firstLine="0" w:left="0"/>
      </w:pPr>
      <w:rPr>
        <w:rFonts w:hint="default"/>
      </w:rPr>
    </w:lvl>
    <w:lvl w:ilvl="7">
      <w:start w:val="1"/>
      <w:numFmt w:val="lowerLetter"/>
      <w:pStyle w:val="Ttulo8"/>
      <w:suff w:val="space"/>
      <w:lvlText w:val="%8."/>
      <w:lvlJc w:val="left"/>
      <w:pPr>
        <w:ind w:firstLine="0" w:left="0"/>
      </w:pPr>
      <w:rPr>
        <w:rFonts w:hint="default"/>
      </w:rPr>
    </w:lvl>
    <w:lvl w:ilvl="8">
      <w:start w:val="1"/>
      <w:numFmt w:val="lowerRoman"/>
      <w:pStyle w:val="Ttulo9"/>
      <w:suff w:val="space"/>
      <w:lvlText w:val="%9."/>
      <w:lvlJc w:val="left"/>
      <w:pPr>
        <w:ind w:firstLine="0" w:left="0"/>
      </w:pPr>
      <w:rPr>
        <w:rFonts w:hint="default"/>
      </w:rPr>
    </w:lvl>
  </w:abstractNum>
  <w:abstractNum w15:restartNumberingAfterBreak="0" w:abstractNumId="5">
    <w:nsid w:val="19F57459"/>
    <w:multiLevelType w:val="multilevel"/>
    <w:tmpl w:val="39CE1A78"/>
    <w:numStyleLink w:val="StyleListRevistaBusqueda"/>
  </w:abstractNum>
  <w:abstractNum w15:restartNumberingAfterBreak="0" w:abstractNumId="6">
    <w:nsid w:val="25061D52"/>
    <w:multiLevelType w:val="multilevel"/>
    <w:tmpl w:val="39CE1A78"/>
    <w:numStyleLink w:val="StyleListRevistaBusqueda"/>
  </w:abstractNum>
  <w:abstractNum w15:restartNumberingAfterBreak="0" w:abstractNumId="7">
    <w:nsid w:val="28C53531"/>
    <w:multiLevelType w:val="multilevel"/>
    <w:tmpl w:val="39CE1A78"/>
    <w:numStyleLink w:val="StyleListRevistaBusqueda"/>
  </w:abstractNum>
  <w:abstractNum w15:restartNumberingAfterBreak="0" w:abstractNumId="8">
    <w:nsid w:val="413D0E58"/>
    <w:multiLevelType w:val="multilevel"/>
    <w:tmpl w:val="39CE1A78"/>
    <w:numStyleLink w:val="StyleListRevistaBusqueda"/>
  </w:abstractNum>
  <w:abstractNum w15:restartNumberingAfterBreak="0" w:abstractNumId="9">
    <w:nsid w:val="512A038F"/>
    <w:multiLevelType w:val="hybridMultilevel"/>
    <w:tmpl w:val="6E08BBB0"/>
    <w:lvl w:ilvl="0" w:tplc="33B40AAA">
      <w:start w:val="1"/>
      <w:numFmt w:val="decimal"/>
      <w:lvlText w:val="%1."/>
      <w:lvlJc w:val="center"/>
      <w:pPr>
        <w:ind w:hanging="360" w:left="720"/>
      </w:pPr>
      <w:rPr>
        <w:rFonts w:hint="default"/>
      </w:rPr>
    </w:lvl>
    <w:lvl w:ilvl="1" w:tentative="1" w:tplc="400A0019">
      <w:start w:val="1"/>
      <w:numFmt w:val="lowerLetter"/>
      <w:lvlText w:val="%2."/>
      <w:lvlJc w:val="left"/>
      <w:pPr>
        <w:ind w:hanging="360" w:left="1440"/>
      </w:pPr>
    </w:lvl>
    <w:lvl w:ilvl="2" w:tentative="1" w:tplc="400A001B">
      <w:start w:val="1"/>
      <w:numFmt w:val="lowerRoman"/>
      <w:lvlText w:val="%3."/>
      <w:lvlJc w:val="right"/>
      <w:pPr>
        <w:ind w:hanging="180" w:left="2160"/>
      </w:pPr>
    </w:lvl>
    <w:lvl w:ilvl="3" w:tentative="1" w:tplc="400A000F">
      <w:start w:val="1"/>
      <w:numFmt w:val="decimal"/>
      <w:lvlText w:val="%4."/>
      <w:lvlJc w:val="left"/>
      <w:pPr>
        <w:ind w:hanging="360" w:left="2880"/>
      </w:pPr>
    </w:lvl>
    <w:lvl w:ilvl="4" w:tentative="1" w:tplc="400A0019">
      <w:start w:val="1"/>
      <w:numFmt w:val="lowerLetter"/>
      <w:lvlText w:val="%5."/>
      <w:lvlJc w:val="left"/>
      <w:pPr>
        <w:ind w:hanging="360" w:left="3600"/>
      </w:pPr>
    </w:lvl>
    <w:lvl w:ilvl="5" w:tentative="1" w:tplc="400A001B">
      <w:start w:val="1"/>
      <w:numFmt w:val="lowerRoman"/>
      <w:lvlText w:val="%6."/>
      <w:lvlJc w:val="right"/>
      <w:pPr>
        <w:ind w:hanging="180" w:left="4320"/>
      </w:pPr>
    </w:lvl>
    <w:lvl w:ilvl="6" w:tentative="1" w:tplc="400A000F">
      <w:start w:val="1"/>
      <w:numFmt w:val="decimal"/>
      <w:lvlText w:val="%7."/>
      <w:lvlJc w:val="left"/>
      <w:pPr>
        <w:ind w:hanging="360" w:left="5040"/>
      </w:pPr>
    </w:lvl>
    <w:lvl w:ilvl="7" w:tentative="1" w:tplc="400A0019">
      <w:start w:val="1"/>
      <w:numFmt w:val="lowerLetter"/>
      <w:lvlText w:val="%8."/>
      <w:lvlJc w:val="left"/>
      <w:pPr>
        <w:ind w:hanging="360" w:left="5760"/>
      </w:pPr>
    </w:lvl>
    <w:lvl w:ilvl="8" w:tentative="1" w:tplc="400A001B">
      <w:start w:val="1"/>
      <w:numFmt w:val="lowerRoman"/>
      <w:lvlText w:val="%9."/>
      <w:lvlJc w:val="right"/>
      <w:pPr>
        <w:ind w:hanging="180" w:left="6480"/>
      </w:pPr>
    </w:lvl>
  </w:abstractNum>
  <w:abstractNum w15:restartNumberingAfterBreak="0" w:abstractNumId="10">
    <w:nsid w:val="5B906B58"/>
    <w:multiLevelType w:val="multilevel"/>
    <w:tmpl w:val="8C180C26"/>
    <w:name w:val="listEmpezar2"/>
    <w:lvl w:ilvl="0">
      <w:start w:val="2"/>
      <w:numFmt w:val="decimal"/>
      <w:lvlText w:val="%1."/>
      <w:lvlJc w:val="left"/>
      <w:pPr>
        <w:ind w:hanging="360" w:left="360"/>
      </w:pPr>
      <w:rPr>
        <w:rFonts w:hint="default"/>
      </w:rPr>
    </w:lvl>
    <w:lvl w:ilvl="1">
      <w:start w:val="1"/>
      <w:numFmt w:val="decimal"/>
      <w:lvlText w:val="%2."/>
      <w:lvlJc w:val="left"/>
      <w:pPr>
        <w:ind w:hanging="360" w:left="720"/>
      </w:pPr>
      <w:rPr>
        <w:rFonts w:ascii="Times New Roman" w:hAnsi="Times New Roman" w:hint="default"/>
        <w:b w:val="0"/>
        <w:i w:val="0"/>
        <w:sz w:val="24"/>
      </w:rPr>
    </w:lvl>
    <w:lvl w:ilvl="2">
      <w:start w:val="1"/>
      <w:numFmt w:val="decimal"/>
      <w:lvlText w:val="%3."/>
      <w:lvlJc w:val="left"/>
      <w:pPr>
        <w:ind w:hanging="360" w:left="1080"/>
      </w:pPr>
      <w:rPr>
        <w:rFonts w:hint="default"/>
      </w:rPr>
    </w:lvl>
    <w:lvl w:ilvl="3">
      <w:start w:val="1"/>
      <w:numFmt w:val="decimal"/>
      <w:lvlText w:val="%4."/>
      <w:lvlJc w:val="left"/>
      <w:pPr>
        <w:ind w:hanging="360" w:left="1440"/>
      </w:pPr>
      <w:rPr>
        <w:rFonts w:hint="default"/>
      </w:rPr>
    </w:lvl>
    <w:lvl w:ilvl="4">
      <w:start w:val="1"/>
      <w:numFmt w:val="decimal"/>
      <w:lvlText w:val="%5."/>
      <w:lvlJc w:val="left"/>
      <w:pPr>
        <w:ind w:hanging="360" w:left="1800"/>
      </w:pPr>
      <w:rPr>
        <w:rFonts w:hint="default"/>
      </w:rPr>
    </w:lvl>
    <w:lvl w:ilvl="5">
      <w:start w:val="1"/>
      <w:numFmt w:val="decimal"/>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decimal"/>
      <w:lvlText w:val="%8."/>
      <w:lvlJc w:val="left"/>
      <w:pPr>
        <w:ind w:hanging="360" w:left="2880"/>
      </w:pPr>
      <w:rPr>
        <w:rFonts w:hint="default"/>
      </w:rPr>
    </w:lvl>
    <w:lvl w:ilvl="8">
      <w:start w:val="1"/>
      <w:numFmt w:val="decimal"/>
      <w:lvlText w:val="%9."/>
      <w:lvlJc w:val="left"/>
      <w:pPr>
        <w:ind w:hanging="360" w:left="3240"/>
      </w:pPr>
      <w:rPr>
        <w:rFonts w:hint="default"/>
      </w:rPr>
    </w:lvl>
  </w:abstractNum>
  <w:abstractNum w15:restartNumberingAfterBreak="0" w:abstractNumId="11">
    <w:nsid w:val="5CE8763B"/>
    <w:multiLevelType w:val="multilevel"/>
    <w:tmpl w:val="39CE1A78"/>
    <w:numStyleLink w:val="StyleListRevistaBusqueda"/>
  </w:abstractNum>
  <w:abstractNum w15:restartNumberingAfterBreak="0" w:abstractNumId="12">
    <w:nsid w:val="77E43D99"/>
    <w:multiLevelType w:val="multilevel"/>
    <w:tmpl w:val="66342F6C"/>
    <w:name w:val="listaApaRevistaBusqueda"/>
    <w:lvl w:ilvl="0">
      <w:start w:val="2"/>
      <w:numFmt w:val="decimal"/>
      <w:lvlText w:val="%1."/>
      <w:lvlJc w:val="left"/>
      <w:pPr>
        <w:ind w:hanging="360" w:left="360"/>
      </w:pPr>
      <w:rPr>
        <w:rFonts w:hint="default"/>
      </w:rPr>
    </w:lvl>
    <w:lvl w:ilvl="1">
      <w:start w:val="1"/>
      <w:numFmt w:val="decimal"/>
      <w:lvlText w:val="%2."/>
      <w:lvlJc w:val="left"/>
      <w:pPr>
        <w:ind w:hanging="360" w:left="720"/>
      </w:pPr>
      <w:rPr>
        <w:rFonts w:hint="default"/>
      </w:rPr>
    </w:lvl>
    <w:lvl w:ilvl="2">
      <w:start w:val="1"/>
      <w:numFmt w:val="decimal"/>
      <w:lvlText w:val="%3."/>
      <w:lvlJc w:val="left"/>
      <w:pPr>
        <w:ind w:hanging="360" w:left="1080"/>
      </w:pPr>
      <w:rPr>
        <w:rFonts w:hint="default"/>
      </w:rPr>
    </w:lvl>
    <w:lvl w:ilvl="3">
      <w:start w:val="1"/>
      <w:numFmt w:val="lowerLetter"/>
      <w:lvlText w:val="%4."/>
      <w:lvlJc w:val="left"/>
      <w:pPr>
        <w:ind w:hanging="360" w:left="1440"/>
      </w:pPr>
      <w:rPr>
        <w:rFonts w:hint="default"/>
      </w:rPr>
    </w:lvl>
    <w:lvl w:ilvl="4">
      <w:start w:val="1"/>
      <w:numFmt w:val="lowerRoman"/>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13">
    <w:nsid w:val="79674455"/>
    <w:multiLevelType w:val="multilevel"/>
    <w:tmpl w:val="39CE1A78"/>
    <w:numStyleLink w:val="StyleListRevistaBusqueda"/>
  </w:abstractNum>
  <w:abstractNum w15:restartNumberingAfterBreak="0" w:abstractNumId="14">
    <w:nsid w:val="7C022229"/>
    <w:multiLevelType w:val="multilevel"/>
    <w:tmpl w:val="39CE1A78"/>
    <w:numStyleLink w:val="StyleListRevistaBusqueda"/>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686520416" w:numId="1">
    <w:abstractNumId w:val="10"/>
  </w:num>
  <w:num w16cid:durableId="1646545948" w:numId="2">
    <w:abstractNumId w:val="3"/>
  </w:num>
  <w:num w16cid:durableId="1045569693" w:numId="3">
    <w:abstractNumId w:val="9"/>
  </w:num>
  <w:num w16cid:durableId="1568035217" w:numId="4">
    <w:abstractNumId w:val="12"/>
  </w:num>
  <w:num w16cid:durableId="2004819559" w:numId="5">
    <w:abstractNumId w:val="4"/>
  </w:num>
  <w:num w16cid:durableId="715618728" w:numId="6">
    <w:abstractNumId w:val="2"/>
  </w:num>
  <w:num w16cid:durableId="246621130" w:numId="7">
    <w:abstractNumId w:val="7"/>
  </w:num>
  <w:num w16cid:durableId="1834837694" w:numId="8">
    <w:abstractNumId w:val="11"/>
  </w:num>
  <w:num w16cid:durableId="439374342" w:numId="9">
    <w:abstractNumId w:val="1"/>
  </w:num>
  <w:num w16cid:durableId="1276870621" w:numId="10">
    <w:abstractNumId w:val="5"/>
  </w:num>
  <w:num w16cid:durableId="1959486983" w:numId="11">
    <w:abstractNumId w:val="13"/>
  </w:num>
  <w:num w16cid:durableId="179201303" w:numId="12">
    <w:abstractNumId w:val="14"/>
  </w:num>
  <w:num w16cid:durableId="1212376839" w:numId="13">
    <w:abstractNumId w:val="8"/>
  </w:num>
  <w:num w16cid:durableId="1574657553" w:numId="14">
    <w:abstractNumId w:val="0"/>
  </w:num>
  <w:num w16cid:durableId="484512509" w:numId="15">
    <w:abstractNumId w:val="6"/>
  </w:num>
  <w:num w:numId="1000">
    <w:abstractNumId w:val="990"/>
  </w:num>
  <w:num w:numId="1001">
    <w:abstractNumId w:val="991"/>
  </w:num>
  <w:num w:numId="1002">
    <w:abstractNumId w:val="991"/>
  </w:num>
  <w:num w:numId="1003">
    <w:abstractNumId w:val="991"/>
  </w:num>
</w:numbering>
</file>

<file path=word/settings.xml><?xml version="1.0" encoding="utf-8"?>
<w:settings xmlns:w="http://schemas.openxmlformats.org/wordprocessingml/2006/main">
  <w:zoom w:percent="10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kern w:val="2"/>
        <w:sz w:val="22"/>
        <w:szCs w:val="22"/>
        <w:lang w:bidi="ar-SA" w:eastAsia="en-US" w:val="es-BO"/>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94679"/>
    <w:pPr>
      <w:spacing w:line="360" w:lineRule="auto"/>
      <w:ind w:firstLine="720"/>
      <w:jc w:val="both"/>
    </w:pPr>
    <w:rPr>
      <w:rFonts w:ascii="Arial" w:hAnsi="Arial"/>
      <w:sz w:val="24"/>
    </w:rPr>
  </w:style>
  <w:style w:styleId="Ttulo1" w:type="paragraph">
    <w:name w:val="heading 1"/>
    <w:basedOn w:val="Normal"/>
    <w:next w:val="Normal"/>
    <w:link w:val="Ttulo1Car"/>
    <w:uiPriority w:val="9"/>
    <w:qFormat/>
    <w:rsid w:val="00BC4725"/>
    <w:pPr>
      <w:keepNext/>
      <w:keepLines/>
      <w:numPr>
        <w:numId w:val="15"/>
      </w:numPr>
      <w:spacing w:after="360" w:before="360"/>
      <w:outlineLvl w:val="0"/>
    </w:pPr>
    <w:rPr>
      <w:rFonts w:cstheme="majorBidi" w:eastAsiaTheme="majorEastAsia"/>
      <w:b/>
      <w:szCs w:val="32"/>
    </w:rPr>
  </w:style>
  <w:style w:styleId="Ttulo2" w:type="paragraph">
    <w:name w:val="heading 2"/>
    <w:basedOn w:val="Normal"/>
    <w:next w:val="Normal"/>
    <w:link w:val="Ttulo2Car"/>
    <w:uiPriority w:val="9"/>
    <w:semiHidden/>
    <w:unhideWhenUsed/>
    <w:qFormat/>
    <w:rsid w:val="00D62EFE"/>
    <w:pPr>
      <w:keepNext/>
      <w:keepLines/>
      <w:numPr>
        <w:ilvl w:val="1"/>
        <w:numId w:val="15"/>
      </w:numPr>
      <w:spacing w:after="240" w:before="240"/>
      <w:outlineLvl w:val="1"/>
    </w:pPr>
    <w:rPr>
      <w:rFonts w:cstheme="majorBidi" w:eastAsiaTheme="majorEastAsia"/>
      <w:b/>
      <w:szCs w:val="26"/>
    </w:rPr>
  </w:style>
  <w:style w:styleId="Ttulo3" w:type="paragraph">
    <w:name w:val="heading 3"/>
    <w:basedOn w:val="Normal"/>
    <w:next w:val="Normal"/>
    <w:link w:val="Ttulo3Car"/>
    <w:uiPriority w:val="9"/>
    <w:semiHidden/>
    <w:unhideWhenUsed/>
    <w:qFormat/>
    <w:rsid w:val="00863153"/>
    <w:pPr>
      <w:keepNext/>
      <w:keepLines/>
      <w:numPr>
        <w:ilvl w:val="2"/>
        <w:numId w:val="15"/>
      </w:numPr>
      <w:spacing w:after="240" w:before="240"/>
      <w:outlineLvl w:val="2"/>
    </w:pPr>
    <w:rPr>
      <w:rFonts w:cstheme="majorBidi" w:eastAsiaTheme="majorEastAsia"/>
      <w:b/>
      <w:i/>
      <w:szCs w:val="24"/>
    </w:rPr>
  </w:style>
  <w:style w:styleId="Ttulo4" w:type="paragraph">
    <w:name w:val="heading 4"/>
    <w:basedOn w:val="Normal"/>
    <w:next w:val="Normal"/>
    <w:link w:val="Ttulo4Car"/>
    <w:uiPriority w:val="9"/>
    <w:semiHidden/>
    <w:unhideWhenUsed/>
    <w:qFormat/>
    <w:rsid w:val="00B27DA2"/>
    <w:pPr>
      <w:numPr>
        <w:ilvl w:val="3"/>
        <w:numId w:val="15"/>
      </w:numPr>
      <w:spacing w:after="0" w:before="40"/>
      <w:ind w:firstLine="720"/>
      <w:contextualSpacing/>
      <w:outlineLvl w:val="3"/>
    </w:pPr>
    <w:rPr>
      <w:rFonts w:cstheme="majorBidi" w:eastAsiaTheme="majorEastAsia"/>
      <w:b/>
      <w:iCs/>
    </w:rPr>
  </w:style>
  <w:style w:styleId="Ttulo5" w:type="paragraph">
    <w:name w:val="heading 5"/>
    <w:basedOn w:val="Normal"/>
    <w:next w:val="Normal"/>
    <w:link w:val="Ttulo5Car"/>
    <w:uiPriority w:val="9"/>
    <w:semiHidden/>
    <w:unhideWhenUsed/>
    <w:qFormat/>
    <w:rsid w:val="00B27DA2"/>
    <w:pPr>
      <w:numPr>
        <w:ilvl w:val="4"/>
        <w:numId w:val="15"/>
      </w:numPr>
      <w:spacing w:after="0" w:before="40"/>
      <w:ind w:firstLine="720"/>
      <w:outlineLvl w:val="4"/>
    </w:pPr>
    <w:rPr>
      <w:rFonts w:cstheme="majorBidi" w:eastAsiaTheme="majorEastAsia"/>
      <w:b/>
      <w:i/>
    </w:rPr>
  </w:style>
  <w:style w:styleId="Ttulo6" w:type="paragraph">
    <w:name w:val="heading 6"/>
    <w:basedOn w:val="Normal"/>
    <w:next w:val="Normal"/>
    <w:link w:val="Ttulo6Car"/>
    <w:uiPriority w:val="9"/>
    <w:semiHidden/>
    <w:unhideWhenUsed/>
    <w:qFormat/>
    <w:rsid w:val="00E7387A"/>
    <w:pPr>
      <w:keepNext/>
      <w:keepLines/>
      <w:numPr>
        <w:ilvl w:val="5"/>
        <w:numId w:val="15"/>
      </w:numPr>
      <w:spacing w:after="0" w:before="40"/>
      <w:outlineLvl w:val="5"/>
    </w:pPr>
    <w:rPr>
      <w:rFonts w:asciiTheme="majorHAnsi" w:cstheme="majorBidi" w:eastAsiaTheme="majorEastAsia" w:hAnsiTheme="majorHAnsi"/>
      <w:color w:themeColor="accent1" w:themeShade="7F" w:val="1F3763"/>
    </w:rPr>
  </w:style>
  <w:style w:styleId="Ttulo7" w:type="paragraph">
    <w:name w:val="heading 7"/>
    <w:basedOn w:val="Normal"/>
    <w:next w:val="Normal"/>
    <w:link w:val="Ttulo7Car"/>
    <w:uiPriority w:val="9"/>
    <w:semiHidden/>
    <w:unhideWhenUsed/>
    <w:qFormat/>
    <w:rsid w:val="00E7387A"/>
    <w:pPr>
      <w:keepNext/>
      <w:keepLines/>
      <w:numPr>
        <w:ilvl w:val="6"/>
        <w:numId w:val="15"/>
      </w:numPr>
      <w:spacing w:after="0" w:before="40"/>
      <w:outlineLvl w:val="6"/>
    </w:pPr>
    <w:rPr>
      <w:rFonts w:asciiTheme="majorHAnsi" w:cstheme="majorBidi" w:eastAsiaTheme="majorEastAsia" w:hAnsiTheme="majorHAnsi"/>
      <w:i/>
      <w:iCs/>
      <w:color w:themeColor="accent1" w:themeShade="7F" w:val="1F3763"/>
    </w:rPr>
  </w:style>
  <w:style w:styleId="Ttulo8" w:type="paragraph">
    <w:name w:val="heading 8"/>
    <w:basedOn w:val="Normal"/>
    <w:next w:val="Normal"/>
    <w:link w:val="Ttulo8Car"/>
    <w:uiPriority w:val="9"/>
    <w:semiHidden/>
    <w:unhideWhenUsed/>
    <w:qFormat/>
    <w:rsid w:val="00E7387A"/>
    <w:pPr>
      <w:keepNext/>
      <w:keepLines/>
      <w:numPr>
        <w:ilvl w:val="7"/>
        <w:numId w:val="15"/>
      </w:numPr>
      <w:spacing w:after="0" w:before="40"/>
      <w:outlineLvl w:val="7"/>
    </w:pPr>
    <w:rPr>
      <w:rFonts w:asciiTheme="majorHAnsi" w:cstheme="majorBidi" w:eastAsiaTheme="majorEastAsia" w:hAnsiTheme="majorHAnsi"/>
      <w:color w:themeColor="text1" w:themeTint="D8" w:val="272727"/>
      <w:sz w:val="21"/>
      <w:szCs w:val="21"/>
    </w:rPr>
  </w:style>
  <w:style w:styleId="Ttulo9" w:type="paragraph">
    <w:name w:val="heading 9"/>
    <w:basedOn w:val="Normal"/>
    <w:next w:val="Normal"/>
    <w:link w:val="Ttulo9Car"/>
    <w:uiPriority w:val="9"/>
    <w:semiHidden/>
    <w:unhideWhenUsed/>
    <w:qFormat/>
    <w:rsid w:val="00E7387A"/>
    <w:pPr>
      <w:keepNext/>
      <w:keepLines/>
      <w:numPr>
        <w:ilvl w:val="8"/>
        <w:numId w:val="15"/>
      </w:numPr>
      <w:spacing w:after="0" w:before="40"/>
      <w:outlineLvl w:val="8"/>
    </w:pPr>
    <w:rPr>
      <w:rFonts w:asciiTheme="majorHAnsi" w:cstheme="majorBidi" w:eastAsiaTheme="majorEastAsia" w:hAnsiTheme="majorHAnsi"/>
      <w:i/>
      <w:iCs/>
      <w:color w:themeColor="text1" w:themeTint="D8" w:val="272727"/>
      <w:sz w:val="21"/>
      <w:szCs w:val="21"/>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BC4725"/>
    <w:rPr>
      <w:rFonts w:ascii="Times New Roman" w:cstheme="majorBidi" w:eastAsiaTheme="majorEastAsia" w:hAnsi="Times New Roman"/>
      <w:b/>
      <w:sz w:val="24"/>
      <w:szCs w:val="32"/>
    </w:rPr>
  </w:style>
  <w:style w:styleId="Ttulo" w:type="paragraph">
    <w:name w:val="Title"/>
    <w:basedOn w:val="Normal"/>
    <w:next w:val="Normal"/>
    <w:link w:val="TtuloCar"/>
    <w:uiPriority w:val="10"/>
    <w:qFormat/>
    <w:rsid w:val="000720ED"/>
    <w:pPr>
      <w:spacing w:after="0" w:line="240" w:lineRule="auto"/>
      <w:contextualSpacing/>
    </w:pPr>
    <w:rPr>
      <w:rFonts w:cstheme="majorBidi" w:eastAsiaTheme="majorEastAsia"/>
      <w:b/>
      <w:spacing w:val="-10"/>
      <w:kern w:val="28"/>
      <w:sz w:val="28"/>
      <w:szCs w:val="56"/>
    </w:rPr>
  </w:style>
  <w:style w:customStyle="1" w:styleId="TtuloCar" w:type="character">
    <w:name w:val="Título Car"/>
    <w:basedOn w:val="Fuentedeprrafopredeter"/>
    <w:link w:val="Ttulo"/>
    <w:uiPriority w:val="10"/>
    <w:rsid w:val="000720ED"/>
    <w:rPr>
      <w:rFonts w:ascii="Times New Roman" w:cstheme="majorBidi" w:eastAsiaTheme="majorEastAsia" w:hAnsi="Times New Roman"/>
      <w:b/>
      <w:spacing w:val="-10"/>
      <w:kern w:val="28"/>
      <w:sz w:val="28"/>
      <w:szCs w:val="56"/>
    </w:rPr>
  </w:style>
  <w:style w:customStyle="1" w:styleId="Ttulo2Car" w:type="character">
    <w:name w:val="Título 2 Car"/>
    <w:basedOn w:val="Fuentedeprrafopredeter"/>
    <w:link w:val="Ttulo2"/>
    <w:uiPriority w:val="9"/>
    <w:semiHidden/>
    <w:rsid w:val="00D62EFE"/>
    <w:rPr>
      <w:rFonts w:ascii="Times New Roman" w:cstheme="majorBidi" w:eastAsiaTheme="majorEastAsia" w:hAnsi="Times New Roman"/>
      <w:b/>
      <w:sz w:val="24"/>
      <w:szCs w:val="26"/>
    </w:rPr>
  </w:style>
  <w:style w:customStyle="1" w:styleId="Ttulo3Car" w:type="character">
    <w:name w:val="Título 3 Car"/>
    <w:basedOn w:val="Fuentedeprrafopredeter"/>
    <w:link w:val="Ttulo3"/>
    <w:uiPriority w:val="9"/>
    <w:semiHidden/>
    <w:rsid w:val="00863153"/>
    <w:rPr>
      <w:rFonts w:ascii="Times New Roman" w:cstheme="majorBidi" w:eastAsiaTheme="majorEastAsia" w:hAnsi="Times New Roman"/>
      <w:b/>
      <w:i/>
      <w:sz w:val="24"/>
      <w:szCs w:val="24"/>
    </w:rPr>
  </w:style>
  <w:style w:customStyle="1" w:styleId="Ttulo4Car" w:type="character">
    <w:name w:val="Título 4 Car"/>
    <w:basedOn w:val="Fuentedeprrafopredeter"/>
    <w:link w:val="Ttulo4"/>
    <w:uiPriority w:val="9"/>
    <w:semiHidden/>
    <w:rsid w:val="00B27DA2"/>
    <w:rPr>
      <w:rFonts w:ascii="Times New Roman" w:cstheme="majorBidi" w:eastAsiaTheme="majorEastAsia" w:hAnsi="Times New Roman"/>
      <w:b/>
      <w:iCs/>
      <w:sz w:val="24"/>
    </w:rPr>
  </w:style>
  <w:style w:customStyle="1" w:styleId="Ttulo5Car" w:type="character">
    <w:name w:val="Título 5 Car"/>
    <w:basedOn w:val="Fuentedeprrafopredeter"/>
    <w:link w:val="Ttulo5"/>
    <w:uiPriority w:val="9"/>
    <w:semiHidden/>
    <w:rsid w:val="00B27DA2"/>
    <w:rPr>
      <w:rFonts w:ascii="Times New Roman" w:cstheme="majorBidi" w:eastAsiaTheme="majorEastAsia" w:hAnsi="Times New Roman"/>
      <w:b/>
      <w:i/>
      <w:sz w:val="24"/>
    </w:rPr>
  </w:style>
  <w:style w:styleId="Descripcin" w:type="paragraph">
    <w:name w:val="caption"/>
    <w:basedOn w:val="Normal"/>
    <w:next w:val="Normal"/>
    <w:uiPriority w:val="35"/>
    <w:semiHidden/>
    <w:unhideWhenUsed/>
    <w:qFormat/>
    <w:rsid w:val="00F224A1"/>
    <w:pPr>
      <w:spacing w:after="200" w:line="240" w:lineRule="auto"/>
    </w:pPr>
    <w:rPr>
      <w:i/>
      <w:iCs/>
      <w:color w:themeColor="text2" w:val="44546A"/>
      <w:sz w:val="18"/>
      <w:szCs w:val="18"/>
    </w:rPr>
  </w:style>
  <w:style w:styleId="Prrafodelista" w:type="paragraph">
    <w:name w:val="List Paragraph"/>
    <w:basedOn w:val="Normal"/>
    <w:uiPriority w:val="34"/>
    <w:qFormat/>
    <w:rsid w:val="00AF5C7A"/>
    <w:pPr>
      <w:ind w:left="720"/>
      <w:contextualSpacing/>
    </w:pPr>
  </w:style>
  <w:style w:customStyle="1" w:styleId="TableCaption" w:type="paragraph">
    <w:name w:val="Table Caption"/>
    <w:basedOn w:val="Normal"/>
    <w:qFormat/>
    <w:rsid w:val="00CB4C95"/>
    <w:pPr>
      <w:spacing w:line="240" w:lineRule="auto"/>
      <w:ind w:firstLine="0"/>
      <w:jc w:val="center"/>
    </w:pPr>
  </w:style>
  <w:style w:customStyle="1" w:styleId="ImageCaption" w:type="paragraph">
    <w:name w:val="Image Caption"/>
    <w:basedOn w:val="Normal"/>
    <w:qFormat/>
    <w:rsid w:val="00D54440"/>
    <w:pPr>
      <w:spacing w:line="240" w:lineRule="auto"/>
      <w:ind w:firstLine="0"/>
      <w:jc w:val="center"/>
    </w:pPr>
  </w:style>
  <w:style w:customStyle="1" w:styleId="StyleListRevistaBusqueda" w:type="numbering">
    <w:name w:val="StyleListRevistaBusqueda"/>
    <w:uiPriority w:val="99"/>
    <w:rsid w:val="00E7387A"/>
    <w:pPr>
      <w:numPr>
        <w:numId w:val="5"/>
      </w:numPr>
    </w:pPr>
  </w:style>
  <w:style w:customStyle="1" w:styleId="Titulo1enum" w:type="paragraph">
    <w:name w:val="Titulo 1 enum"/>
    <w:basedOn w:val="Ttulo1"/>
    <w:qFormat/>
    <w:rsid w:val="001B5850"/>
    <w:pPr>
      <w:numPr>
        <w:numId w:val="0"/>
      </w:numPr>
    </w:pPr>
  </w:style>
  <w:style w:customStyle="1" w:styleId="Ttulo6Car" w:type="character">
    <w:name w:val="Título 6 Car"/>
    <w:basedOn w:val="Fuentedeprrafopredeter"/>
    <w:link w:val="Ttulo6"/>
    <w:uiPriority w:val="9"/>
    <w:semiHidden/>
    <w:rsid w:val="00120899"/>
    <w:rPr>
      <w:rFonts w:asciiTheme="majorHAnsi" w:cstheme="majorBidi" w:eastAsiaTheme="majorEastAsia" w:hAnsiTheme="majorHAnsi"/>
      <w:color w:themeColor="accent1" w:themeShade="7F" w:val="1F3763"/>
      <w:sz w:val="24"/>
    </w:rPr>
  </w:style>
  <w:style w:customStyle="1" w:styleId="Ttulo7Car" w:type="character">
    <w:name w:val="Título 7 Car"/>
    <w:basedOn w:val="Fuentedeprrafopredeter"/>
    <w:link w:val="Ttulo7"/>
    <w:uiPriority w:val="9"/>
    <w:semiHidden/>
    <w:rsid w:val="00120899"/>
    <w:rPr>
      <w:rFonts w:asciiTheme="majorHAnsi" w:cstheme="majorBidi" w:eastAsiaTheme="majorEastAsia" w:hAnsiTheme="majorHAnsi"/>
      <w:i/>
      <w:iCs/>
      <w:color w:themeColor="accent1" w:themeShade="7F" w:val="1F3763"/>
      <w:sz w:val="24"/>
    </w:rPr>
  </w:style>
  <w:style w:customStyle="1" w:styleId="Ttulo8Car" w:type="character">
    <w:name w:val="Título 8 Car"/>
    <w:basedOn w:val="Fuentedeprrafopredeter"/>
    <w:link w:val="Ttulo8"/>
    <w:uiPriority w:val="9"/>
    <w:semiHidden/>
    <w:rsid w:val="00120899"/>
    <w:rPr>
      <w:rFonts w:asciiTheme="majorHAnsi" w:cstheme="majorBidi" w:eastAsiaTheme="majorEastAsia" w:hAnsiTheme="majorHAnsi"/>
      <w:color w:themeColor="text1" w:themeTint="D8" w:val="272727"/>
      <w:sz w:val="21"/>
      <w:szCs w:val="21"/>
    </w:rPr>
  </w:style>
  <w:style w:customStyle="1" w:styleId="Ttulo9Car" w:type="character">
    <w:name w:val="Título 9 Car"/>
    <w:basedOn w:val="Fuentedeprrafopredeter"/>
    <w:link w:val="Ttulo9"/>
    <w:uiPriority w:val="9"/>
    <w:semiHidden/>
    <w:rsid w:val="00120899"/>
    <w:rPr>
      <w:rFonts w:asciiTheme="majorHAnsi" w:cstheme="majorBidi" w:eastAsiaTheme="majorEastAsia" w:hAnsiTheme="majorHAnsi"/>
      <w:i/>
      <w:iCs/>
      <w:color w:themeColor="text1" w:themeTint="D8" w:val="272727"/>
      <w:sz w:val="21"/>
      <w:szCs w:val="21"/>
    </w:rPr>
  </w:style>
  <w:style w:styleId="Bibliografa" w:type="paragraph">
    <w:name w:val="Bibliography"/>
    <w:basedOn w:val="Normal"/>
    <w:next w:val="Normal"/>
    <w:uiPriority w:val="37"/>
    <w:semiHidden/>
    <w:unhideWhenUsed/>
    <w:rsid w:val="00C73355"/>
    <w:pPr>
      <w:spacing w:after="240" w:before="240" w:line="240" w:lineRule="auto"/>
      <w:ind w:hanging="720" w:left="720"/>
    </w:pPr>
  </w:style>
  <w:style w:styleId="Tablaconcuadrcula" w:type="table">
    <w:name w:val="Table Grid"/>
    <w:basedOn w:val="Tablanormal"/>
    <w:uiPriority w:val="39"/>
    <w:rsid w:val="00E70EB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NotasTablasImagenes" w:type="paragraph">
    <w:name w:val="NotasTablasImagenes"/>
    <w:basedOn w:val="Normal"/>
    <w:next w:val="Normal"/>
    <w:link w:val="NotasTablasImagenesCar"/>
    <w:qFormat/>
    <w:rsid w:val="005C09EA"/>
    <w:pPr>
      <w:spacing w:after="240" w:before="120" w:line="240" w:lineRule="auto"/>
      <w:jc w:val="center"/>
    </w:pPr>
    <w:rPr>
      <w:sz w:val="22"/>
    </w:rPr>
  </w:style>
  <w:style w:customStyle="1" w:styleId="NotasTablasImagenesCar" w:type="character">
    <w:name w:val="NotasTablasImagenes Car"/>
    <w:basedOn w:val="Fuentedeprrafopredeter"/>
    <w:link w:val="NotasTablasImagenes"/>
    <w:rsid w:val="005C09EA"/>
    <w:rPr>
      <w:rFonts w:ascii="Times New Roman" w:hAnsi="Times New Roman"/>
    </w:rPr>
  </w:style>
  <w:style w:styleId="Sangradetextonormal" w:type="paragraph">
    <w:name w:val="Body Text Indent"/>
    <w:basedOn w:val="Normal"/>
    <w:link w:val="SangradetextonormalCar"/>
    <w:uiPriority w:val="99"/>
    <w:semiHidden/>
    <w:unhideWhenUsed/>
    <w:rsid w:val="006A7A01"/>
    <w:pPr>
      <w:spacing w:after="120"/>
      <w:ind w:left="283"/>
    </w:pPr>
  </w:style>
  <w:style w:customStyle="1" w:styleId="SangradetextonormalCar" w:type="character">
    <w:name w:val="Sangría de texto normal Car"/>
    <w:basedOn w:val="Fuentedeprrafopredeter"/>
    <w:link w:val="Sangradetextonormal"/>
    <w:uiPriority w:val="99"/>
    <w:semiHidden/>
    <w:rsid w:val="006A7A01"/>
    <w:rPr>
      <w:rFonts w:ascii="Times New Roman" w:hAnsi="Times New Roman"/>
      <w:sz w:val="24"/>
    </w:rPr>
  </w:style>
  <w:style w:customStyle="1" w:styleId="Titulo2enum" w:type="paragraph">
    <w:name w:val="Titulo 2 enum"/>
    <w:basedOn w:val="Ttulo2"/>
    <w:next w:val="Normal"/>
    <w:qFormat/>
    <w:rsid w:val="007D1A6D"/>
    <w:pPr>
      <w:numPr>
        <w:ilvl w:val="0"/>
        <w:numId w:val="0"/>
      </w:numPr>
    </w:pPr>
    <w:rPr>
      <w:lang w:val="es-MX"/>
    </w:rPr>
  </w:style>
  <w:style w:customStyle="1" w:styleId="SuperScriptStyle" w:type="paragraph">
    <w:name w:val="SuperScriptStyle"/>
    <w:basedOn w:val="NotasTablasImagenes"/>
    <w:link w:val="SuperScriptStyleCar"/>
    <w:qFormat/>
    <w:rsid w:val="00C11752"/>
    <w:pPr>
      <w:jc w:val="left"/>
    </w:pPr>
    <w:rPr>
      <w:sz w:val="20"/>
      <w:vertAlign w:val="superscript"/>
      <w:lang w:val="es-MX"/>
    </w:rPr>
  </w:style>
  <w:style w:customStyle="1" w:styleId="SuperScriptStyleCar" w:type="character">
    <w:name w:val="SuperScriptStyle Car"/>
    <w:basedOn w:val="NotasTablasImagenesCar"/>
    <w:link w:val="SuperScriptStyle"/>
    <w:rsid w:val="00C11752"/>
    <w:rPr>
      <w:rFonts w:ascii="Arial" w:hAnsi="Arial"/>
      <w:sz w:val="20"/>
      <w:vertAlign w:val="superscript"/>
      <w:lang w:val="es-MX"/>
    </w:rPr>
  </w:style>
  <w:style w:styleId="Textonotapie" w:type="paragraph">
    <w:name w:val="footnote text"/>
    <w:basedOn w:val="Normal"/>
    <w:link w:val="TextonotapieCar"/>
    <w:uiPriority w:val="99"/>
    <w:semiHidden/>
    <w:unhideWhenUsed/>
    <w:rsid w:val="00867DEA"/>
    <w:pPr>
      <w:spacing w:after="0" w:line="240" w:lineRule="auto"/>
    </w:pPr>
    <w:rPr>
      <w:sz w:val="16"/>
      <w:szCs w:val="20"/>
    </w:rPr>
  </w:style>
  <w:style w:customStyle="1" w:styleId="TextonotapieCar" w:type="character">
    <w:name w:val="Texto nota pie Car"/>
    <w:basedOn w:val="Fuentedeprrafopredeter"/>
    <w:link w:val="Textonotapie"/>
    <w:uiPriority w:val="99"/>
    <w:semiHidden/>
    <w:rsid w:val="00867DEA"/>
    <w:rPr>
      <w:rFonts w:ascii="Arial" w:hAnsi="Arial"/>
      <w:sz w:val="16"/>
      <w:szCs w:val="20"/>
    </w:rPr>
  </w:style>
  <w:style w:customStyle="1" w:styleId="NormalSinSangria" w:type="paragraph">
    <w:name w:val="Normal Sin Sangria"/>
    <w:basedOn w:val="Normal"/>
    <w:qFormat/>
    <w:rsid w:val="00CB3586"/>
    <w:pPr>
      <w:ind w:firstLine="0"/>
    </w:pPr>
    <w:rPr>
      <w:lang w:val="es-MX"/>
    </w:rPr>
  </w:style>
  <w:style w:customStyle="1" w:styleId="CitasLargas" w:type="paragraph">
    <w:name w:val="Citas Largas"/>
    <w:basedOn w:val="Normal"/>
    <w:qFormat/>
    <w:rsid w:val="00A94679"/>
    <w:pPr>
      <w:ind w:firstLine="0" w:left="720"/>
    </w:pPr>
    <w:rPr>
      <w:lang w:val="es-MX"/>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27" Type="http://schemas.openxmlformats.org/officeDocument/2006/relationships/hyperlink" Target="https://doi.org/10.18637/jss.v027.i03" TargetMode="External"/>
<Relationship Id="rId29" Type="http://schemas.openxmlformats.org/officeDocument/2006/relationships/hyperlink" Target="https://economipedia.com/definiciones/capacidad-de-endeudamiento.html" TargetMode="External"/>
<Relationship Id="rId25" Type="http://schemas.openxmlformats.org/officeDocument/2006/relationships/hyperlink" Target="https://economipedia.com/definiciones/capacidad-de-pago.html" TargetMode="External"/>
<Relationship Id="rId23" Type="http://schemas.openxmlformats.org/officeDocument/2006/relationships/hyperlink" Target="https://www.asfi.gob.bo/" TargetMode="External"/>
<Relationship Id="rId30" Type="http://schemas.openxmlformats.org/officeDocument/2006/relationships/aFChunk" Target=".//PRIMERA-PAGINA.docx"/>
<Relationship Id="rId31" Type="http://schemas.openxmlformats.org/officeDocument/2006/relationships/image" Target="media/9fe26ac7c28ae6291bcb5a8dc769544777c63d41.png"/>
<Relationship Id="rId32" Type="http://schemas.openxmlformats.org/officeDocument/2006/relationships/image" Target="media/ead99151670b333d359699d462039d609b284a14.png"/>
<Relationship Id="rId33" Type="http://schemas.openxmlformats.org/officeDocument/2006/relationships/image" Target="media/cf3d293f6d962f4c890e877d73347ca77c86f1fc.png"/>
<Relationship Id="rId34" Type="http://schemas.openxmlformats.org/officeDocument/2006/relationships/image" Target="media/faede28fdea7f52545832cb1fdec008840b5548e.png"/>
<Relationship Id="rId35" Type="http://schemas.openxmlformats.org/officeDocument/2006/relationships/image" Target="media/26bfde37964efb35f88da02c3e4c494be9ccba2b.png"/>
</Relationships>

</file>

<file path=word/_rels/footnotes.xml.rels><?xml version="1.0" encoding="UTF-8" standalone="yes"?>

<Relationships  xmlns="http://schemas.openxmlformats.org/package/2006/relationships">
<Relationship Id="rId27" Type="http://schemas.openxmlformats.org/officeDocument/2006/relationships/hyperlink" Target="https://doi.org/10.18637/jss.v027.i03" TargetMode="External"/>
<Relationship Id="rId29" Type="http://schemas.openxmlformats.org/officeDocument/2006/relationships/hyperlink" Target="https://economipedia.com/definiciones/capacidad-de-endeudamiento.html" TargetMode="External"/>
<Relationship Id="rId25" Type="http://schemas.openxmlformats.org/officeDocument/2006/relationships/hyperlink" Target="https://economipedia.com/definiciones/capacidad-de-pago.html" TargetMode="External"/>
<Relationship Id="rId23" Type="http://schemas.openxmlformats.org/officeDocument/2006/relationships/hyperlink" Target="https://www.asfi.gob.bo/" TargetMode="External"/>
</Relationships>

</file>

<file path=word/theme/theme1.xml><?xml version="1.0" encoding="utf-8"?>
<a:theme xmlns:a="http://schemas.openxmlformats.org/drawingml/2006/main" name="Tema de Offic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2024-07-18T06:19:32Z</dcterms:created>
  <dcterms:modified xsi:type="dcterms:W3CDTF">2024-07-18T00:19:41Z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ASSETS/WORD-DOCUMENT/CLS/apa.csl</vt:lpwstr>
  </property>
  <property fmtid="{D5CDD505-2E9C-101B-9397-08002B2CF9AE}" pid="4" name="nocite">
    <vt:lpwstr>@*</vt:lpwstr>
  </property>
  <property fmtid="{D5CDD505-2E9C-101B-9397-08002B2CF9AE}" pid="5" name="output">
    <vt:lpwstr/>
  </property>
</Properties>
</file>