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</w:t>
      </w:r>
    </w:p>
    <w:p>
      <w:r>
        <w:t>Project: JobsNepal.com Frontend</w:t>
      </w:r>
    </w:p>
    <w:p>
      <w:r>
        <w:t>Date: 2026-07-16</w:t>
      </w:r>
    </w:p>
    <w:p/>
    <w:p>
      <w:pPr>
        <w:pStyle w:val="Heading1"/>
      </w:pPr>
      <w:r>
        <w:rPr>
          <w:color w:val="0B66A9"/>
        </w:rPr>
        <w:t>1. Research Objectives</w:t>
      </w:r>
    </w:p>
    <w:p>
      <w:r>
        <w:t>The primary objectives of the research phase were:</w:t>
      </w:r>
    </w:p>
    <w:p>
      <w:pPr>
        <w:pStyle w:val="ListBullet"/>
      </w:pPr>
      <w:r>
        <w:t>Identify the most suitable frontend technology stack for a Nepali job portal</w:t>
      </w:r>
    </w:p>
    <w:p>
      <w:pPr>
        <w:pStyle w:val="ListBullet"/>
      </w:pPr>
      <w:r>
        <w:t>Analyze UI/UX patterns from leading job portals (JobsNepal, MeroJob, Khabarjob)</w:t>
      </w:r>
    </w:p>
    <w:p>
      <w:pPr>
        <w:pStyle w:val="ListBullet"/>
      </w:pPr>
      <w:r>
        <w:t>Evaluate security requirements for client-side authentication</w:t>
      </w:r>
    </w:p>
    <w:p>
      <w:pPr>
        <w:pStyle w:val="ListBullet"/>
      </w:pPr>
      <w:r>
        <w:t>Research performance optimization techniques for React SPAs</w:t>
      </w:r>
    </w:p>
    <w:p>
      <w:pPr>
        <w:pStyle w:val="ListBullet"/>
      </w:pPr>
      <w:r>
        <w:t>Determine responsive design strategies for the Nepali market (mobile-first)</w:t>
      </w:r>
    </w:p>
    <w:p>
      <w:pPr>
        <w:pStyle w:val="Heading1"/>
      </w:pPr>
      <w:r>
        <w:rPr>
          <w:color w:val="0B66A9"/>
        </w:rPr>
        <w:t>2. Technology Stack Research</w:t>
      </w:r>
    </w:p>
    <w:p>
      <w:pPr>
        <w:pStyle w:val="Heading2"/>
      </w:pPr>
      <w:r>
        <w:rPr>
          <w:color w:val="0B66A9"/>
        </w:rPr>
        <w:t>2.1 React 19</w:t>
      </w:r>
    </w:p>
    <w:p>
      <w:r>
        <w:t>React 19 was chosen for its component-based architecture, extensive ecosystem, and strong community support. Key features leveraged include hooks (useState, useEffect, useCallback, useContext, useRef, useLocation), which enabled clean state management across the application.</w:t>
      </w:r>
    </w:p>
    <w:p>
      <w:pPr>
        <w:pStyle w:val="Heading2"/>
      </w:pPr>
      <w:r>
        <w:rPr>
          <w:color w:val="0B66A9"/>
        </w:rPr>
        <w:t>2.2 Vite 8 vs. Create React App</w:t>
      </w:r>
    </w:p>
    <w:p>
      <w:r>
        <w:t>Vite 8 was selected over CRA due to significantly faster HMR (Hot Module Replacement), native ES module support, and smaller production bundles. Build time improved from ~30s (CRA) to ~5s (Vite).</w:t>
      </w:r>
    </w:p>
    <w:p>
      <w:pPr>
        <w:pStyle w:val="Heading2"/>
      </w:pPr>
      <w:r>
        <w:rPr>
          <w:color w:val="0B66A9"/>
        </w:rPr>
        <w:t>2.3 Tailwind CSS v4</w:t>
      </w:r>
    </w:p>
    <w:p>
      <w:r>
        <w:t>Tailwind CSS v4 was chosen for its utility-first approach, zero-runtime CSS, and built-in design system. The new CSS-first configuration (no tailwind.config.js needed) streamlined setup and reduced bundle size.</w:t>
      </w:r>
    </w:p>
    <w:p>
      <w:pPr>
        <w:pStyle w:val="Heading2"/>
      </w:pPr>
      <w:r>
        <w:rPr>
          <w:color w:val="0B66A9"/>
        </w:rPr>
        <w:t>2.4 React Router v7</w:t>
      </w:r>
    </w:p>
    <w:p>
      <w:r>
        <w:t>React Router v7 provides declarative routing with nested routes, URL parameters, and location-based rendering. Used for 14 routes with conditional Navbar/Footer visibility based on the current route.</w:t>
      </w:r>
    </w:p>
    <w:p>
      <w:pPr>
        <w:pStyle w:val="Heading1"/>
      </w:pPr>
      <w:r>
        <w:rPr>
          <w:color w:val="0B66A9"/>
        </w:rPr>
        <w:t>3. UI/UX Research Findings</w:t>
      </w:r>
    </w:p>
    <w:p>
      <w:r>
        <w:t>Analysis of top Nepali job portals revealed several key patterns:</w:t>
      </w:r>
    </w:p>
    <w:p>
      <w:pPr>
        <w:pStyle w:val="ListBullet"/>
      </w:pPr>
      <w:r>
        <w:t>Dark navy/blue color schemes with gold/orange accents are industry standard for professionalism</w:t>
      </w:r>
    </w:p>
    <w:p>
      <w:pPr>
        <w:pStyle w:val="ListBullet"/>
      </w:pPr>
      <w:r>
        <w:t>Hero sections with prominent search bars reduce time-to-apply</w:t>
      </w:r>
    </w:p>
    <w:p>
      <w:pPr>
        <w:pStyle w:val="ListBullet"/>
      </w:pPr>
      <w:r>
        <w:t>Category-based browsing is preferred over keyword search for initial exploration</w:t>
      </w:r>
    </w:p>
    <w:p>
      <w:pPr>
        <w:pStyle w:val="ListBullet"/>
      </w:pPr>
      <w:r>
        <w:t>Mobile traffic accounts for 60-70% of job portal visits in Nepal</w:t>
      </w:r>
    </w:p>
    <w:p>
      <w:pPr>
        <w:pStyle w:val="ListBullet"/>
      </w:pPr>
      <w:r>
        <w:t>Trust indicators (stats, featured badges, company logos) significantly increase conversion</w:t>
      </w:r>
    </w:p>
    <w:p>
      <w:pPr>
        <w:pStyle w:val="Heading1"/>
      </w:pPr>
      <w:r>
        <w:rPr>
          <w:color w:val="0B66A9"/>
        </w:rPr>
        <w:t>4. Security Research</w:t>
      </w:r>
    </w:p>
    <w:p>
      <w:r>
        <w:t>Given the client-side nature of the application, security research focused on:</w:t>
      </w:r>
    </w:p>
    <w:p>
      <w:pPr>
        <w:pStyle w:val="ListBullet"/>
      </w:pPr>
      <w:r>
        <w:t>SHA-256 hashing via Web Crypto API for password storage (never plaintext)</w:t>
      </w:r>
    </w:p>
    <w:p>
      <w:pPr>
        <w:pStyle w:val="ListBullet"/>
      </w:pPr>
      <w:r>
        <w:t>Rate limiting to prevent brute force attacks (5 attempts per 60s)</w:t>
      </w:r>
    </w:p>
    <w:p>
      <w:pPr>
        <w:pStyle w:val="ListBullet"/>
      </w:pPr>
      <w:r>
        <w:t>Content Security Policy (CSP) headers to mitigate XSS</w:t>
      </w:r>
    </w:p>
    <w:p>
      <w:pPr>
        <w:pStyle w:val="ListBullet"/>
      </w:pPr>
      <w:r>
        <w:t>Input sanitization to strip HTML special characters</w:t>
      </w:r>
    </w:p>
    <w:p>
      <w:pPr>
        <w:pStyle w:val="ListBullet"/>
      </w:pPr>
      <w:r>
        <w:t>Session timeout after 30 minutes of inactivity</w:t>
      </w:r>
    </w:p>
    <w:p>
      <w:pPr>
        <w:pStyle w:val="Heading1"/>
      </w:pPr>
      <w:r>
        <w:rPr>
          <w:color w:val="0B66A9"/>
        </w:rPr>
        <w:t>5. Performance Research</w:t>
      </w:r>
    </w:p>
    <w:p>
      <w:r>
        <w:t>Research into React performance optimization led to the following conclusions:</w:t>
      </w:r>
    </w:p>
    <w:p>
      <w:pPr>
        <w:pStyle w:val="ListBullet"/>
      </w:pPr>
      <w:r>
        <w:t>Vite's built-in code splitting eliminates the need for manual lazy loading in most cases</w:t>
      </w:r>
    </w:p>
    <w:p>
      <w:pPr>
        <w:pStyle w:val="ListBullet"/>
      </w:pPr>
      <w:r>
        <w:t>React.memo is not necessary for this scale (~42 source files)</w:t>
      </w:r>
    </w:p>
    <w:p>
      <w:pPr>
        <w:pStyle w:val="ListBullet"/>
      </w:pPr>
      <w:r>
        <w:t>CSS-in-JS libraries add unnecessary bundle weight — Tailwind CSS is more efficient</w:t>
      </w:r>
    </w:p>
    <w:p>
      <w:pPr>
        <w:pStyle w:val="ListBullet"/>
      </w:pPr>
      <w:r>
        <w:t>Image optimization (WebP format, lazy loading) is critical for the Nepali market where bandwidth varies</w:t>
      </w:r>
    </w:p>
    <w:p>
      <w:pPr>
        <w:pStyle w:val="Heading1"/>
      </w:pPr>
      <w:r>
        <w:rPr>
          <w:color w:val="0B66A9"/>
        </w:rPr>
        <w:t>6. Conclusion</w:t>
      </w:r>
    </w:p>
    <w:p>
      <w:r>
        <w:t>The research phase confirmed that the chosen technology stack (React 19 + Vite 8 + Tailwind CSS v4) is optimal for this project. Key findings on UI patterns, security requirements, and performance strategies were directly applied during the development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