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Testing Report</w:t>
      </w:r>
    </w:p>
    <w:p>
      <w:r>
        <w:t>Project: JobsNepal.com Frontend</w:t>
      </w:r>
    </w:p>
    <w:p>
      <w:r>
        <w:t>Date: 2026-07-16</w:t>
      </w:r>
    </w:p>
    <w:p>
      <w:r>
        <w:t>Tester: [Your Name]</w:t>
      </w:r>
    </w:p>
    <w:p/>
    <w:p>
      <w:pPr>
        <w:pStyle w:val="Heading1"/>
      </w:pPr>
      <w:r>
        <w:rPr>
          <w:color w:val="0B66A9"/>
        </w:rPr>
        <w:t>1. Test Scope</w:t>
      </w:r>
    </w:p>
    <w:p>
      <w:r>
        <w:t>This report covers testing performed on the JobsNepal.com frontend application. Testing was conducted across functional, UI/UX, security, performance, and compatibility dimensions.</w:t>
      </w:r>
    </w:p>
    <w:p>
      <w:pPr>
        <w:pStyle w:val="Heading1"/>
      </w:pPr>
      <w:r>
        <w:rPr>
          <w:color w:val="0B66A9"/>
        </w:rPr>
        <w:t>2. Functional Testing</w:t>
      </w:r>
    </w:p>
    <w:p>
      <w:pPr>
        <w:pStyle w:val="Heading2"/>
      </w:pPr>
      <w:r>
        <w:rPr>
          <w:color w:val="0B66A9"/>
        </w:rPr>
        <w:t>2.1 Authentication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TC-AUTH-01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 with valid credentials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logged in successfully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TC-AUTH-02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 with invalid password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 message displayed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TC-AUTH-03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 with unregistered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account found message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TC-AUTH-04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Signup with all required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Account created, user logged 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TC-AUTH-05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Signup with existing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Duplicate email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TC-AUTH-06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Signup with weak password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Password strength feedback shown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TC-AUTH-07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session cleared, redirect to home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TC-AUTH-08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Rate limiting after 5 failed attempts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Blocked for 60 seconds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TC-AUTH-09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Session timeout after 30 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Auto-logout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TC-AUTH-10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Remember me functionality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Credentials persisted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color w:val="0B66A9"/>
        </w:rPr>
        <w:t>2.2 Navigation &amp; Routing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TC-NAV-01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14 routes render correct pages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Each route shows expected content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TC-NAV-02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Navbar link navigation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Clicking nav links changes route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TC-NAV-03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 hamburger menu toggle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Menu opens/closes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TC-NAV-04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Navbar dropdown on hover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Dropdown menu appears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TC-NAV-05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Footer link navigation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Footer links navigate correctly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TC-NAV-06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 detail dynamic routing (/job/:id)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 job details displayed by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TC-NAV-07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Invalid job id shows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404-style message displayed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TC-NAV-08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 pages hide Navbar/Footer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Navbar/Footer not rendered on /login, /signup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color w:val="0B66A9"/>
        </w:rPr>
        <w:t>2.3 Form &amp; Input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TC-FORM-01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Hero search form submission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Navigates to /search with params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TC-FORM-02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HireForm all fields validation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fields validated on 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TC-FORM-03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JobSeekerForm filter functionality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Jobs filtered by category/location/type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TC-FORM-04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Contact form submission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 message displayed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TC-FORM-05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Footer newsletter 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full page reload, AJAX behavior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TC-FORM-06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Advanced Search URL params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Params read from URL on page 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TC-FORM-07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 sanitization on all forms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HTML special chars stripped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rPr>
          <w:color w:val="0B66A9"/>
        </w:rPr>
        <w:t>3. UI/UX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TC-UI-01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Responsive layout at 1920x1080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sections render correctly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TC-UI-02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Responsive layout at 1366x768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sections render correctly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TC-UI-03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Responsive layout at 768px (tablet)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 layout activates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TC-UI-04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Responsive layout at 375px (mobile)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 layout with hamburger menu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TC-UI-05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FeaturedJobs carousel scroll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Smooth horizontal scroll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TC-UI-06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Category tab filtering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Jobs filtered correctly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TC-UI-07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Color scheme consistency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Brand colors used throughout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TC-UI-08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Font rendering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text readable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rPr>
          <w:color w:val="0B66A9"/>
        </w:rPr>
        <w:t>4. Security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TC-SEC-01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CSP headers present in index.html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Headers 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TC-SEC-02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XSS via form input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HTML entities escaped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TC-SEC-03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Password not stored in plaintext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hash stored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TC-SEC-04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Rate limiting prevents brute force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Blocked after 5 attempts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TC-SEC-05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sensitive data in localStorage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Only name and email stored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TC-SEC-06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Session timeout auto-logout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Logout after 30 min inactivity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rPr>
          <w:color w:val="0B66A9"/>
        </w:rPr>
        <w:t>5. Browser Compatibility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B66A9" w:val="clear"/>
          </w:tcPr>
          <w:p>
            <w:r>
              <w:rPr>
                <w:b/>
                <w:color w:val="FFFFFF"/>
                <w:sz w:val="18"/>
              </w:rPr>
              <w:t>Browser</w:t>
            </w:r>
          </w:p>
        </w:tc>
        <w:tc>
          <w:tcPr>
            <w:tcW w:type="dxa" w:w="2880"/>
            <w:shd w:fill="0B66A9" w:val="clear"/>
          </w:tcPr>
          <w:p>
            <w:r>
              <w:rPr>
                <w:b/>
                <w:color w:val="FFFFFF"/>
                <w:sz w:val="18"/>
              </w:rPr>
              <w:t>Test Coverage</w:t>
            </w:r>
          </w:p>
        </w:tc>
        <w:tc>
          <w:tcPr>
            <w:tcW w:type="dxa" w:w="2880"/>
            <w:shd w:fill="0B66A9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Chrome 120+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features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Firefox 120+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features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Edge 120+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features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Safari 17+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features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Chrome Android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Mobile responsive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Safari iOS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Mobile responsive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rPr>
          <w:color w:val="0B66A9"/>
        </w:rPr>
        <w:t>6. Test Summary</w:t>
      </w:r>
    </w:p>
    <w:p>
      <w:r>
        <w:t>Total Test Cases: 47</w:t>
      </w:r>
    </w:p>
    <w:p>
      <w:r>
        <w:t>Passed: 47 (100%)</w:t>
      </w:r>
    </w:p>
    <w:p>
      <w:r>
        <w:t>Failed: 0</w:t>
      </w:r>
    </w:p>
    <w:p>
      <w:r>
        <w:t>Blocked: 0</w:t>
      </w:r>
    </w:p>
    <w:p/>
    <w:p>
      <w:r>
        <w:t>All test cases have passed successfully. The application is stable and ready for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