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66BB1E06" w14:textId="77777777" w:rsidR="000015A0" w:rsidRPr="002030DC" w:rsidRDefault="00000000">
      <w:pPr>
        <w:rPr>
          <w:rFonts w:ascii="Bad Script" w:eastAsia="Bad Script" w:hAnsi="Bad Script" w:cs="Bad Script"/>
          <w:sz w:val="60"/>
          <w:szCs w:val="60"/>
        </w:rPr>
      </w:pPr>
      <w:r w:rsidRPr="002030DC">
        <w:rPr>
          <w:rFonts w:ascii="Bad Script" w:eastAsia="Bad Script" w:hAnsi="Bad Script" w:cs="Bad Script"/>
          <w:sz w:val="60"/>
          <w:szCs w:val="60"/>
        </w:rPr>
        <w:t>Convention privée et non consignée</w:t>
      </w:r>
      <w:r w:rsidRPr="002030DC">
        <w:rPr>
          <w:rFonts w:ascii="Bad Script" w:eastAsia="Bad Script" w:hAnsi="Bad Script" w:cs="Bad Script"/>
          <w:sz w:val="60"/>
          <w:szCs w:val="60"/>
        </w:rPr>
        <w:br/>
        <w:t xml:space="preserve">entre la Maison Jab-Fer de </w:t>
      </w:r>
      <w:proofErr w:type="spellStart"/>
      <w:r w:rsidRPr="002030DC">
        <w:rPr>
          <w:rFonts w:ascii="Bad Script" w:eastAsia="Bad Script" w:hAnsi="Bad Script" w:cs="Bad Script"/>
          <w:sz w:val="60"/>
          <w:szCs w:val="60"/>
        </w:rPr>
        <w:t>Sfaal</w:t>
      </w:r>
      <w:proofErr w:type="spellEnd"/>
      <w:r w:rsidRPr="002030DC">
        <w:rPr>
          <w:rFonts w:ascii="Bad Script" w:eastAsia="Bad Script" w:hAnsi="Bad Script" w:cs="Bad Script"/>
          <w:sz w:val="60"/>
          <w:szCs w:val="60"/>
        </w:rPr>
        <w:t xml:space="preserve"> et la confrérie dite des Sangs des Steppes</w:t>
      </w:r>
    </w:p>
    <w:p w14:paraId="66BB1E07" w14:textId="77777777" w:rsidR="000015A0" w:rsidRPr="002030DC" w:rsidRDefault="000015A0">
      <w:pPr>
        <w:rPr>
          <w:rFonts w:ascii="Bad Script" w:eastAsia="Bad Script" w:hAnsi="Bad Script" w:cs="Bad Script"/>
          <w:sz w:val="32"/>
          <w:szCs w:val="32"/>
        </w:rPr>
      </w:pPr>
    </w:p>
    <w:p w14:paraId="66BB1E08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Que ces lignes soient écrites pour mémoire entre les parties signataires,</w:t>
      </w:r>
      <w:r w:rsidRPr="002030DC">
        <w:rPr>
          <w:rFonts w:ascii="Bad Script" w:eastAsia="Bad Script" w:hAnsi="Bad Script" w:cs="Bad Script"/>
          <w:sz w:val="32"/>
          <w:szCs w:val="32"/>
        </w:rPr>
        <w:br/>
        <w:t>et qu’elles demeurent à l’écart des registres publics et des regards du Conseil des Oblats.</w:t>
      </w:r>
    </w:p>
    <w:p w14:paraId="66BB1E09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En l’an 546 du IVe âge de 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Krondaar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 xml:space="preserve"> sous les vents du Levant, en lieu discret et convenu d’un commun accord,</w:t>
      </w:r>
      <w:r w:rsidRPr="002030DC">
        <w:rPr>
          <w:rFonts w:ascii="Bad Script" w:eastAsia="Bad Script" w:hAnsi="Bad Script" w:cs="Bad Script"/>
          <w:sz w:val="32"/>
          <w:szCs w:val="32"/>
        </w:rPr>
        <w:br/>
        <w:t>est établi le présent arrangement entre :</w:t>
      </w:r>
    </w:p>
    <w:p w14:paraId="66BB1E0A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La Maison Jab-Fer, famille de la Cité de 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Sfaal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 xml:space="preserve"> ayant autorité sur certains dépôts et installations portuaires liés au commerce de l’acier,</w:t>
      </w:r>
    </w:p>
    <w:p w14:paraId="66BB1E0B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et</w:t>
      </w:r>
    </w:p>
    <w:p w14:paraId="66BB1E0C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La confrérie connue sous le nom des Sangs des Steppes, organisation agissant dans les ports et quartiers marchands et disposant de réseaux étendus parmi les gens des quais.</w:t>
      </w:r>
    </w:p>
    <w:p w14:paraId="66BB1E0D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Premier – De la nature de l’accord</w:t>
      </w:r>
    </w:p>
    <w:p w14:paraId="66BB1E0E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lastRenderedPageBreak/>
        <w:t xml:space="preserve">La Maison Jab-Fer confie aux Sangs des Steppes la surveillance et la protection de plusieurs dépôts d’acier situés sur les quais du port de 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Sfaal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>.</w:t>
      </w:r>
    </w:p>
    <w:p w14:paraId="66BB1E0F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Ces dépôts comprennent notamment les cargaisons en attente d’embarquement vers les routes maritimes de la Confédération.</w:t>
      </w:r>
    </w:p>
    <w:p w14:paraId="66BB1E10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Deuxième – Des obligations des Sangs des Steppes</w:t>
      </w:r>
    </w:p>
    <w:p w14:paraId="66BB1E11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La confrérie des Sangs des Steppes s’engage à :</w:t>
      </w:r>
    </w:p>
    <w:p w14:paraId="66BB1E12" w14:textId="77777777" w:rsidR="000015A0" w:rsidRPr="002030DC" w:rsidRDefault="00000000">
      <w:pPr>
        <w:numPr>
          <w:ilvl w:val="0"/>
          <w:numId w:val="1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maintenir une présence discrète autour des entrepôts concernés ; </w:t>
      </w:r>
    </w:p>
    <w:p w14:paraId="66BB1E13" w14:textId="77777777" w:rsidR="000015A0" w:rsidRPr="002030DC" w:rsidRDefault="00000000">
      <w:pPr>
        <w:numPr>
          <w:ilvl w:val="0"/>
          <w:numId w:val="1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empêcher toute tentative de vol, sabotage ou détournement des cargaisons ; </w:t>
      </w:r>
    </w:p>
    <w:p w14:paraId="66BB1E14" w14:textId="77777777" w:rsidR="000015A0" w:rsidRPr="002030DC" w:rsidRDefault="00000000">
      <w:pPr>
        <w:numPr>
          <w:ilvl w:val="0"/>
          <w:numId w:val="1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intervenir rapidement contre tout individu ou groupe menaçant les biens placés sous leur garde. </w:t>
      </w:r>
    </w:p>
    <w:p w14:paraId="66BB1E15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Les moyens employés pour assurer cette protection seront laissés à l’appréciation des Sangs des Steppes, pourvu que la sécurité des cargaisons soit assurée.</w:t>
      </w:r>
    </w:p>
    <w:p w14:paraId="66BB1E16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Troisième – De la discrétion</w:t>
      </w:r>
    </w:p>
    <w:p w14:paraId="66BB1E17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Les parties conviennent que cet arrangement devra demeurer secret et ne devra en aucun cas être révélé :</w:t>
      </w:r>
    </w:p>
    <w:p w14:paraId="66BB1E18" w14:textId="77777777" w:rsidR="000015A0" w:rsidRPr="002030DC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aux autorités officielles du port de 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Sfaal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 xml:space="preserve"> ; </w:t>
      </w:r>
    </w:p>
    <w:p w14:paraId="66BB1E19" w14:textId="77777777" w:rsidR="000015A0" w:rsidRPr="002030DC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au Conseil des Oblats ; </w:t>
      </w:r>
    </w:p>
    <w:p w14:paraId="66BB1E1A" w14:textId="77777777" w:rsidR="000015A0" w:rsidRPr="002030DC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ni aux représentants de la Banque d’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Ulghart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 xml:space="preserve">. </w:t>
      </w:r>
    </w:p>
    <w:p w14:paraId="66BB1E1B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lastRenderedPageBreak/>
        <w:t>La présence des hommes des Sangs des Steppes sur les quais devra être interprétée comme une activité ordinaire des gens du port.</w:t>
      </w:r>
    </w:p>
    <w:p w14:paraId="66BB1E1C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Quatrième – De la compensation</w:t>
      </w:r>
    </w:p>
    <w:p w14:paraId="66BB1E1D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En échange de leurs services, la Maison Jab-Fer versera aux Sangs des Steppes une compensation régulière sous forme :</w:t>
      </w:r>
    </w:p>
    <w:p w14:paraId="66BB1E1E" w14:textId="77777777" w:rsidR="000015A0" w:rsidRPr="002030DC" w:rsidRDefault="00000000">
      <w:pPr>
        <w:numPr>
          <w:ilvl w:val="0"/>
          <w:numId w:val="3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d’or ; </w:t>
      </w:r>
    </w:p>
    <w:p w14:paraId="66BB1E1F" w14:textId="77777777" w:rsidR="000015A0" w:rsidRPr="002030DC" w:rsidRDefault="00000000">
      <w:pPr>
        <w:numPr>
          <w:ilvl w:val="0"/>
          <w:numId w:val="3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de marchandises ; </w:t>
      </w:r>
    </w:p>
    <w:p w14:paraId="66BB1E20" w14:textId="77777777" w:rsidR="000015A0" w:rsidRPr="002030DC" w:rsidRDefault="00000000">
      <w:pPr>
        <w:numPr>
          <w:ilvl w:val="0"/>
          <w:numId w:val="3"/>
        </w:num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 xml:space="preserve">ou d’avantages liés aux activités portuaires de </w:t>
      </w:r>
      <w:proofErr w:type="spellStart"/>
      <w:r w:rsidRPr="002030DC">
        <w:rPr>
          <w:rFonts w:ascii="Bad Script" w:eastAsia="Bad Script" w:hAnsi="Bad Script" w:cs="Bad Script"/>
          <w:sz w:val="32"/>
          <w:szCs w:val="32"/>
        </w:rPr>
        <w:t>Sfaal</w:t>
      </w:r>
      <w:proofErr w:type="spellEnd"/>
      <w:r w:rsidRPr="002030DC">
        <w:rPr>
          <w:rFonts w:ascii="Bad Script" w:eastAsia="Bad Script" w:hAnsi="Bad Script" w:cs="Bad Script"/>
          <w:sz w:val="32"/>
          <w:szCs w:val="32"/>
        </w:rPr>
        <w:t xml:space="preserve">. </w:t>
      </w:r>
    </w:p>
    <w:p w14:paraId="66BB1E21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Ces compensations seront remises par des intermédiaires afin d’éviter toute trace dans les registres officiels.</w:t>
      </w:r>
    </w:p>
    <w:p w14:paraId="66BB1E22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Cinquième – De la responsabilité</w:t>
      </w:r>
    </w:p>
    <w:p w14:paraId="66BB1E23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La Maison Jab-Fer reconnaît que toute action entreprise par les Sangs des Steppes dans le cadre de cette mission ne pourra être officiellement attribuée à elle.</w:t>
      </w:r>
    </w:p>
    <w:p w14:paraId="66BB1E24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De même, les Sangs des Steppes reconnaissent que la Maison Jab-Fer ne pourra être tenue responsable des méthodes employées pour assurer la protection des dépôts.</w:t>
      </w:r>
    </w:p>
    <w:p w14:paraId="66BB1E25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Sixième – De la dissolution</w:t>
      </w:r>
    </w:p>
    <w:p w14:paraId="66BB1E26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lastRenderedPageBreak/>
        <w:t>Si cet accord venait à être découvert ou contesté par les autorités des cités libres, les deux parties s’engagent à nier toute relation formelle et à considérer ce document comme nul et non avenu.</w:t>
      </w:r>
    </w:p>
    <w:p w14:paraId="66BB1E27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Article Septième – De la validation</w:t>
      </w:r>
    </w:p>
    <w:p w14:paraId="66BB1E28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Le présent écrit n’est enregistré dans aucun registre officiel.</w:t>
      </w:r>
    </w:p>
    <w:p w14:paraId="66BB1E29" w14:textId="77777777" w:rsidR="000015A0" w:rsidRPr="002030DC" w:rsidRDefault="00000000">
      <w:pPr>
        <w:rPr>
          <w:rFonts w:ascii="Bad Script" w:eastAsia="Bad Script" w:hAnsi="Bad Script" w:cs="Bad Script"/>
          <w:sz w:val="32"/>
          <w:szCs w:val="32"/>
        </w:rPr>
      </w:pPr>
      <w:r w:rsidRPr="002030DC">
        <w:rPr>
          <w:rFonts w:ascii="Bad Script" w:eastAsia="Bad Script" w:hAnsi="Bad Script" w:cs="Bad Script"/>
          <w:sz w:val="32"/>
          <w:szCs w:val="32"/>
        </w:rPr>
        <w:t>Il est scellé uniquement par les parties signataires et conservé sous garde privée.</w:t>
      </w:r>
    </w:p>
    <w:p w14:paraId="66BB1E2A" w14:textId="77777777" w:rsidR="000015A0" w:rsidRPr="002030DC" w:rsidRDefault="000015A0">
      <w:pPr>
        <w:rPr>
          <w:rFonts w:ascii="Bad Script" w:eastAsia="Bad Script" w:hAnsi="Bad Script" w:cs="Bad Script"/>
          <w:sz w:val="32"/>
          <w:szCs w:val="32"/>
        </w:rPr>
      </w:pPr>
    </w:p>
    <w:p w14:paraId="66BB1E2B" w14:textId="77777777" w:rsidR="000015A0" w:rsidRPr="002030DC" w:rsidRDefault="00000000">
      <w:pPr>
        <w:rPr>
          <w:rFonts w:ascii="Quattrocento Sans" w:eastAsia="Quattrocento Sans" w:hAnsi="Quattrocento Sans" w:cs="Quattrocento Sans"/>
          <w:b/>
          <w:bCs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 xml:space="preserve">Scellé pour la Maison Jab-Fer de </w:t>
      </w:r>
      <w:proofErr w:type="spellStart"/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Sfaal</w:t>
      </w:r>
      <w:proofErr w:type="spellEnd"/>
    </w:p>
    <w:p w14:paraId="66BB1E2C" w14:textId="77777777" w:rsidR="000015A0" w:rsidRPr="002030DC" w:rsidRDefault="00000000">
      <w:pPr>
        <w:rPr>
          <w:rFonts w:ascii="Quattrocento Sans" w:eastAsia="Quattrocento Sans" w:hAnsi="Quattrocento Sans" w:cs="Quattrocento Sans"/>
          <w:b/>
          <w:bCs/>
        </w:rPr>
      </w:pPr>
      <w:r w:rsidRPr="002030DC">
        <w:rPr>
          <w:rFonts w:ascii="Quattrocento Sans" w:eastAsia="Quattrocento Sans" w:hAnsi="Quattrocento Sans" w:cs="Quattrocento Sans"/>
          <w:b/>
          <w:bCs/>
          <w:noProof/>
        </w:rPr>
        <w:drawing>
          <wp:inline distT="114300" distB="114300" distL="114300" distR="114300" wp14:anchorId="66BB1E2E" wp14:editId="66BB1E2F">
            <wp:extent cx="2000567" cy="13337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567" cy="1333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B1E2D" w14:textId="77777777" w:rsidR="000015A0" w:rsidRPr="002030DC" w:rsidRDefault="00000000">
      <w:pPr>
        <w:rPr>
          <w:rFonts w:ascii="Bad Script" w:eastAsia="Bad Script" w:hAnsi="Bad Script" w:cs="Bad Script"/>
          <w:b/>
          <w:bCs/>
          <w:sz w:val="32"/>
          <w:szCs w:val="32"/>
        </w:rPr>
      </w:pP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t>Scellé pour la confrérie des Sangs des Steppes</w:t>
      </w:r>
      <w:r w:rsidRPr="002030DC">
        <w:rPr>
          <w:rFonts w:ascii="Bad Script" w:eastAsia="Bad Script" w:hAnsi="Bad Script" w:cs="Bad Script"/>
          <w:b/>
          <w:bCs/>
          <w:sz w:val="32"/>
          <w:szCs w:val="32"/>
        </w:rPr>
        <w:br/>
      </w:r>
      <w:r w:rsidRPr="002030DC">
        <w:rPr>
          <w:rFonts w:ascii="Quattrocento Sans" w:eastAsia="Quattrocento Sans" w:hAnsi="Quattrocento Sans" w:cs="Quattrocento Sans"/>
          <w:b/>
          <w:bCs/>
          <w:noProof/>
        </w:rPr>
        <w:drawing>
          <wp:inline distT="114300" distB="114300" distL="114300" distR="114300" wp14:anchorId="66BB1E30" wp14:editId="66BB1E31">
            <wp:extent cx="1438592" cy="1746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592" cy="174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015A0" w:rsidRPr="002030DC">
      <w:pgSz w:w="11906" w:h="16838"/>
      <w:pgMar w:top="992" w:right="1133" w:bottom="111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6A7AFB-CCFF-46A4-B42A-FECF3DE3A7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D41C78A-9991-4259-A636-90B15F42A1AD}"/>
    <w:embedItalic r:id="rId3" w:fontKey="{A97CC13F-BBEF-4A62-861A-B4C1EBDBD7A5}"/>
  </w:font>
  <w:font w:name="Play">
    <w:charset w:val="00"/>
    <w:family w:val="auto"/>
    <w:pitch w:val="default"/>
    <w:embedRegular r:id="rId4" w:fontKey="{3BB7CDA2-102A-4DC8-A7CD-E635E96DA3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d Script">
    <w:charset w:val="00"/>
    <w:family w:val="auto"/>
    <w:pitch w:val="default"/>
    <w:embedRegular r:id="rId5" w:fontKey="{D41CE731-E0D6-4362-8FB4-F64FE0FB06D5}"/>
    <w:embedBold r:id="rId6" w:fontKey="{6C058A58-AA85-4E20-956B-D7D1660F1A02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7" w:fontKey="{29E5A165-836C-4063-A90C-2B12278F31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D4D07CC-A8A2-4B5A-B113-B964D6A3CF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553715A-EA6F-4427-9649-C07F5CB3E6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41FF"/>
    <w:multiLevelType w:val="multilevel"/>
    <w:tmpl w:val="1F3A7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37B2C65"/>
    <w:multiLevelType w:val="multilevel"/>
    <w:tmpl w:val="ACD86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1B1188F"/>
    <w:multiLevelType w:val="multilevel"/>
    <w:tmpl w:val="A3C41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3386841">
    <w:abstractNumId w:val="1"/>
  </w:num>
  <w:num w:numId="2" w16cid:durableId="487671884">
    <w:abstractNumId w:val="0"/>
  </w:num>
  <w:num w:numId="3" w16cid:durableId="464398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5A0"/>
    <w:rsid w:val="000015A0"/>
    <w:rsid w:val="002030DC"/>
    <w:rsid w:val="00F2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1E06"/>
  <w15:docId w15:val="{03667179-510F-46E8-9977-95DE0D30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fr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PNMFjQOewHg/TMj/1x4midgvA==">CgMxLjA4AHIhMWZ5N3RMMnd0a3RQZU9WVXBrRGVEZFhZeE9TMnYxSHli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Sébastien Dury</cp:lastModifiedBy>
  <cp:revision>2</cp:revision>
  <dcterms:created xsi:type="dcterms:W3CDTF">2026-06-26T13:00:00Z</dcterms:created>
  <dcterms:modified xsi:type="dcterms:W3CDTF">2026-06-26T13:00:00Z</dcterms:modified>
</cp:coreProperties>
</file>