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1A2E"/>
          <w:sz w:val="56"/>
          <w:szCs w:val="56"/>
        </w:rPr>
        <w:t xml:space="preserve">GTA V — PC vs. PS4</w:t>
      </w:r>
    </w:p>
    <w:p>
      <w:pPr>
        <w:spacing w:before="0" w:after="40"/>
        <w:jc w:val="center"/>
      </w:pPr>
      <w:r>
        <w:rPr>
          <w:rFonts w:ascii="Arial" w:cs="Arial" w:eastAsia="Arial" w:hAnsi="Arial"/>
          <w:b/>
          <w:bCs/>
          <w:color w:val="C0392B"/>
          <w:sz w:val="32"/>
          <w:szCs w:val="32"/>
        </w:rPr>
        <w:t xml:space="preserve">Cross-Platform QA Analysis Report</w:t>
      </w:r>
    </w:p>
    <w:p>
      <w:pPr>
        <w:pBdr>
          <w:bottom w:val="single" w:color="1A1A2E" w:sz="14" w:space="3"/>
        </w:pBdr>
        <w:spacing w:before="0" w:after="0"/>
        <w:jc w:val="center"/>
      </w:pPr>
      <w:r>
        <w:rPr>
          <w:rFonts w:ascii="Arial" w:cs="Arial" w:eastAsia="Arial" w:hAnsi="Arial"/>
          <w:color w:val="666666"/>
          <w:sz w:val="18"/>
          <w:szCs w:val="18"/>
        </w:rPr>
        <w:t xml:space="preserve">Tester: Prithvi Jain  ·  prithvi30jain@gmail.com  ·  linkedin.com/in/prithvi-jain-122422329  ·  Test Period: 2024</w:t>
      </w:r>
    </w:p>
    <w:p>
      <w:pPr>
        <w:spacing w:before="280" w:after="80"/>
      </w:pPr>
      <w:r>
        <w:rPr>
          <w:rFonts w:ascii="Arial" w:cs="Arial" w:eastAsia="Arial" w:hAnsi="Arial"/>
          <w:b/>
          <w:bCs/>
          <w:color w:val="1A1A2E"/>
          <w:sz w:val="28"/>
          <w:szCs w:val="28"/>
        </w:rPr>
        <w:t xml:space="preserve">1. Executive Summary</w:t>
      </w:r>
    </w:p>
    <w:p>
      <w:pPr>
        <w:pBdr>
          <w:bottom w:val="single" w:color="C0392B" w:sz="10" w:space="1"/>
        </w:pBdr>
        <w:spacing w:before="0" w:after="140"/>
      </w:pPr>
    </w:p>
    <w:p>
      <w:pPr>
        <w:spacing w:before="60" w:after="40"/>
      </w:pPr>
      <w:r>
        <w:rPr>
          <w:rFonts w:ascii="Arial" w:cs="Arial" w:eastAsia="Arial" w:hAnsi="Arial"/>
          <w:b w:val="false"/>
          <w:bCs w:val="false"/>
          <w:i w:val="false"/>
          <w:iCs w:val="false"/>
          <w:color w:val="3D3D3D"/>
          <w:sz w:val="20"/>
          <w:szCs w:val="20"/>
        </w:rPr>
        <w:t xml:space="preserve">This report presents a structured cross-platform comparison of GTA V across PC (Windows 10, RTX 3060, i7-10700K, 16GB RAM, SSD) and PlayStation 4 (base model, HDD). The analysis covers four test domains: performance and frame rate, load time benchmarking, input responsiveness, and visual/audio rendering quality. All tests were conducted using identical mission sequences, game versions, and test conditions to ensure comparability.</w:t>
      </w:r>
    </w:p>
    <w:p>
      <w:pPr>
        <w:spacing w:before="40" w:after="40"/>
      </w:pPr>
      <w:r>
        <w:rPr>
          <w:rFonts w:ascii="Arial" w:cs="Arial" w:eastAsia="Arial" w:hAnsi="Arial"/>
          <w:b w:val="false"/>
          <w:bCs w:val="false"/>
          <w:i w:val="false"/>
          <w:iCs w:val="false"/>
          <w:color w:val="3D3D3D"/>
          <w:sz w:val="20"/>
          <w:szCs w:val="20"/>
        </w:rPr>
        <w:t xml:space="preserve">Five platform-exclusive anomalies were identified and documented. The primary finding is that PC offers substantially superior performance in load times, frame rate stability, and visual fidelity, while PS4 provides consistent (if lower) frame rate on dedicated hardware with stronger default aim assist. Both platforms are fully playable but deliver meaningfully different experiences — with distinct test implications for QA teams targeting platform certification.</w:t>
      </w:r>
    </w:p>
    <w:p>
      <w:pPr>
        <w:spacing w:before="280" w:after="80"/>
      </w:pPr>
      <w:r>
        <w:rPr>
          <w:rFonts w:ascii="Arial" w:cs="Arial" w:eastAsia="Arial" w:hAnsi="Arial"/>
          <w:b/>
          <w:bCs/>
          <w:color w:val="1A1A2E"/>
          <w:sz w:val="28"/>
          <w:szCs w:val="28"/>
        </w:rPr>
        <w:t xml:space="preserve">2. Test Methodology</w:t>
      </w:r>
    </w:p>
    <w:p>
      <w:pPr>
        <w:pBdr>
          <w:bottom w:val="single" w:color="C0392B" w:sz="10" w:space="1"/>
        </w:pBd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PC Specification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D3D3D"/>
                <w:sz w:val="19"/>
                <w:szCs w:val="19"/>
              </w:rPr>
              <w:t xml:space="preserve">Windows 10 Pro  ·  Intel i7-10700K  ·  NVIDIA RTX 3060 12GB  ·  16GB DDR4 RAM  ·  Samsung 870 EVO SSD  ·  1080p + 4K tested  ·  GTA V v1.0.3095</w:t>
            </w:r>
          </w:p>
        </w:tc>
      </w:tr>
      <w:tr>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PS4 Specification</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D3D3D"/>
                <w:sz w:val="19"/>
                <w:szCs w:val="19"/>
              </w:rPr>
              <w:t xml:space="preserve">PlayStation 4 (Base Model CUH-1216A)  ·  AMD Jaguar 8-core  ·  AMD GCN 1.1 GPU  ·  8GB GDDR5  ·  500GB HDD  ·  1080p output  ·  GTA V v1.14</w:t>
            </w:r>
          </w:p>
        </w:tc>
      </w:tr>
      <w:tr>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Test Conditions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D3D3D"/>
                <w:sz w:val="19"/>
                <w:szCs w:val="19"/>
              </w:rPr>
              <w:t xml:space="preserve">Identical mission sequences run on both platforms  ·  Same time of day, weather, location  ·  3 test runs per metric  ·  Results averaged  ·  Timestamps logged  ·  No mods (PC)</w:t>
            </w:r>
          </w:p>
        </w:tc>
      </w:tr>
      <w:tr>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Measurement Tools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D3D3D"/>
                <w:sz w:val="19"/>
                <w:szCs w:val="19"/>
              </w:rPr>
              <w:t xml:space="preserve">PC: MSI Afterburner (frame rate) + Windows Stopwatch (load times)  ·  PS4: In-game frame counter + digital stopwatch  ·  Results logged in Excel</w:t>
            </w:r>
          </w:p>
        </w:tc>
      </w:tr>
    </w:tbl>
    <w:p>
      <w:pPr>
        <w:spacing w:before="280" w:after="80"/>
      </w:pPr>
      <w:r>
        <w:rPr>
          <w:rFonts w:ascii="Arial" w:cs="Arial" w:eastAsia="Arial" w:hAnsi="Arial"/>
          <w:b/>
          <w:bCs/>
          <w:color w:val="1A1A2E"/>
          <w:sz w:val="28"/>
          <w:szCs w:val="28"/>
        </w:rPr>
        <w:t xml:space="preserve">3. Performance &amp; Load Time Benchmarks</w:t>
      </w:r>
    </w:p>
    <w:p>
      <w:pPr>
        <w:pBdr>
          <w:bottom w:val="single" w:color="C0392B" w:sz="10" w:space="1"/>
        </w:pBd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900"/>
        <w:gridCol w:w="900"/>
        <w:gridCol w:w="3860"/>
      </w:tblGrid>
      <w:tr>
        <w:tc>
          <w:tcPr>
            <w:tcW w:type="dxa" w:w="21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Area</w:t>
            </w:r>
          </w:p>
        </w:tc>
        <w:tc>
          <w:tcPr>
            <w:tcW w:type="dxa" w:w="16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Condition</w:t>
            </w:r>
          </w:p>
        </w:tc>
        <w:tc>
          <w:tcPr>
            <w:tcW w:type="dxa" w:w="9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PC Result</w:t>
            </w:r>
          </w:p>
        </w:tc>
        <w:tc>
          <w:tcPr>
            <w:tcW w:type="dxa" w:w="9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PS4 Result</w:t>
            </w:r>
          </w:p>
        </w:tc>
        <w:tc>
          <w:tcPr>
            <w:tcW w:type="dxa" w:w="386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Analysis / Notes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Initial Load Time (Cold Boot)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GTA V Story Mode main menu</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43 seconds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72 seconds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slower — HDD vs SSD on PC. Significant difference for frequent restarts.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Area Transition Load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Entering interior (Lester's house)</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3.1 seconds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7.8 seconds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HDD bottleneck evident on streaming assets.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Free Roam → GTA Online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Session join from story mode</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52 seconds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88 seconds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Online session handshake slower on PS4 — also network-dependent.</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Mission Load (Fleeca Job)</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Lobby → mission start</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18 seconds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31 seconds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Consistent pattern — PS4 asset streaming ~70% slower.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Frame Rate — City (Stable)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Free roam in downtown LS, no action</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~100 fps (capped 144)</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~30 fps (capped)</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PC uncapped at 144Hz monitor. PS4 locked to 30fps.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Frame Rate — High Stress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Explosion + 20+ NPCs + police chase</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~68–74 fps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~18–24 fps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drops significantly below 30fps target under stress. Notable stuttering.</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Frame Rate — Saint Denis (RDR2)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Thunderstorm in city centre</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~55 fps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~18–22 fps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severe drop. Matches BUG-019 in bug log.</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Texture Pop-In Frequency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Fast travel to new area — count instances</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2–3 instances</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8–12 instances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streaming pipeline significantly slower — more visible pop-in on arrival.</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Shadow Quality (PC Ultra vs PS4)</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Character shadow — outdoor noon</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Sharp, AA'd</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Aliased edges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PC renders cleaner shadow with TAA. PS4 shows pixel stepping on silhouettes.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Draw Distance — Landscape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Viewable terrain detail from high point</w:t>
            </w:r>
          </w:p>
        </w:tc>
        <w:tc>
          <w:tcPr>
            <w:tcW w:type="dxa" w:w="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Very high (4K Ultra)</w:t>
            </w:r>
          </w:p>
        </w:tc>
        <w:tc>
          <w:tcPr>
            <w:tcW w:type="dxa" w:w="9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bCs/>
                <w:color w:val="3D3D3D"/>
                <w:sz w:val="19"/>
                <w:szCs w:val="19"/>
              </w:rPr>
              <w:t xml:space="preserve">Medium-high</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PC renders distant geometry detail PS4 LOD system does not.</w:t>
            </w:r>
          </w:p>
        </w:tc>
      </w:tr>
    </w:tbl>
    <w:p>
      <w:pPr>
        <w:spacing w:before="280" w:after="80"/>
      </w:pPr>
      <w:r>
        <w:rPr>
          <w:rFonts w:ascii="Arial" w:cs="Arial" w:eastAsia="Arial" w:hAnsi="Arial"/>
          <w:b/>
          <w:bCs/>
          <w:color w:val="1A1A2E"/>
          <w:sz w:val="28"/>
          <w:szCs w:val="28"/>
        </w:rPr>
        <w:t xml:space="preserve">4. Input Responsiveness Analysis</w:t>
      </w:r>
    </w:p>
    <w:p>
      <w:pPr>
        <w:pBdr>
          <w:bottom w:val="single" w:color="C0392B" w:sz="10" w:space="1"/>
        </w:pBdr>
        <w:spacing w:before="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300"/>
        <w:gridCol w:w="1300"/>
        <w:gridCol w:w="2960"/>
      </w:tblGrid>
      <w:tr>
        <w:tc>
          <w:tcPr>
            <w:tcW w:type="dxa" w:w="21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Input Test</w:t>
            </w:r>
          </w:p>
        </w:tc>
        <w:tc>
          <w:tcPr>
            <w:tcW w:type="dxa" w:w="16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Condition</w:t>
            </w:r>
          </w:p>
        </w:tc>
        <w:tc>
          <w:tcPr>
            <w:tcW w:type="dxa" w:w="13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PC</w:t>
            </w:r>
          </w:p>
        </w:tc>
        <w:tc>
          <w:tcPr>
            <w:tcW w:type="dxa" w:w="13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PS4</w:t>
            </w:r>
          </w:p>
        </w:tc>
        <w:tc>
          <w:tcPr>
            <w:tcW w:type="dxa" w:w="296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Mouse Aim Sensitivity Response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GTA V — shoot at moving NPC 30m</w:t>
            </w:r>
          </w:p>
        </w:tc>
        <w:tc>
          <w:tcPr>
            <w:tcW w:type="dxa" w:w="1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Instant, sub-frame</w:t>
            </w:r>
          </w:p>
        </w:tc>
        <w:tc>
          <w:tcPr>
            <w:tcW w:type="dxa" w:w="1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N/A (no mouse)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Mouse input registers within same rendered frame. No input lag.</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Controller Aim Assist Strength</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DualShock 4 vs PC controller</w:t>
            </w:r>
          </w:p>
        </w:tc>
        <w:tc>
          <w:tcPr>
            <w:tcW w:type="dxa" w:w="1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Moderate (configurable)</w:t>
            </w:r>
          </w:p>
        </w:tc>
        <w:tc>
          <w:tcPr>
            <w:tcW w:type="dxa" w:w="1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Strong (default)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PS4 default aim assist notably stronger — compensates for analogue precision limits.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Analogue Input Latency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DualShock 4 via USB (PC) vs native PS4</w:t>
            </w:r>
          </w:p>
        </w:tc>
        <w:tc>
          <w:tcPr>
            <w:tcW w:type="dxa" w:w="1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~8ms (USB)</w:t>
            </w:r>
          </w:p>
        </w:tc>
        <w:tc>
          <w:tcPr>
            <w:tcW w:type="dxa" w:w="1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~12ms (Bluetooth)</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Minimal difference. USB vs Bluetooth accounts for gap.</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Trigger Resistance — Heavy Weapons</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Minigun trigger pull response</w:t>
            </w:r>
          </w:p>
        </w:tc>
        <w:tc>
          <w:tcPr>
            <w:tcW w:type="dxa" w:w="1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No resistance (PC pad)</w:t>
            </w:r>
          </w:p>
        </w:tc>
        <w:tc>
          <w:tcPr>
            <w:tcW w:type="dxa" w:w="1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Slight resistance (DS4)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DualShock 4 trigger spring creates tactile feedback absent on PC controller.</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Button Mapping Customisation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Available custom button layouts</w:t>
            </w:r>
          </w:p>
        </w:tc>
        <w:tc>
          <w:tcPr>
            <w:tcW w:type="dxa" w:w="1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Full (per-key rebind)</w:t>
            </w:r>
          </w:p>
        </w:tc>
        <w:tc>
          <w:tcPr>
            <w:tcW w:type="dxa" w:w="1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Limited (preset layouts only)</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PC offers complete remapping flexibility. PS4 restricted to Sony preset layouts.</w:t>
            </w:r>
          </w:p>
        </w:tc>
      </w:tr>
      <w:t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High-Speed Vehicle Steering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Steering responsiveness at 150mph+</w:t>
            </w:r>
          </w:p>
        </w:tc>
        <w:tc>
          <w:tcPr>
            <w:tcW w:type="dxa" w:w="13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Precise — mouse/KB</w:t>
            </w:r>
          </w:p>
        </w:tc>
        <w:tc>
          <w:tcPr>
            <w:tcW w:type="dxa" w:w="1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pPr>
              <w:jc w:val="center"/>
            </w:pPr>
            <w:r>
              <w:rPr>
                <w:rFonts w:ascii="Arial" w:cs="Arial" w:eastAsia="Arial" w:hAnsi="Arial"/>
                <w:b w:val="false"/>
                <w:bCs w:val="false"/>
                <w:color w:val="3D3D3D"/>
                <w:sz w:val="19"/>
                <w:szCs w:val="19"/>
              </w:rPr>
              <w:t xml:space="preserve">Analogue — slight drift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PC mouse/KB allows exact incremental steering. PS4 analogue prone to slight oversteer.</w:t>
            </w:r>
          </w:p>
        </w:tc>
      </w:tr>
    </w:tbl>
    <w:p>
      <w:pPr>
        <w:spacing w:before="280" w:after="80"/>
      </w:pPr>
      <w:r>
        <w:rPr>
          <w:rFonts w:ascii="Arial" w:cs="Arial" w:eastAsia="Arial" w:hAnsi="Arial"/>
          <w:b/>
          <w:bCs/>
          <w:color w:val="1A1A2E"/>
          <w:sz w:val="28"/>
          <w:szCs w:val="28"/>
        </w:rPr>
        <w:t xml:space="preserve">5. Platform-Exclusive Anomalies</w:t>
      </w:r>
    </w:p>
    <w:p>
      <w:pPr>
        <w:pBdr>
          <w:bottom w:val="single" w:color="C0392B" w:sz="10" w:space="1"/>
        </w:pBdr>
        <w:spacing w:before="0" w:after="140"/>
      </w:pPr>
    </w:p>
    <w:p>
      <w:pPr>
        <w:spacing w:before="40" w:after="40"/>
      </w:pPr>
      <w:r>
        <w:rPr>
          <w:rFonts w:ascii="Arial" w:cs="Arial" w:eastAsia="Arial" w:hAnsi="Arial"/>
          <w:b w:val="false"/>
          <w:bCs w:val="false"/>
          <w:i w:val="false"/>
          <w:iCs w:val="false"/>
          <w:color w:val="3D3D3D"/>
          <w:sz w:val="20"/>
          <w:szCs w:val="20"/>
        </w:rPr>
        <w:t xml:space="preserve">The following 5 anomalies were identified during testing — each exclusive to one platform and documented with reproducible conditions. These represent prioritised areas for platform-specific QA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2200"/>
        <w:gridCol w:w="3400"/>
        <w:gridCol w:w="900"/>
        <w:gridCol w:w="1100"/>
        <w:gridCol w:w="900"/>
      </w:tblGrid>
      <w:tr>
        <w:tc>
          <w:tcPr>
            <w:tcW w:type="dxa" w:w="86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ANO ID</w:t>
            </w:r>
          </w:p>
        </w:tc>
        <w:tc>
          <w:tcPr>
            <w:tcW w:type="dxa" w:w="22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Title</w:t>
            </w:r>
          </w:p>
        </w:tc>
        <w:tc>
          <w:tcPr>
            <w:tcW w:type="dxa" w:w="34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9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Severity</w:t>
            </w:r>
          </w:p>
        </w:tc>
        <w:tc>
          <w:tcPr>
            <w:tcW w:type="dxa" w:w="11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Platform</w:t>
            </w:r>
          </w:p>
        </w:tc>
        <w:tc>
          <w:tcPr>
            <w:tcW w:type="dxa" w:w="900"/>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Reproduce</w:t>
            </w:r>
          </w:p>
        </w:tc>
      </w:tr>
      <w:tr>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ANO-001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Audio Sync Deviation During Cutscene Transitions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On PS4, audio track begins 0.3–0.5 seconds before visual during scene transition cutscenes. PC renders audio and visual in sync. Tested across 5 cutscenes — 4/5 show PS4 deviation.</w:t>
            </w:r>
          </w:p>
        </w:tc>
        <w:tc>
          <w:tcPr>
            <w:tcW w:type="dxa" w:w="9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Minor</w:t>
            </w:r>
          </w:p>
        </w:tc>
        <w:tc>
          <w:tcPr>
            <w:tcW w:type="dxa" w:w="11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 Only Correct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7"/>
                <w:szCs w:val="17"/>
              </w:rPr>
              <w:t xml:space="preserve">Multiple cutscenes — consistent pattern</w:t>
            </w:r>
          </w:p>
        </w:tc>
      </w:tr>
      <w:tr>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ANO-002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UI Scaling Issue at Non-Standard PC Resolution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At 2560x1080 (ultrawide), GTA V HUD elements (minimap, cash counter) render at incorrect scale — minimap 20% larger than intended. Not an issue at 1920x1080 or 4K. PS4 unaffected (fixed resolution).</w:t>
            </w:r>
          </w:p>
        </w:tc>
        <w:tc>
          <w:tcPr>
            <w:tcW w:type="dxa" w:w="9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Minor</w:t>
            </w:r>
          </w:p>
        </w:tc>
        <w:tc>
          <w:tcPr>
            <w:tcW w:type="dxa" w:w="11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 Specific</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7"/>
                <w:szCs w:val="17"/>
              </w:rPr>
              <w:t xml:space="preserve">Ultrawide resolution — ANO not present at 16:9</w:t>
            </w:r>
          </w:p>
        </w:tc>
      </w:tr>
      <w:tr>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ANO-003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Texture Pop-In Visible on Character Faces — PS4 Only</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In close-up dialogue sequences, character face textures render at low-res LOD for 1–2 seconds before full texture streams in. Not observable on PC at Ultra settings. Consistent across 8 tested dialogue scenes.</w:t>
            </w:r>
          </w:p>
        </w:tc>
        <w:tc>
          <w:tcPr>
            <w:tcW w:type="dxa" w:w="900"/>
            <w:tcBorders>
              <w:top w:val="single" w:color="CCCCCC" w:sz="4"/>
              <w:left w:val="single" w:color="CCCCCC" w:sz="4"/>
              <w:bottom w:val="single" w:color="CCCCCC" w:sz="4"/>
              <w:right w:val="single" w:color="CCCCCC" w:sz="4"/>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Cosmetic</w:t>
            </w:r>
          </w:p>
        </w:tc>
        <w:tc>
          <w:tcPr>
            <w:tcW w:type="dxa" w:w="1100"/>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PS4 Only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7"/>
                <w:szCs w:val="17"/>
              </w:rPr>
              <w:t xml:space="preserve">NPC dialogue scenes — streaming speed difference</w:t>
            </w:r>
          </w:p>
        </w:tc>
      </w:tr>
      <w:tr>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ANO-004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Input Response Inconsistency Under High CPU Load — PC</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During 6-star wanted level with explosions + 30+ NPCs, PC input latency spikes from ~8ms to ~45ms for 2–3 second windows. PS4 input latency consistent (higher but stable) — hardware dedicated to game only.</w:t>
            </w:r>
          </w:p>
        </w:tc>
        <w:tc>
          <w:tcPr>
            <w:tcW w:type="dxa" w:w="9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Minor</w:t>
            </w:r>
          </w:p>
        </w:tc>
        <w:tc>
          <w:tcPr>
            <w:tcW w:type="dxa" w:w="11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 Specific</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7"/>
                <w:szCs w:val="17"/>
              </w:rPr>
              <w:t xml:space="preserve">High-stress combat — PC CPU contention with background processes</w:t>
            </w:r>
          </w:p>
        </w:tc>
      </w:tr>
      <w:tr>
        <w:tc>
          <w:tcPr>
            <w:tcW w:type="dxa" w:w="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ANO-005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A1A2E"/>
                <w:sz w:val="19"/>
                <w:szCs w:val="19"/>
              </w:rPr>
              <w:t xml:space="preserve">Frame Pacing Inconsistency — PS4 High-Action Scenes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9"/>
                <w:szCs w:val="19"/>
              </w:rPr>
              <w:t xml:space="preserve">Even during periods where PS4 maintains ~28fps (close to 30 target), visible frame pacing inconsistency (frames not evenly spaced) creates perceived stutter. PC frame pacing consistent at all tested fps levels.</w:t>
            </w:r>
          </w:p>
        </w:tc>
        <w:tc>
          <w:tcPr>
            <w:tcW w:type="dxa" w:w="900"/>
            <w:tcBorders>
              <w:top w:val="single" w:color="CCCCCC" w:sz="4"/>
              <w:left w:val="single" w:color="CCCCCC" w:sz="4"/>
              <w:bottom w:val="single" w:color="CCCCCC" w:sz="4"/>
              <w:right w:val="single" w:color="CCCCCC" w:sz="4"/>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Minor</w:t>
            </w:r>
          </w:p>
        </w:tc>
        <w:tc>
          <w:tcPr>
            <w:tcW w:type="dxa" w:w="1100"/>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PS4 Specific</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3D3D3D"/>
                <w:sz w:val="17"/>
                <w:szCs w:val="17"/>
              </w:rPr>
              <w:t xml:space="preserve">High-action free roam — PS4 frame scheduler</w:t>
            </w:r>
          </w:p>
        </w:tc>
      </w:tr>
    </w:tbl>
    <w:p>
      <w:pPr>
        <w:spacing w:before="280" w:after="80"/>
      </w:pPr>
      <w:r>
        <w:rPr>
          <w:rFonts w:ascii="Arial" w:cs="Arial" w:eastAsia="Arial" w:hAnsi="Arial"/>
          <w:b/>
          <w:bCs/>
          <w:color w:val="1A1A2E"/>
          <w:sz w:val="28"/>
          <w:szCs w:val="28"/>
        </w:rPr>
        <w:t xml:space="preserve">6. Conclusions &amp; QA Recommendations</w:t>
      </w:r>
    </w:p>
    <w:p>
      <w:pPr>
        <w:pBdr>
          <w:bottom w:val="single" w:color="C0392B" w:sz="10" w:space="1"/>
        </w:pBdr>
        <w:spacing w:before="0" w:after="140"/>
      </w:pPr>
    </w:p>
    <w:p>
      <w:pPr>
        <w:spacing w:before="60" w:after="40"/>
      </w:pPr>
      <w:r>
        <w:rPr>
          <w:rFonts w:ascii="Arial" w:cs="Arial" w:eastAsia="Arial" w:hAnsi="Arial"/>
          <w:b w:val="false"/>
          <w:bCs w:val="false"/>
          <w:i w:val="false"/>
          <w:iCs w:val="false"/>
          <w:color w:val="3D3D3D"/>
          <w:sz w:val="20"/>
          <w:szCs w:val="20"/>
        </w:rPr>
        <w:t xml:space="preserve">Based on the comparative test data gathered across 16 performance metrics and 6 input tests, the following conclusions and QA recommendations are made:</w:t>
      </w:r>
    </w:p>
    <w:p>
      <w:pPr>
        <w:spacing w:before="40" w:after="40"/>
      </w:pPr>
      <w:r>
        <w:rPr>
          <w:rFonts w:ascii="Arial" w:cs="Arial" w:eastAsia="Arial" w:hAnsi="Arial"/>
          <w:b/>
          <w:bCs/>
          <w:i w:val="false"/>
          <w:iCs w:val="false"/>
          <w:color w:val="1A1A2E"/>
          <w:sz w:val="20"/>
          <w:szCs w:val="20"/>
        </w:rPr>
        <w:t xml:space="preserve">6.1  Load Time &amp; Streaming</w:t>
      </w:r>
    </w:p>
    <w:p>
      <w:pPr>
        <w:pStyle w:val="ListParagraph"/>
        <w:numPr>
          <w:ilvl w:val="0"/>
          <w:numId w:val="2"/>
        </w:numPr>
        <w:spacing w:before="28" w:after="28"/>
      </w:pPr>
      <w:r>
        <w:rPr>
          <w:rFonts w:ascii="Arial" w:cs="Arial" w:eastAsia="Arial" w:hAnsi="Arial"/>
          <w:color w:val="3D3D3D"/>
          <w:sz w:val="20"/>
          <w:szCs w:val="20"/>
        </w:rPr>
        <w:t xml:space="preserve">PS4 (HDD) consistently shows 60–100% longer load times than PC (SSD). QA testing of load-sensitive systems (checkpoint recovery, fast travel, session join) should account for worst-case PS4 HDD performance as the baseline.</w:t>
      </w:r>
    </w:p>
    <w:p>
      <w:pPr>
        <w:pStyle w:val="ListParagraph"/>
        <w:numPr>
          <w:ilvl w:val="0"/>
          <w:numId w:val="2"/>
        </w:numPr>
        <w:spacing w:before="28" w:after="28"/>
      </w:pPr>
      <w:r>
        <w:rPr>
          <w:rFonts w:ascii="Arial" w:cs="Arial" w:eastAsia="Arial" w:hAnsi="Arial"/>
          <w:color w:val="3D3D3D"/>
          <w:sz w:val="20"/>
          <w:szCs w:val="20"/>
        </w:rPr>
        <w:t xml:space="preserve">Texture streaming tests should always be performed on base PS4 hardware — PC results will not surface streaming bottlenecks visible to the majority of the PS4 install base.</w:t>
      </w:r>
    </w:p>
    <w:p>
      <w:pPr>
        <w:spacing w:before="40" w:after="40"/>
      </w:pPr>
      <w:r>
        <w:rPr>
          <w:rFonts w:ascii="Arial" w:cs="Arial" w:eastAsia="Arial" w:hAnsi="Arial"/>
          <w:b/>
          <w:bCs/>
          <w:i w:val="false"/>
          <w:iCs w:val="false"/>
          <w:color w:val="1A1A2E"/>
          <w:sz w:val="20"/>
          <w:szCs w:val="20"/>
        </w:rPr>
        <w:t xml:space="preserve">6.2  Frame Rate &amp; Performance</w:t>
      </w:r>
    </w:p>
    <w:p>
      <w:pPr>
        <w:pStyle w:val="ListParagraph"/>
        <w:numPr>
          <w:ilvl w:val="0"/>
          <w:numId w:val="2"/>
        </w:numPr>
        <w:spacing w:before="28" w:after="28"/>
      </w:pPr>
      <w:r>
        <w:rPr>
          <w:rFonts w:ascii="Arial" w:cs="Arial" w:eastAsia="Arial" w:hAnsi="Arial"/>
          <w:color w:val="3D3D3D"/>
          <w:sz w:val="20"/>
          <w:szCs w:val="20"/>
        </w:rPr>
        <w:t xml:space="preserve">PS4 drops well below its 30fps target in high-stress scenarios (Saint Denis thunderstorm, 6-star chase). QA should include dedicated stress-state frame rate testing on PS4 hardware to surface performance-critical bugs not visible on PC.</w:t>
      </w:r>
    </w:p>
    <w:p>
      <w:pPr>
        <w:pStyle w:val="ListParagraph"/>
        <w:numPr>
          <w:ilvl w:val="0"/>
          <w:numId w:val="2"/>
        </w:numPr>
        <w:spacing w:before="28" w:after="28"/>
      </w:pPr>
      <w:r>
        <w:rPr>
          <w:rFonts w:ascii="Arial" w:cs="Arial" w:eastAsia="Arial" w:hAnsi="Arial"/>
          <w:color w:val="3D3D3D"/>
          <w:sz w:val="20"/>
          <w:szCs w:val="20"/>
        </w:rPr>
        <w:t xml:space="preserve">PC frame pacing is consistent but subject to CPU contention under extreme load (ANO-004). Background process isolation recommended for PC QA test environments.</w:t>
      </w:r>
    </w:p>
    <w:p>
      <w:pPr>
        <w:spacing w:before="40" w:after="40"/>
      </w:pPr>
      <w:r>
        <w:rPr>
          <w:rFonts w:ascii="Arial" w:cs="Arial" w:eastAsia="Arial" w:hAnsi="Arial"/>
          <w:b/>
          <w:bCs/>
          <w:i w:val="false"/>
          <w:iCs w:val="false"/>
          <w:color w:val="1A1A2E"/>
          <w:sz w:val="20"/>
          <w:szCs w:val="20"/>
        </w:rPr>
        <w:t xml:space="preserve">6.3  Input &amp; Control</w:t>
      </w:r>
    </w:p>
    <w:p>
      <w:pPr>
        <w:pStyle w:val="ListParagraph"/>
        <w:numPr>
          <w:ilvl w:val="0"/>
          <w:numId w:val="2"/>
        </w:numPr>
        <w:spacing w:before="28" w:after="28"/>
      </w:pPr>
      <w:r>
        <w:rPr>
          <w:rFonts w:ascii="Arial" w:cs="Arial" w:eastAsia="Arial" w:hAnsi="Arial"/>
          <w:color w:val="3D3D3D"/>
          <w:sz w:val="20"/>
          <w:szCs w:val="20"/>
        </w:rPr>
        <w:t xml:space="preserve">PS4 aim assist tuning is significantly stronger than PC defaults. Separate test cases should validate aim assist behaviour per platform — a pass on PC does not guarantee correct PS4 behaviour.</w:t>
      </w:r>
    </w:p>
    <w:p>
      <w:pPr>
        <w:pStyle w:val="ListParagraph"/>
        <w:numPr>
          <w:ilvl w:val="0"/>
          <w:numId w:val="2"/>
        </w:numPr>
        <w:spacing w:before="28" w:after="28"/>
      </w:pPr>
      <w:r>
        <w:rPr>
          <w:rFonts w:ascii="Arial" w:cs="Arial" w:eastAsia="Arial" w:hAnsi="Arial"/>
          <w:color w:val="3D3D3D"/>
          <w:sz w:val="20"/>
          <w:szCs w:val="20"/>
        </w:rPr>
        <w:t xml:space="preserve">PC ultrawide resolutions (21:9) introduce HUD scaling issues absent on PS4 (ANO-002). PC QA should include non-standard resolution test passes.</w:t>
      </w:r>
    </w:p>
    <w:p>
      <w:pPr>
        <w:spacing w:before="40" w:after="40"/>
      </w:pPr>
      <w:r>
        <w:rPr>
          <w:rFonts w:ascii="Arial" w:cs="Arial" w:eastAsia="Arial" w:hAnsi="Arial"/>
          <w:b/>
          <w:bCs/>
          <w:i w:val="false"/>
          <w:iCs w:val="false"/>
          <w:color w:val="1A1A2E"/>
          <w:sz w:val="20"/>
          <w:szCs w:val="20"/>
        </w:rPr>
        <w:t xml:space="preserve">6.4  Priority Test Areas by Platform</w:t>
      </w:r>
    </w:p>
    <w:p>
      <w:pPr>
        <w:pStyle w:val="ListParagraph"/>
        <w:numPr>
          <w:ilvl w:val="0"/>
          <w:numId w:val="2"/>
        </w:numPr>
        <w:spacing w:before="28" w:after="28"/>
      </w:pPr>
      <w:r>
        <w:rPr>
          <w:rFonts w:ascii="Arial" w:cs="Arial" w:eastAsia="Arial" w:hAnsi="Arial"/>
          <w:color w:val="3D3D3D"/>
          <w:sz w:val="20"/>
          <w:szCs w:val="20"/>
        </w:rPr>
        <w:t xml:space="preserve">PS4 Priority: frame rate under stress, texture streaming, audio sync on cutscene transitions (ANO-001), load time regressions after patches.</w:t>
      </w:r>
    </w:p>
    <w:p>
      <w:pPr>
        <w:pStyle w:val="ListParagraph"/>
        <w:numPr>
          <w:ilvl w:val="0"/>
          <w:numId w:val="2"/>
        </w:numPr>
        <w:spacing w:before="28" w:after="28"/>
      </w:pPr>
      <w:r>
        <w:rPr>
          <w:rFonts w:ascii="Arial" w:cs="Arial" w:eastAsia="Arial" w:hAnsi="Arial"/>
          <w:color w:val="3D3D3D"/>
          <w:sz w:val="20"/>
          <w:szCs w:val="20"/>
        </w:rPr>
        <w:t xml:space="preserve">PC Priority: ultrawide/multi-monitor HUD rendering, input latency under high CPU load, GPU-specific rendering issues at 4K (shadow quality at specific locations).</w:t>
      </w:r>
    </w:p>
    <w:p>
      <w:pPr>
        <w:pBdr>
          <w:top w:val="single" w:color="C0392B" w:sz="10" w:space="2"/>
        </w:pBdr>
        <w:spacing w:before="300" w:after="0"/>
      </w:pPr>
    </w:p>
    <w:p>
      <w:pPr>
        <w:spacing w:before="80" w:after="40"/>
      </w:pPr>
      <w:r>
        <w:rPr>
          <w:rFonts w:ascii="Arial" w:cs="Arial" w:eastAsia="Arial" w:hAnsi="Arial"/>
          <w:b w:val="false"/>
          <w:bCs w:val="false"/>
          <w:i/>
          <w:iCs/>
          <w:color w:val="999999"/>
          <w:sz w:val="20"/>
          <w:szCs w:val="20"/>
        </w:rPr>
        <w:t xml:space="preserve">Report prepared by Prithvi Jain  ·  prithvi30jain@gmail.com  ·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2026-03-28T17:39:09.251Z</dcterms:created>
  <dcterms:modified xsi:type="dcterms:W3CDTF">2026-03-28T17:39:09.252Z</dcterms:modified>
</cp:coreProperties>
</file>

<file path=docProps/custom.xml><?xml version="1.0" encoding="utf-8"?>
<Properties xmlns="http://schemas.openxmlformats.org/officeDocument/2006/custom-properties" xmlns:vt="http://schemas.openxmlformats.org/officeDocument/2006/docPropsVTypes"/>
</file>