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6278245" cy="4923790"/>
            <wp:effectExtent l="0" t="0" r="63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8245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 lang="en"&gt;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name="viewport" content="width=device-width, initial-scale=1.0"&gt;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&lt;title&gt;Basic Tag&lt;/title&gt;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body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padding: 30px;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width:700px;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&lt;h1&gt;The Brown Bear&lt;/h1&gt;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&lt;h2&gt;About Brown Bears&lt;/h2&gt;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&lt;p&gt;The brown bear &lt;i&gt;(Ursus arctos)&lt;/i&gt; is native to parts of northern Eurasia and North America. Its conservation status is currently &lt;b&gt;Least Concern&lt;/b&gt;.&lt;/p&gt;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&lt;p&gt;There are many subspecies within the brown bear species,including the Atlas bear and the Himalayan brown bear.&lt;/p&gt;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&lt;h3&gt;Species&lt;/h3&gt;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&lt;li&gt;Arctos&lt;/li&gt;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&lt;li&gt;Collarus&lt;/li&gt;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&lt;li&gt;Horribilis&lt;/li&gt;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&lt;li&gt;Nelsonu(extinct)&lt;/li&gt;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&lt;h3&gt;Features&lt;/h3&gt;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&lt;p&gt;Brown bears are not always completely brown. Some can be reddidh or yellowish. They have very large, curved claws and huge paws. Male brown bears are often 30% larger than female brown bears. They can range from 5 feet to 9 feet head to toe.&lt;/p&gt;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6268085" cy="3435985"/>
            <wp:effectExtent l="0" t="0" r="1079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 lang="en"&gt;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name="viewport" content="width=device-width, initial-scale=1.0"&gt;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&lt;title&gt;BASIC TAG&lt;/title&gt;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body{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padding-left:40px;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padding-right:40px;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width: 1350px;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&lt;h1&gt;John Doe&lt;/h1&gt;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&lt;h4&gt;4242 Ghila Road, Tucson, AZ 85701&lt;/h4&gt;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&lt;h2&gt;Profile&lt;/h2&gt;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&lt;p&gt;Able to be effective in a practice of any size. Strong desire to contribute to the success of a program through an ability to initiate and maintain relationships. Creative developer and presenter of educational information.&lt;/p&gt;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&lt;h2&gt;Education&lt;/h2&gt;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&lt;h3&gt;Masters of Acupuncture and Oriental Medicine, Graduating June 2003&lt;/h3&gt;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&lt;li&gt;Completing an accredited program of coursework and supervised in Acupuncture and Oriental Medicine.&lt;/li&gt;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&lt;h3&gt;Research Project&lt;/h3&gt;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&lt;li&gt;Assisted the primary investigator in a double blind, randomized controlled trial conducted at the Bastyr Center for National Health that evaluated the effectiveness of Chinese herbs towards the control of Diabetes Mellitus. Co-authored the research report that has been submitted for publication to the Journal of Traditional Chinese Medicine.&lt;/li&gt;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&lt;h2&gt;Related Experience&lt;/h2&gt;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&lt;h3&gt;Kenmore Youth Ministry, Kenmore, WA 2000-2001&lt;/h3&gt;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&lt;P&gt;Camp Group Leader&lt;/P&gt;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&lt;li&gt;Participated in community youth group activities.&lt;/li&gt;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&lt;li&gt;Developed activity in programs now utilized by the youth ministry in helping children improve reading skills.&lt;/li&gt;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&lt;p&gt;&lt;a href="#"&gt;RESUME HOME&lt;/a&gt; | &lt;a href="#"&gt;SIMPLE RESUME&lt;/a&gt; | &lt;a href ="#"&gt;COMPLEX RESUME&lt;/a&gt;&lt;/p&gt;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3.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  <w:r>
        <w:rPr>
          <w:rFonts w:hint="default"/>
          <w:lang w:val="en-IN"/>
        </w:rPr>
        <w:br w:type="textWrapping"/>
      </w:r>
    </w:p>
    <w:p>
      <w:r>
        <w:drawing>
          <wp:inline distT="0" distB="0" distL="114300" distR="114300">
            <wp:extent cx="6276340" cy="3340100"/>
            <wp:effectExtent l="0" t="0" r="254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 lang="en"&gt;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name="viewport" content="width=device-width, initial-scale=1.0"&gt;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&lt;title&gt;TEXT FORMATTING TAGS&lt;/title&gt;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.clr{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color:purple;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font-size:20px;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table,td,th{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border:1px solid black;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color:red;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&lt;center&gt;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&lt;h2&gt;Text Formattng Tags&lt;/h2&gt;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&lt;table&gt;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&lt;th&gt;HTML Tag&lt;/th&gt;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&lt;th&gt;Output&lt;/th&gt;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&lt;td&gt;normal text&lt;/td&gt;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&lt;td&gt;hello world&lt;/td&gt;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&lt;td&gt;Font &amp; its attributes&lt;/td&gt;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&lt;td&gt;&lt;p class="clr"&gt;hello World&lt;/p&gt;&lt;/td&gt;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&lt;td&gt;&amp;lt;B&amp;gt;&lt;/pre&gt;&lt;/td&gt;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&lt;td&gt;&lt;b&gt;Bold&lt;/b&gt;&lt;/td&gt;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&lt;td&gt;&amp;lt;I&amp;gt;&lt;/td&gt;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&lt;td&gt;&lt;i&gt;Italic&lt;/i&gt;&lt;/td&gt;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&lt;td&gt;&amp;lt;U&amp;gt;&lt;/td&gt;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&lt;td&gt;&lt;u&gt;Underline&lt;/u&gt;&lt;/td&gt;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&lt;td&gt;&amp;lt;EM&amp;gt;&lt;/td&gt;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&lt;td&gt;&lt;em&gt;Emphasis&lt;/em&gt;&lt;/td&gt;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&lt;td&gt;&amp;lt;STRONG&amp;gt;&lt;/td&gt;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&lt;td&gt;&lt;strong&gt;STRONG&lt;/strong&gt;&lt;/td&gt;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&lt;td&gt;&amp;lt;CITE&amp;gt;&lt;/td&gt;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&lt;td&gt;&lt;cite&gt;Citation&lt;/cite&gt;&lt;/td&gt;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&lt;td&gt;&amp;lt;STRIKE&amp;gt;&lt;/td&gt;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&lt;td&gt;&lt;strike&gt;strike through test&lt;/strike&gt;&lt;/td&gt;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&lt;td&gt;&amp;lt;BIG&amp;gt;&lt;/td&gt;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&lt;td&gt;&lt;big&gt;text in a big font&lt;/big&gt;&lt;/td&gt;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&lt;td&gt;&amp;lt;SMALL&amp;gt;&lt;/td&gt;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&lt;td&gt;&lt;small&gt;text in a small font&lt;/small&gt;&lt;/td&gt;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&lt;td&gt;&amp;lt;SUB&amp;gt;&lt;/td&gt;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&lt;td&gt;a&lt;sub&gt;b&lt;/sub&gt;&lt;/td&gt;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&lt;td&gt;&amp;lt;SUP&amp;gt;&lt;/td&gt;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&lt;td&gt;a&lt;sup&gt;b&lt;/sup&gt;&lt;/td&gt;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&lt;/table&gt;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&lt;/center&gt;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4.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4968240" cy="4556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 lang="en"&gt;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name="viewport" content="width=device-width, initial-scale=1.0"&gt;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&lt;title&gt;HTML&lt;/title&gt;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.space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padding-left: 30px;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body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padding-left: 20px;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&lt;h1&gt;HTML&lt;/h1&gt;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 class="space"&gt;&lt;a href="#"&gt;Home&lt;/a&gt; &lt;a href="#"&gt;Advance features&lt;/a&gt; &lt;a href="#"&gt;About&lt;/a&gt; &lt;a href="#"&gt;contact&lt;/a&gt; &lt;a href="#"&gt;Sign in&lt;/a&gt; &lt;a href="#"&gt;Sign up&lt;/a&gt;&lt;/p&gt;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&lt;h2&gt;A Simple HTML Page&lt;/h2&gt;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&lt;p&gt;Example of a simple HTML5 webpage with basic elements.&lt;/p&gt;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&lt;h2&gt;Progress bar&lt;/h2&gt;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&lt;p&gt;Progress you'll make&lt;br/&gt;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When you understand HTML5 code &lt;progress value="50" max="100"&gt;&lt;/progress&gt;&lt;br/&gt;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When you understand CSS3 Code &lt;progress value="50" max="100"&gt;&lt;/progress&gt;&lt;br/&gt;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When you understand HTML5+CSS3 Code &lt;progress value="10" max="10"&gt;&lt;/progress&gt;&lt;/p&gt;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5.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  <w:r>
        <w:rPr>
          <w:rFonts w:hint="default"/>
          <w:lang w:val="en-IN"/>
        </w:rPr>
        <w:br w:type="textWrapping"/>
      </w:r>
    </w:p>
    <w:p>
      <w:r>
        <w:drawing>
          <wp:inline distT="0" distB="0" distL="114300" distR="114300">
            <wp:extent cx="5577840" cy="535686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 lang="en"&gt;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name="viewport" content="width=device-width, initial-scale=1.0"&gt;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&lt;title&gt;HTML LIST&lt;/title&gt;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.box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padding-left: 30px;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body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width: 400px;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&lt;div class="box"&gt;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&lt;b&gt;HTML LIST: Ordered, Unordered &amp; Definition List&lt;/b&gt;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&lt;p&gt;Following is the list of proposed student activities like:&lt;/p&gt;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&lt;ol&gt;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&lt;li&gt;Programs related with unit vice topics&lt;/li&gt;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&lt;li&gt;web application.&lt;/li&gt;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&lt;li&gt;Multimedia presentation&lt;/li&gt;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&lt;/ol&gt;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&lt;hr/&gt;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&lt;p&gt;List of Software/Learning Websites&lt;/p&gt;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&lt;li&gt;&lt;u&gt;HTML Tutorial - W3Schools&lt;/u&gt;&lt;br/&gt;&lt;a href="#"&gt;www.w3schools.com/html&lt;/a&gt;&lt;/li&gt;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&lt;li&gt;&lt;u&gt;CSS Tutorial&lt;/u&gt;&lt;br/&gt;&lt;a href="#"&gt;www.csstutorial.net&lt;/a&gt;&lt;/li&gt;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&lt;dl&gt;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&lt;dt&gt;HTML&lt;/dt&gt;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&lt;dd&gt;Hyper Text Markup Language&lt;/dd&gt;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&lt;/dl&gt;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&lt;/div&gt;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6.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4427220" cy="74828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 lang="en"&gt;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&lt;meta name="viewport" content="width=device-width, initial-scale=1.0"&gt;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&lt;title&gt;List 2&lt;/title&gt;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body{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width: 300px;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padding-left: 30px;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&lt;/style&gt;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&lt;div&gt;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&lt;p&gt;&lt;a href="#"&gt;Home&lt;/a&gt; | &lt;a href="#"&gt;Services &lt;/a&gt; | &lt;a href="#"&gt;About&lt;/a&gt; | &lt;a href="#"&gt;Contact&lt;/a&gt;&lt;/p&gt;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&lt;h1&gt;Markets lists&lt;/h1&gt;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&lt;table&gt;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&lt;th&gt;Id&lt;/th&gt;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&lt;th&gt;Name&lt;/th&gt;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&lt;td&gt;1&lt;/td&gt;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&lt;td&gt;Name1&lt;/td&gt;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&lt;td&gt;2&lt;/td&gt;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&lt;td&gt;Name2&lt;/td&gt;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&lt;/tr&gt;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&lt;/table&gt;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&lt;hr/&gt;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&lt;h2&gt;List 1: low price&lt;/h2&gt;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&lt;li&gt;Picachu&lt;/li&gt;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&lt;li&gt;Bread&lt;/li&gt;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&lt;li&gt;Milk&lt;/li&gt;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&lt;hr/&gt;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&lt;h2&gt;List 2: mid price&lt;/h2&gt;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&lt;ol start="5"&gt;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&lt;li&gt;Free eggs&lt;/li&gt;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&lt;li&gt;salt&lt;/li&gt;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&lt;li&gt;Rice bread&lt;/li&gt;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&lt;li&gt;Free milk&lt;/li&gt;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&lt;/ol&gt;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&lt;h2&gt;List 3: high price&lt;/h2&gt;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&lt;li&gt;Eggs&lt;/li&gt;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&lt;li&gt;Bread&lt;/li&gt;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&lt;li&gt;Milk&lt;/li&gt;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&lt;/ul&gt;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&lt;/div&gt;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&lt;span&gt;All copyrights reserved &amp;copy;&lt;/span&gt;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sectPr>
      <w:pgSz w:w="11906" w:h="16838"/>
      <w:pgMar w:top="1008" w:right="1008" w:bottom="1008" w:left="1008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A478E"/>
    <w:rsid w:val="586A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2024-01-02T17:41:00Z</dcterms:created>
  <dc:creator>priya</dc:creator>
  <cp:lastModifiedBy>Priya Dharshini N S</cp:lastModifiedBy>
  <dcterms:modified xsi:type="dcterms:W3CDTF">2024-01-02T17:49:57Z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B2CD13C73F614336B6D1C29086A8C553_11</vt:lpwstr>
  </property>
</Properties>
</file>