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360" w:line="259"/>
        <w:ind w:right="864" w:left="864" w:firstLine="0"/>
        <w:jc w:val="center"/>
        <w:rPr>
          <w:rFonts w:ascii="Calibri" w:hAnsi="Calibri" w:cs="Calibri" w:eastAsia="Calibri"/>
          <w:i/>
          <w:color w:val="8EAADB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u w:val="single"/>
          <w:shd w:fill="auto" w:val="clear"/>
        </w:rPr>
        <w:t xml:space="preserve">AWS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44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44"/>
          <w:shd w:fill="FFFFFF" w:val="clear"/>
        </w:rPr>
        <w:t xml:space="preserve">Use of AWS</w:t>
      </w:r>
    </w:p>
    <w:p>
      <w:pPr>
        <w:numPr>
          <w:ilvl w:val="0"/>
          <w:numId w:val="4"/>
        </w:numPr>
        <w:spacing w:before="100" w:after="100" w:line="240"/>
        <w:ind w:right="0" w:left="768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32F3E"/>
          <w:spacing w:val="0"/>
          <w:position w:val="0"/>
          <w:sz w:val="24"/>
          <w:shd w:fill="FFFFFF" w:val="clear"/>
        </w:rPr>
        <w:t xml:space="preserve">Launch simple web applications</w:t>
      </w:r>
    </w:p>
    <w:p>
      <w:pPr>
        <w:numPr>
          <w:ilvl w:val="0"/>
          <w:numId w:val="4"/>
        </w:numPr>
        <w:spacing w:before="100" w:after="100" w:line="240"/>
        <w:ind w:right="0" w:left="768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Create custom Website</w:t>
      </w:r>
    </w:p>
    <w:p>
      <w:pPr>
        <w:numPr>
          <w:ilvl w:val="0"/>
          <w:numId w:val="4"/>
        </w:numPr>
        <w:spacing w:before="100" w:after="100" w:line="240"/>
        <w:ind w:right="0" w:left="768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Build small business application</w:t>
      </w:r>
    </w:p>
    <w:p>
      <w:pPr>
        <w:numPr>
          <w:ilvl w:val="0"/>
          <w:numId w:val="4"/>
        </w:numPr>
        <w:spacing w:before="100" w:after="100" w:line="240"/>
        <w:ind w:right="0" w:left="768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Spin up test environments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Essentials of AWS Cloud 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IT professionals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Marketing professionals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Sales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Business analysts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Students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Project managers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Legal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Client-server Model</w:t>
      </w:r>
    </w:p>
    <w:p>
      <w:pPr>
        <w:spacing w:before="0" w:after="160" w:line="259"/>
        <w:ind w:right="0" w:left="4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auto" w:val="clear"/>
        </w:rPr>
        <w:t xml:space="preserve">The Client-Server model is about a client that interacts and makes requests to a computer server.</w:t>
      </w:r>
    </w:p>
    <w:p>
      <w:pPr>
        <w:spacing w:before="288" w:after="288" w:line="240"/>
        <w:ind w:right="0" w:left="48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A client is the way that the person interact with the server.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 server does tasks for the client and returns information.</w:t>
      </w:r>
    </w:p>
    <w:p>
      <w:pPr>
        <w:keepNext w:val="true"/>
        <w:keepLines w:val="true"/>
        <w:spacing w:before="150" w:after="150" w:line="259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48"/>
          <w:shd w:fill="FFFFFF" w:val="clear"/>
        </w:rPr>
      </w:pPr>
    </w:p>
    <w:p>
      <w:pPr>
        <w:keepNext w:val="true"/>
        <w:keepLines w:val="true"/>
        <w:spacing w:before="150" w:after="15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48"/>
          <w:shd w:fill="FFFFFF" w:val="clear"/>
        </w:rPr>
        <w:t xml:space="preserve">Deployment Models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There are three different kinds of deployment models: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Cloud-based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On-premises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Hybrid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 models are different ways of accessing compute services - over the internet, locally, or in a combination.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150" w:after="15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48"/>
          <w:shd w:fill="FFFFFF" w:val="clear"/>
        </w:rPr>
        <w:t xml:space="preserve">Cloud-Based Deployment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Everything runs in the cloud.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This model allows you to build new applications or move existing ones to the cloud.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There are different levels of services ranging from low to high.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 level of service has different requirements on your management, architecting, and infrastructure.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For example, a company might create an application consisting of virtual servers, databases, and networking components entirely based in the cloud.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150" w:after="15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48"/>
          <w:shd w:fill="FFFFFF" w:val="clear"/>
        </w:rPr>
        <w:t xml:space="preserve">On-Premises Deployment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Deploy resources by using virtualization and resource management tools.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150" w:after="15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48"/>
          <w:shd w:fill="FFFFFF" w:val="clear"/>
        </w:rPr>
        <w:t xml:space="preserve">Hybrid Deployment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In a hybrid deployment, you connect cloud resources to an on-premises infrastructure.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This approach is relevant in many situations.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14">
    <w:abstractNumId w:val="18"/>
  </w:num>
  <w:num w:numId="19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