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25907" w14:textId="6A4C5674" w:rsidR="00441067" w:rsidRPr="000A217B" w:rsidRDefault="00441067" w:rsidP="00441067">
      <w:pPr>
        <w:jc w:val="center"/>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b/>
          <w:bCs/>
          <w:color w:val="000000" w:themeColor="text1"/>
          <w:sz w:val="28"/>
          <w:szCs w:val="28"/>
          <w:lang w:val="en-IN"/>
        </w:rPr>
        <w:t xml:space="preserve">Unity </w:t>
      </w:r>
      <w:proofErr w:type="spellStart"/>
      <w:r w:rsidRPr="000A217B">
        <w:rPr>
          <w:rFonts w:ascii="Times New Roman" w:eastAsiaTheme="majorEastAsia" w:hAnsi="Times New Roman" w:cs="Times New Roman"/>
          <w:b/>
          <w:bCs/>
          <w:color w:val="000000" w:themeColor="text1"/>
          <w:sz w:val="28"/>
          <w:szCs w:val="28"/>
          <w:lang w:val="en-IN"/>
        </w:rPr>
        <w:t>Catalog</w:t>
      </w:r>
      <w:proofErr w:type="spellEnd"/>
    </w:p>
    <w:p w14:paraId="739D2EBD" w14:textId="42BEF2C7" w:rsidR="00441067" w:rsidRPr="000A217B" w:rsidRDefault="00441067" w:rsidP="00441067">
      <w:pPr>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b/>
          <w:bCs/>
          <w:color w:val="000000" w:themeColor="text1"/>
          <w:sz w:val="28"/>
          <w:szCs w:val="28"/>
          <w:lang w:val="en-IN"/>
        </w:rPr>
        <w:t>Name: Priyeshwar</w:t>
      </w:r>
    </w:p>
    <w:p w14:paraId="3BBF1E66" w14:textId="7156871F" w:rsidR="00441067" w:rsidRPr="000A217B" w:rsidRDefault="00441067" w:rsidP="00441067">
      <w:pPr>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b/>
          <w:bCs/>
          <w:color w:val="000000" w:themeColor="text1"/>
          <w:sz w:val="28"/>
          <w:szCs w:val="28"/>
          <w:lang w:val="en-IN"/>
        </w:rPr>
        <w:t xml:space="preserve">Mail: </w:t>
      </w:r>
      <w:hyperlink r:id="rId6" w:history="1">
        <w:r w:rsidRPr="000A217B">
          <w:rPr>
            <w:rStyle w:val="Hyperlink"/>
            <w:rFonts w:ascii="Times New Roman" w:eastAsiaTheme="majorEastAsia" w:hAnsi="Times New Roman" w:cs="Times New Roman"/>
            <w:b/>
            <w:bCs/>
            <w:sz w:val="28"/>
            <w:szCs w:val="28"/>
            <w:lang w:val="en-IN"/>
          </w:rPr>
          <w:t>priyesh2664@gmail.com</w:t>
        </w:r>
      </w:hyperlink>
      <w:r w:rsidRPr="000A217B">
        <w:rPr>
          <w:rFonts w:ascii="Times New Roman" w:eastAsiaTheme="majorEastAsia" w:hAnsi="Times New Roman" w:cs="Times New Roman"/>
          <w:b/>
          <w:bCs/>
          <w:color w:val="000000" w:themeColor="text1"/>
          <w:sz w:val="28"/>
          <w:szCs w:val="28"/>
          <w:lang w:val="en-IN"/>
        </w:rPr>
        <w:t xml:space="preserve"> </w:t>
      </w:r>
    </w:p>
    <w:p w14:paraId="7347AE0E" w14:textId="1F67DDBD" w:rsidR="00441067" w:rsidRPr="000A217B" w:rsidRDefault="00000000" w:rsidP="00441067">
      <w:pPr>
        <w:jc w:val="both"/>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b/>
          <w:bCs/>
          <w:color w:val="000000" w:themeColor="text1"/>
          <w:sz w:val="28"/>
          <w:szCs w:val="28"/>
          <w:lang w:val="en-IN"/>
        </w:rPr>
        <w:pict w14:anchorId="75B424B1">
          <v:rect id="_x0000_i1025" style="width:0;height:1.5pt" o:hralign="center" o:hrstd="t" o:hr="t" fillcolor="#a0a0a0" stroked="f"/>
        </w:pict>
      </w:r>
    </w:p>
    <w:p w14:paraId="6D750226" w14:textId="77777777" w:rsidR="00441067" w:rsidRPr="000A217B" w:rsidRDefault="00441067" w:rsidP="00441067">
      <w:pPr>
        <w:jc w:val="both"/>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b/>
          <w:bCs/>
          <w:color w:val="000000" w:themeColor="text1"/>
          <w:sz w:val="28"/>
          <w:szCs w:val="28"/>
          <w:lang w:val="en-IN"/>
        </w:rPr>
        <w:t>Introduction</w:t>
      </w:r>
    </w:p>
    <w:p w14:paraId="3CE0578D" w14:textId="77777777" w:rsidR="00441067" w:rsidRPr="000A217B" w:rsidRDefault="00441067" w:rsidP="00441067">
      <w:p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 xml:space="preserve">Databricks Unity </w:t>
      </w:r>
      <w:proofErr w:type="spellStart"/>
      <w:r w:rsidRPr="000A217B">
        <w:rPr>
          <w:rFonts w:ascii="Times New Roman" w:eastAsiaTheme="majorEastAsia" w:hAnsi="Times New Roman" w:cs="Times New Roman"/>
          <w:color w:val="000000" w:themeColor="text1"/>
          <w:sz w:val="28"/>
          <w:szCs w:val="28"/>
          <w:lang w:val="en-IN"/>
        </w:rPr>
        <w:t>Catalog</w:t>
      </w:r>
      <w:proofErr w:type="spellEnd"/>
      <w:r w:rsidRPr="000A217B">
        <w:rPr>
          <w:rFonts w:ascii="Times New Roman" w:eastAsiaTheme="majorEastAsia" w:hAnsi="Times New Roman" w:cs="Times New Roman"/>
          <w:color w:val="000000" w:themeColor="text1"/>
          <w:sz w:val="28"/>
          <w:szCs w:val="28"/>
          <w:lang w:val="en-IN"/>
        </w:rPr>
        <w:t xml:space="preserve"> (UC) is a centralized governance solution designed to manage data and AI assets within the Databricks ecosystem. It works seamlessly across multiple clouds and platforms, providing a unified approach to securing, organizing, and tracking data throughout its lifecycle. UC handles both structured and unstructured data, as well as machine learning models, notebooks, and dashboards, all under one governance framework. By offering fine-grained access control and integrated data lineage, it helps organizations meet compliance requirements while enabling secure collaboration.</w:t>
      </w:r>
    </w:p>
    <w:p w14:paraId="058B9DDC" w14:textId="77777777" w:rsidR="00441067" w:rsidRPr="000A217B" w:rsidRDefault="00000000" w:rsidP="00441067">
      <w:pPr>
        <w:jc w:val="both"/>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pict w14:anchorId="1AF08620">
          <v:rect id="_x0000_i1026" style="width:0;height:1.5pt" o:hralign="center" o:hrstd="t" o:hr="t" fillcolor="#a0a0a0" stroked="f"/>
        </w:pict>
      </w:r>
    </w:p>
    <w:p w14:paraId="5833A809" w14:textId="77777777" w:rsidR="00441067" w:rsidRPr="000A217B" w:rsidRDefault="00441067" w:rsidP="00441067">
      <w:pPr>
        <w:jc w:val="both"/>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b/>
          <w:bCs/>
          <w:color w:val="000000" w:themeColor="text1"/>
          <w:sz w:val="28"/>
          <w:szCs w:val="28"/>
          <w:lang w:val="en-IN"/>
        </w:rPr>
        <w:t>Purpose &amp; Benefits</w:t>
      </w:r>
    </w:p>
    <w:p w14:paraId="50C23411" w14:textId="256E41E7" w:rsidR="00441067" w:rsidRPr="000A217B" w:rsidRDefault="00441067" w:rsidP="00441067">
      <w:p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 xml:space="preserve">Unity </w:t>
      </w:r>
      <w:proofErr w:type="spellStart"/>
      <w:r w:rsidRPr="000A217B">
        <w:rPr>
          <w:rFonts w:ascii="Times New Roman" w:eastAsiaTheme="majorEastAsia" w:hAnsi="Times New Roman" w:cs="Times New Roman"/>
          <w:color w:val="000000" w:themeColor="text1"/>
          <w:sz w:val="28"/>
          <w:szCs w:val="28"/>
          <w:lang w:val="en-IN"/>
        </w:rPr>
        <w:t>Catalog</w:t>
      </w:r>
      <w:proofErr w:type="spellEnd"/>
      <w:r w:rsidRPr="000A217B">
        <w:rPr>
          <w:rFonts w:ascii="Times New Roman" w:eastAsiaTheme="majorEastAsia" w:hAnsi="Times New Roman" w:cs="Times New Roman"/>
          <w:color w:val="000000" w:themeColor="text1"/>
          <w:sz w:val="28"/>
          <w:szCs w:val="28"/>
          <w:lang w:val="en-IN"/>
        </w:rPr>
        <w:t xml:space="preserve"> addresses the challenges of fragmented data governance by creating a single control point for managing access policies across workspaces and data sources. It allows administrators to define permissions once and enforce them consistently, avoiding the complexity of maintaining separate tools or rules. This reduces security risks and ensures compliance with data </w:t>
      </w:r>
      <w:r w:rsidR="00311671" w:rsidRPr="000A217B">
        <w:rPr>
          <w:rFonts w:ascii="Times New Roman" w:eastAsiaTheme="majorEastAsia" w:hAnsi="Times New Roman" w:cs="Times New Roman"/>
          <w:color w:val="000000" w:themeColor="text1"/>
          <w:sz w:val="28"/>
          <w:szCs w:val="28"/>
          <w:lang w:val="en-IN"/>
        </w:rPr>
        <w:t>privacy regulations</w:t>
      </w:r>
      <w:r w:rsidRPr="000A217B">
        <w:rPr>
          <w:rFonts w:ascii="Times New Roman" w:eastAsiaTheme="majorEastAsia" w:hAnsi="Times New Roman" w:cs="Times New Roman"/>
          <w:color w:val="000000" w:themeColor="text1"/>
          <w:sz w:val="28"/>
          <w:szCs w:val="28"/>
          <w:lang w:val="en-IN"/>
        </w:rPr>
        <w:t>.</w:t>
      </w:r>
      <w:r w:rsidR="00311671" w:rsidRPr="000A217B">
        <w:rPr>
          <w:rFonts w:ascii="Times New Roman" w:eastAsiaTheme="majorEastAsia" w:hAnsi="Times New Roman" w:cs="Times New Roman"/>
          <w:color w:val="000000" w:themeColor="text1"/>
          <w:sz w:val="28"/>
          <w:szCs w:val="28"/>
          <w:lang w:val="en-IN"/>
        </w:rPr>
        <w:t xml:space="preserve"> </w:t>
      </w:r>
      <w:r w:rsidRPr="000A217B">
        <w:rPr>
          <w:rFonts w:ascii="Times New Roman" w:eastAsiaTheme="majorEastAsia" w:hAnsi="Times New Roman" w:cs="Times New Roman"/>
          <w:color w:val="000000" w:themeColor="text1"/>
          <w:sz w:val="28"/>
          <w:szCs w:val="28"/>
          <w:lang w:val="en-IN"/>
        </w:rPr>
        <w:t>Additionally, UC enhances productivity by improving data discovery and providing built-in auditing and lineage features. Teams can quickly find the data they need, understand its origin, and see how it has been transformed or used. For organizations sharing data across departments or even external partners, Delta Sharing makes it possible to do so securely without compromising governance.</w:t>
      </w:r>
    </w:p>
    <w:p w14:paraId="45543F00" w14:textId="77777777" w:rsidR="00441067" w:rsidRPr="000A217B" w:rsidRDefault="00000000" w:rsidP="00441067">
      <w:pPr>
        <w:jc w:val="both"/>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b/>
          <w:bCs/>
          <w:color w:val="000000" w:themeColor="text1"/>
          <w:sz w:val="28"/>
          <w:szCs w:val="28"/>
          <w:lang w:val="en-IN"/>
        </w:rPr>
        <w:pict w14:anchorId="18563BCA">
          <v:rect id="_x0000_i1027" style="width:0;height:1.5pt" o:hralign="center" o:hrstd="t" o:hr="t" fillcolor="#a0a0a0" stroked="f"/>
        </w:pict>
      </w:r>
    </w:p>
    <w:p w14:paraId="2EDFCDAB" w14:textId="77777777" w:rsidR="00311671" w:rsidRPr="000A217B" w:rsidRDefault="00311671" w:rsidP="00441067">
      <w:pPr>
        <w:jc w:val="both"/>
        <w:rPr>
          <w:rFonts w:ascii="Times New Roman" w:eastAsiaTheme="majorEastAsia" w:hAnsi="Times New Roman" w:cs="Times New Roman"/>
          <w:b/>
          <w:bCs/>
          <w:color w:val="000000" w:themeColor="text1"/>
          <w:sz w:val="28"/>
          <w:szCs w:val="28"/>
          <w:lang w:val="en-IN"/>
        </w:rPr>
      </w:pPr>
    </w:p>
    <w:p w14:paraId="4D7E00B8" w14:textId="77777777" w:rsidR="00311671" w:rsidRPr="000A217B" w:rsidRDefault="00311671" w:rsidP="00441067">
      <w:pPr>
        <w:jc w:val="both"/>
        <w:rPr>
          <w:rFonts w:ascii="Times New Roman" w:eastAsiaTheme="majorEastAsia" w:hAnsi="Times New Roman" w:cs="Times New Roman"/>
          <w:b/>
          <w:bCs/>
          <w:color w:val="000000" w:themeColor="text1"/>
          <w:sz w:val="28"/>
          <w:szCs w:val="28"/>
          <w:lang w:val="en-IN"/>
        </w:rPr>
      </w:pPr>
    </w:p>
    <w:p w14:paraId="4C01C023" w14:textId="11E30686" w:rsidR="00441067" w:rsidRPr="000A217B" w:rsidRDefault="00441067" w:rsidP="00441067">
      <w:pPr>
        <w:jc w:val="both"/>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b/>
          <w:bCs/>
          <w:color w:val="000000" w:themeColor="text1"/>
          <w:sz w:val="28"/>
          <w:szCs w:val="28"/>
          <w:lang w:val="en-IN"/>
        </w:rPr>
        <w:lastRenderedPageBreak/>
        <w:t>Architecture &amp; Components</w:t>
      </w:r>
    </w:p>
    <w:p w14:paraId="7A34D015" w14:textId="77777777" w:rsidR="00441067" w:rsidRPr="000A217B" w:rsidRDefault="00441067" w:rsidP="00441067">
      <w:p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 xml:space="preserve">Unity </w:t>
      </w:r>
      <w:proofErr w:type="spellStart"/>
      <w:r w:rsidRPr="000A217B">
        <w:rPr>
          <w:rFonts w:ascii="Times New Roman" w:eastAsiaTheme="majorEastAsia" w:hAnsi="Times New Roman" w:cs="Times New Roman"/>
          <w:color w:val="000000" w:themeColor="text1"/>
          <w:sz w:val="28"/>
          <w:szCs w:val="28"/>
          <w:lang w:val="en-IN"/>
        </w:rPr>
        <w:t>Catalog</w:t>
      </w:r>
      <w:proofErr w:type="spellEnd"/>
      <w:r w:rsidRPr="000A217B">
        <w:rPr>
          <w:rFonts w:ascii="Times New Roman" w:eastAsiaTheme="majorEastAsia" w:hAnsi="Times New Roman" w:cs="Times New Roman"/>
          <w:color w:val="000000" w:themeColor="text1"/>
          <w:sz w:val="28"/>
          <w:szCs w:val="28"/>
          <w:lang w:val="en-IN"/>
        </w:rPr>
        <w:t xml:space="preserve"> is built around a clear hierarchical object model:</w:t>
      </w:r>
    </w:p>
    <w:p w14:paraId="571FBFDF" w14:textId="77777777" w:rsidR="00441067" w:rsidRPr="000A217B" w:rsidRDefault="00441067" w:rsidP="00441067">
      <w:pPr>
        <w:numPr>
          <w:ilvl w:val="0"/>
          <w:numId w:val="10"/>
        </w:numPr>
        <w:jc w:val="both"/>
        <w:rPr>
          <w:rFonts w:ascii="Times New Roman" w:eastAsiaTheme="majorEastAsia" w:hAnsi="Times New Roman" w:cs="Times New Roman"/>
          <w:color w:val="000000" w:themeColor="text1"/>
          <w:sz w:val="28"/>
          <w:szCs w:val="28"/>
          <w:lang w:val="en-IN"/>
        </w:rPr>
      </w:pPr>
      <w:proofErr w:type="spellStart"/>
      <w:r w:rsidRPr="000A217B">
        <w:rPr>
          <w:rFonts w:ascii="Times New Roman" w:eastAsiaTheme="majorEastAsia" w:hAnsi="Times New Roman" w:cs="Times New Roman"/>
          <w:color w:val="000000" w:themeColor="text1"/>
          <w:sz w:val="28"/>
          <w:szCs w:val="28"/>
          <w:lang w:val="en-IN"/>
        </w:rPr>
        <w:t>Metastore</w:t>
      </w:r>
      <w:proofErr w:type="spellEnd"/>
      <w:r w:rsidRPr="000A217B">
        <w:rPr>
          <w:rFonts w:ascii="Times New Roman" w:eastAsiaTheme="majorEastAsia" w:hAnsi="Times New Roman" w:cs="Times New Roman"/>
          <w:color w:val="000000" w:themeColor="text1"/>
          <w:sz w:val="28"/>
          <w:szCs w:val="28"/>
          <w:lang w:val="en-IN"/>
        </w:rPr>
        <w:t xml:space="preserve"> – The top-level container that organizes metadata for all data assets.</w:t>
      </w:r>
    </w:p>
    <w:p w14:paraId="7810ACCB" w14:textId="77777777" w:rsidR="00441067" w:rsidRPr="000A217B" w:rsidRDefault="00441067" w:rsidP="00441067">
      <w:pPr>
        <w:numPr>
          <w:ilvl w:val="0"/>
          <w:numId w:val="10"/>
        </w:numPr>
        <w:jc w:val="both"/>
        <w:rPr>
          <w:rFonts w:ascii="Times New Roman" w:eastAsiaTheme="majorEastAsia" w:hAnsi="Times New Roman" w:cs="Times New Roman"/>
          <w:color w:val="000000" w:themeColor="text1"/>
          <w:sz w:val="28"/>
          <w:szCs w:val="28"/>
          <w:lang w:val="en-IN"/>
        </w:rPr>
      </w:pPr>
      <w:proofErr w:type="spellStart"/>
      <w:r w:rsidRPr="000A217B">
        <w:rPr>
          <w:rFonts w:ascii="Times New Roman" w:eastAsiaTheme="majorEastAsia" w:hAnsi="Times New Roman" w:cs="Times New Roman"/>
          <w:color w:val="000000" w:themeColor="text1"/>
          <w:sz w:val="28"/>
          <w:szCs w:val="28"/>
          <w:lang w:val="en-IN"/>
        </w:rPr>
        <w:t>Catalog</w:t>
      </w:r>
      <w:proofErr w:type="spellEnd"/>
      <w:r w:rsidRPr="000A217B">
        <w:rPr>
          <w:rFonts w:ascii="Times New Roman" w:eastAsiaTheme="majorEastAsia" w:hAnsi="Times New Roman" w:cs="Times New Roman"/>
          <w:color w:val="000000" w:themeColor="text1"/>
          <w:sz w:val="28"/>
          <w:szCs w:val="28"/>
          <w:lang w:val="en-IN"/>
        </w:rPr>
        <w:t xml:space="preserve"> – A logical grouping of schemas, often aligned with a department, data domain, or environment (e.g., production vs. development).</w:t>
      </w:r>
    </w:p>
    <w:p w14:paraId="32C1DF55" w14:textId="77777777" w:rsidR="00441067" w:rsidRPr="000A217B" w:rsidRDefault="00441067" w:rsidP="00441067">
      <w:pPr>
        <w:numPr>
          <w:ilvl w:val="0"/>
          <w:numId w:val="10"/>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Schema – Also called a database, it contains tables, views, and volumes.</w:t>
      </w:r>
    </w:p>
    <w:p w14:paraId="52A195D2" w14:textId="77777777" w:rsidR="00441067" w:rsidRPr="000A217B" w:rsidRDefault="00441067" w:rsidP="00441067">
      <w:pPr>
        <w:numPr>
          <w:ilvl w:val="0"/>
          <w:numId w:val="10"/>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Tables, Views, and Volumes – Tables hold structured data, views are virtual tables created with queries, and volumes store unstructured files.</w:t>
      </w:r>
    </w:p>
    <w:p w14:paraId="1BFD803E" w14:textId="77777777" w:rsidR="00441067" w:rsidRPr="000A217B" w:rsidRDefault="00441067" w:rsidP="00441067">
      <w:pPr>
        <w:numPr>
          <w:ilvl w:val="0"/>
          <w:numId w:val="10"/>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Models – Registered machine learning models that can be governed alongside other data assets.</w:t>
      </w:r>
    </w:p>
    <w:p w14:paraId="3C4380EC" w14:textId="67ED9267" w:rsidR="00311671" w:rsidRPr="000A217B" w:rsidRDefault="00311671" w:rsidP="00311671">
      <w:pPr>
        <w:ind w:left="360"/>
        <w:jc w:val="both"/>
        <w:rPr>
          <w:rFonts w:ascii="Times New Roman" w:eastAsiaTheme="majorEastAsia" w:hAnsi="Times New Roman" w:cs="Times New Roman"/>
          <w:color w:val="000000" w:themeColor="text1"/>
          <w:sz w:val="28"/>
          <w:szCs w:val="28"/>
          <w:lang w:val="en-IN"/>
        </w:rPr>
      </w:pPr>
      <w:r w:rsidRPr="000A217B">
        <w:rPr>
          <w:rFonts w:ascii="Times New Roman" w:hAnsi="Times New Roman" w:cs="Times New Roman"/>
          <w:noProof/>
          <w:sz w:val="28"/>
          <w:szCs w:val="28"/>
        </w:rPr>
        <w:drawing>
          <wp:inline distT="0" distB="0" distL="0" distR="0" wp14:anchorId="2F2B3EB3" wp14:editId="446B1546">
            <wp:extent cx="5486400" cy="1737360"/>
            <wp:effectExtent l="0" t="0" r="0" b="0"/>
            <wp:docPr id="1451550565" name="Picture 1" descr="Unity Catalog object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ty Catalog object mode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737360"/>
                    </a:xfrm>
                    <a:prstGeom prst="rect">
                      <a:avLst/>
                    </a:prstGeom>
                    <a:noFill/>
                    <a:ln>
                      <a:noFill/>
                    </a:ln>
                  </pic:spPr>
                </pic:pic>
              </a:graphicData>
            </a:graphic>
          </wp:inline>
        </w:drawing>
      </w:r>
    </w:p>
    <w:p w14:paraId="672D9407" w14:textId="77777777" w:rsidR="00441067" w:rsidRPr="000A217B" w:rsidRDefault="00441067" w:rsidP="00441067">
      <w:p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 xml:space="preserve">On top of this structure, UC provides access control, which uses an inheritance model where permissions granted at a </w:t>
      </w:r>
      <w:proofErr w:type="gramStart"/>
      <w:r w:rsidRPr="000A217B">
        <w:rPr>
          <w:rFonts w:ascii="Times New Roman" w:eastAsiaTheme="majorEastAsia" w:hAnsi="Times New Roman" w:cs="Times New Roman"/>
          <w:color w:val="000000" w:themeColor="text1"/>
          <w:sz w:val="28"/>
          <w:szCs w:val="28"/>
          <w:lang w:val="en-IN"/>
        </w:rPr>
        <w:t>higher level</w:t>
      </w:r>
      <w:proofErr w:type="gramEnd"/>
      <w:r w:rsidRPr="000A217B">
        <w:rPr>
          <w:rFonts w:ascii="Times New Roman" w:eastAsiaTheme="majorEastAsia" w:hAnsi="Times New Roman" w:cs="Times New Roman"/>
          <w:color w:val="000000" w:themeColor="text1"/>
          <w:sz w:val="28"/>
          <w:szCs w:val="28"/>
          <w:lang w:val="en-IN"/>
        </w:rPr>
        <w:t xml:space="preserve"> flow down to lower-level objects. It also includes operational intelligence tools that give real-time visibility into how assets are being used, with AI-powered alerts and monitoring capabilities.</w:t>
      </w:r>
    </w:p>
    <w:p w14:paraId="5A94B1A6" w14:textId="77777777" w:rsidR="00441067" w:rsidRPr="000A217B" w:rsidRDefault="00000000" w:rsidP="00441067">
      <w:pPr>
        <w:jc w:val="both"/>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pict w14:anchorId="3F4076C5">
          <v:rect id="_x0000_i1028" style="width:0;height:1.5pt" o:hralign="center" o:hrstd="t" o:hr="t" fillcolor="#a0a0a0" stroked="f"/>
        </w:pict>
      </w:r>
    </w:p>
    <w:p w14:paraId="157016BB" w14:textId="77777777" w:rsidR="00441067" w:rsidRPr="000A217B" w:rsidRDefault="00441067" w:rsidP="00441067">
      <w:pPr>
        <w:jc w:val="both"/>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b/>
          <w:bCs/>
          <w:color w:val="000000" w:themeColor="text1"/>
          <w:sz w:val="28"/>
          <w:szCs w:val="28"/>
          <w:lang w:val="en-IN"/>
        </w:rPr>
        <w:t>Compute Modes &amp; Supported Formats</w:t>
      </w:r>
    </w:p>
    <w:p w14:paraId="0824CD38" w14:textId="77777777" w:rsidR="00441067" w:rsidRPr="000A217B" w:rsidRDefault="00441067" w:rsidP="00441067">
      <w:p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 xml:space="preserve">Unity </w:t>
      </w:r>
      <w:proofErr w:type="spellStart"/>
      <w:r w:rsidRPr="000A217B">
        <w:rPr>
          <w:rFonts w:ascii="Times New Roman" w:eastAsiaTheme="majorEastAsia" w:hAnsi="Times New Roman" w:cs="Times New Roman"/>
          <w:color w:val="000000" w:themeColor="text1"/>
          <w:sz w:val="28"/>
          <w:szCs w:val="28"/>
          <w:lang w:val="en-IN"/>
        </w:rPr>
        <w:t>Catalog</w:t>
      </w:r>
      <w:proofErr w:type="spellEnd"/>
      <w:r w:rsidRPr="000A217B">
        <w:rPr>
          <w:rFonts w:ascii="Times New Roman" w:eastAsiaTheme="majorEastAsia" w:hAnsi="Times New Roman" w:cs="Times New Roman"/>
          <w:color w:val="000000" w:themeColor="text1"/>
          <w:sz w:val="28"/>
          <w:szCs w:val="28"/>
          <w:lang w:val="en-IN"/>
        </w:rPr>
        <w:t xml:space="preserve"> supports different cluster access modes to meet varying needs:</w:t>
      </w:r>
    </w:p>
    <w:p w14:paraId="06E18330" w14:textId="77777777" w:rsidR="00441067" w:rsidRPr="000A217B" w:rsidRDefault="00441067" w:rsidP="00441067">
      <w:pPr>
        <w:numPr>
          <w:ilvl w:val="0"/>
          <w:numId w:val="11"/>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lastRenderedPageBreak/>
        <w:t>Shared Access Mode – Suitable for collaborative environments where multiple users share the same cluster, balancing isolation and efficiency.</w:t>
      </w:r>
    </w:p>
    <w:p w14:paraId="14727180" w14:textId="77777777" w:rsidR="00441067" w:rsidRPr="000A217B" w:rsidRDefault="00441067" w:rsidP="00441067">
      <w:pPr>
        <w:numPr>
          <w:ilvl w:val="0"/>
          <w:numId w:val="11"/>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Single User Mode – Provides maximum isolation for workloads run by one user, commonly used for automated jobs or machine learning experiments.</w:t>
      </w:r>
    </w:p>
    <w:p w14:paraId="057903A9" w14:textId="77777777" w:rsidR="00441067" w:rsidRPr="000A217B" w:rsidRDefault="00441067" w:rsidP="00441067">
      <w:pPr>
        <w:numPr>
          <w:ilvl w:val="0"/>
          <w:numId w:val="11"/>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No-Isolation Shared Mode – A legacy mode that is not supported because it does not meet UC’s security requirements.</w:t>
      </w:r>
    </w:p>
    <w:p w14:paraId="0E8E1ACD" w14:textId="77777777" w:rsidR="00441067" w:rsidRPr="000A217B" w:rsidRDefault="00441067" w:rsidP="00441067">
      <w:p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For data formats, UC enforces Delta format for all managed tables, ensuring high performance, ACID compliance, and compatibility with governance features. External tables can use more formats, including CSV, JSON, Avro, Parquet, ORC, and Text, giving flexibility when integrating with legacy or external systems.</w:t>
      </w:r>
    </w:p>
    <w:p w14:paraId="7CA6EAFC" w14:textId="77777777" w:rsidR="00441067" w:rsidRPr="000A217B" w:rsidRDefault="00000000" w:rsidP="00441067">
      <w:pPr>
        <w:jc w:val="both"/>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b/>
          <w:bCs/>
          <w:color w:val="000000" w:themeColor="text1"/>
          <w:sz w:val="28"/>
          <w:szCs w:val="28"/>
          <w:lang w:val="en-IN"/>
        </w:rPr>
        <w:pict w14:anchorId="27193ADC">
          <v:rect id="_x0000_i1036" style="width:0;height:1.5pt" o:hralign="center" o:bullet="t" o:hrstd="t" o:hr="t" fillcolor="#a0a0a0" stroked="f"/>
        </w:pict>
      </w:r>
    </w:p>
    <w:p w14:paraId="115D39E5" w14:textId="0784C386" w:rsidR="00311671" w:rsidRPr="000A217B" w:rsidRDefault="00311671" w:rsidP="00311671">
      <w:pPr>
        <w:spacing w:after="160" w:line="259" w:lineRule="auto"/>
        <w:rPr>
          <w:rFonts w:ascii="Times New Roman" w:hAnsi="Times New Roman" w:cs="Times New Roman"/>
          <w:b/>
          <w:bCs/>
          <w:sz w:val="28"/>
          <w:szCs w:val="28"/>
        </w:rPr>
      </w:pPr>
      <w:r w:rsidRPr="000A217B">
        <w:rPr>
          <w:rFonts w:ascii="Times New Roman" w:hAnsi="Times New Roman" w:cs="Times New Roman"/>
          <w:b/>
          <w:bCs/>
          <w:sz w:val="28"/>
          <w:szCs w:val="28"/>
        </w:rPr>
        <w:t xml:space="preserve">How to create Unity </w:t>
      </w:r>
      <w:proofErr w:type="gramStart"/>
      <w:r w:rsidRPr="000A217B">
        <w:rPr>
          <w:rFonts w:ascii="Times New Roman" w:hAnsi="Times New Roman" w:cs="Times New Roman"/>
          <w:b/>
          <w:bCs/>
          <w:sz w:val="28"/>
          <w:szCs w:val="28"/>
        </w:rPr>
        <w:t>Catalog ?</w:t>
      </w:r>
      <w:proofErr w:type="gramEnd"/>
    </w:p>
    <w:p w14:paraId="00F885C2" w14:textId="636E1660" w:rsidR="00311671" w:rsidRPr="00D10872" w:rsidRDefault="00311671" w:rsidP="00311671">
      <w:pPr>
        <w:spacing w:after="160" w:line="259" w:lineRule="auto"/>
        <w:rPr>
          <w:rFonts w:ascii="Times New Roman" w:hAnsi="Times New Roman" w:cs="Times New Roman"/>
          <w:b/>
          <w:bCs/>
          <w:sz w:val="28"/>
          <w:szCs w:val="28"/>
        </w:rPr>
      </w:pPr>
      <w:r w:rsidRPr="00D10872">
        <w:rPr>
          <w:rFonts w:ascii="Times New Roman" w:hAnsi="Times New Roman" w:cs="Times New Roman"/>
          <w:b/>
          <w:bCs/>
          <w:sz w:val="28"/>
          <w:szCs w:val="28"/>
        </w:rPr>
        <w:t>Prerequisites</w:t>
      </w:r>
    </w:p>
    <w:p w14:paraId="593006EB" w14:textId="77777777" w:rsidR="00311671" w:rsidRPr="00D10872" w:rsidRDefault="00311671" w:rsidP="00311671">
      <w:p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Before creating Unity Catalog in Azure, ensure the following:</w:t>
      </w:r>
    </w:p>
    <w:p w14:paraId="22863BFE" w14:textId="77777777" w:rsidR="00311671" w:rsidRPr="00D10872" w:rsidRDefault="00311671" w:rsidP="00311671">
      <w:pPr>
        <w:numPr>
          <w:ilvl w:val="0"/>
          <w:numId w:val="14"/>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An </w:t>
      </w:r>
      <w:r w:rsidRPr="00D10872">
        <w:rPr>
          <w:rFonts w:ascii="Times New Roman" w:hAnsi="Times New Roman" w:cs="Times New Roman"/>
          <w:b/>
          <w:bCs/>
          <w:sz w:val="28"/>
          <w:szCs w:val="28"/>
        </w:rPr>
        <w:t>Azure subscription</w:t>
      </w:r>
      <w:r w:rsidRPr="00D10872">
        <w:rPr>
          <w:rFonts w:ascii="Times New Roman" w:hAnsi="Times New Roman" w:cs="Times New Roman"/>
          <w:sz w:val="28"/>
          <w:szCs w:val="28"/>
        </w:rPr>
        <w:t>.</w:t>
      </w:r>
    </w:p>
    <w:p w14:paraId="12B83D51" w14:textId="77777777" w:rsidR="00311671" w:rsidRPr="00D10872" w:rsidRDefault="00311671" w:rsidP="00311671">
      <w:pPr>
        <w:numPr>
          <w:ilvl w:val="0"/>
          <w:numId w:val="14"/>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An </w:t>
      </w:r>
      <w:r w:rsidRPr="00D10872">
        <w:rPr>
          <w:rFonts w:ascii="Times New Roman" w:hAnsi="Times New Roman" w:cs="Times New Roman"/>
          <w:b/>
          <w:bCs/>
          <w:sz w:val="28"/>
          <w:szCs w:val="28"/>
        </w:rPr>
        <w:t>Azure Databricks Premium workspace</w:t>
      </w:r>
      <w:r w:rsidRPr="00D10872">
        <w:rPr>
          <w:rFonts w:ascii="Times New Roman" w:hAnsi="Times New Roman" w:cs="Times New Roman"/>
          <w:sz w:val="28"/>
          <w:szCs w:val="28"/>
        </w:rPr>
        <w:t>.</w:t>
      </w:r>
    </w:p>
    <w:p w14:paraId="41150F30" w14:textId="77777777" w:rsidR="00311671" w:rsidRPr="00D10872" w:rsidRDefault="00311671" w:rsidP="00311671">
      <w:pPr>
        <w:numPr>
          <w:ilvl w:val="0"/>
          <w:numId w:val="14"/>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Admin privileges in Databricks.</w:t>
      </w:r>
    </w:p>
    <w:p w14:paraId="5FF47835" w14:textId="77777777" w:rsidR="00311671" w:rsidRPr="00D10872" w:rsidRDefault="00311671" w:rsidP="00311671">
      <w:pPr>
        <w:numPr>
          <w:ilvl w:val="0"/>
          <w:numId w:val="14"/>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An </w:t>
      </w:r>
      <w:r w:rsidRPr="00D10872">
        <w:rPr>
          <w:rFonts w:ascii="Times New Roman" w:hAnsi="Times New Roman" w:cs="Times New Roman"/>
          <w:b/>
          <w:bCs/>
          <w:sz w:val="28"/>
          <w:szCs w:val="28"/>
        </w:rPr>
        <w:t>Azure Active Directory (AAD) identity</w:t>
      </w:r>
      <w:r w:rsidRPr="00D10872">
        <w:rPr>
          <w:rFonts w:ascii="Times New Roman" w:hAnsi="Times New Roman" w:cs="Times New Roman"/>
          <w:sz w:val="28"/>
          <w:szCs w:val="28"/>
        </w:rPr>
        <w:t xml:space="preserve"> with permission to create resources.</w:t>
      </w:r>
    </w:p>
    <w:p w14:paraId="40B465F1" w14:textId="77777777" w:rsidR="00311671" w:rsidRPr="00D10872" w:rsidRDefault="00311671" w:rsidP="00311671">
      <w:pPr>
        <w:numPr>
          <w:ilvl w:val="0"/>
          <w:numId w:val="14"/>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An </w:t>
      </w:r>
      <w:r w:rsidRPr="00D10872">
        <w:rPr>
          <w:rFonts w:ascii="Times New Roman" w:hAnsi="Times New Roman" w:cs="Times New Roman"/>
          <w:b/>
          <w:bCs/>
          <w:sz w:val="28"/>
          <w:szCs w:val="28"/>
        </w:rPr>
        <w:t>Azure Data Lake Storage Gen2 (ADLS)</w:t>
      </w:r>
      <w:r w:rsidRPr="00D10872">
        <w:rPr>
          <w:rFonts w:ascii="Times New Roman" w:hAnsi="Times New Roman" w:cs="Times New Roman"/>
          <w:sz w:val="28"/>
          <w:szCs w:val="28"/>
        </w:rPr>
        <w:t xml:space="preserve"> account with hierarchical namespace enabled.</w:t>
      </w:r>
    </w:p>
    <w:p w14:paraId="63B79C79" w14:textId="77777777" w:rsidR="00311671" w:rsidRPr="00D10872" w:rsidRDefault="00311671" w:rsidP="00311671">
      <w:p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pict w14:anchorId="63879CAC">
          <v:rect id="_x0000_i1037" style="width:0;height:1.5pt" o:hralign="center" o:hrstd="t" o:hr="t" fillcolor="#a0a0a0" stroked="f"/>
        </w:pict>
      </w:r>
    </w:p>
    <w:p w14:paraId="15FACA91" w14:textId="2E15C313" w:rsidR="00311671" w:rsidRPr="00D10872" w:rsidRDefault="00311671" w:rsidP="00311671">
      <w:pPr>
        <w:spacing w:after="160" w:line="259" w:lineRule="auto"/>
        <w:rPr>
          <w:rFonts w:ascii="Times New Roman" w:hAnsi="Times New Roman" w:cs="Times New Roman"/>
          <w:b/>
          <w:bCs/>
          <w:sz w:val="28"/>
          <w:szCs w:val="28"/>
        </w:rPr>
      </w:pPr>
      <w:r w:rsidRPr="00D10872">
        <w:rPr>
          <w:rFonts w:ascii="Times New Roman" w:hAnsi="Times New Roman" w:cs="Times New Roman"/>
          <w:b/>
          <w:bCs/>
          <w:sz w:val="28"/>
          <w:szCs w:val="28"/>
        </w:rPr>
        <w:t>Steps to Create Unity Catalog in Azure</w:t>
      </w:r>
    </w:p>
    <w:p w14:paraId="5139D2C6" w14:textId="77777777" w:rsidR="00311671" w:rsidRPr="00D10872" w:rsidRDefault="00311671" w:rsidP="00311671">
      <w:pPr>
        <w:spacing w:after="160" w:line="259" w:lineRule="auto"/>
        <w:rPr>
          <w:rFonts w:ascii="Times New Roman" w:hAnsi="Times New Roman" w:cs="Times New Roman"/>
          <w:b/>
          <w:bCs/>
          <w:sz w:val="28"/>
          <w:szCs w:val="28"/>
        </w:rPr>
      </w:pPr>
      <w:r w:rsidRPr="00D10872">
        <w:rPr>
          <w:rFonts w:ascii="Times New Roman" w:hAnsi="Times New Roman" w:cs="Times New Roman"/>
          <w:b/>
          <w:bCs/>
          <w:sz w:val="28"/>
          <w:szCs w:val="28"/>
        </w:rPr>
        <w:t>Step 1: Configure Azure Storage (ADLS Gen2)</w:t>
      </w:r>
    </w:p>
    <w:p w14:paraId="3257D551" w14:textId="77777777" w:rsidR="00311671" w:rsidRPr="00D10872" w:rsidRDefault="00311671" w:rsidP="00311671">
      <w:pPr>
        <w:numPr>
          <w:ilvl w:val="0"/>
          <w:numId w:val="15"/>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Create an </w:t>
      </w:r>
      <w:r w:rsidRPr="00D10872">
        <w:rPr>
          <w:rFonts w:ascii="Times New Roman" w:hAnsi="Times New Roman" w:cs="Times New Roman"/>
          <w:b/>
          <w:bCs/>
          <w:sz w:val="28"/>
          <w:szCs w:val="28"/>
        </w:rPr>
        <w:t>Azure Data Lake Storage Gen2 account</w:t>
      </w:r>
      <w:r w:rsidRPr="00D10872">
        <w:rPr>
          <w:rFonts w:ascii="Times New Roman" w:hAnsi="Times New Roman" w:cs="Times New Roman"/>
          <w:sz w:val="28"/>
          <w:szCs w:val="28"/>
        </w:rPr>
        <w:t>.</w:t>
      </w:r>
    </w:p>
    <w:p w14:paraId="6E9F40AA" w14:textId="77777777" w:rsidR="00311671" w:rsidRPr="00D10872" w:rsidRDefault="00311671" w:rsidP="00311671">
      <w:pPr>
        <w:numPr>
          <w:ilvl w:val="0"/>
          <w:numId w:val="15"/>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lastRenderedPageBreak/>
        <w:t xml:space="preserve">Enable </w:t>
      </w:r>
      <w:r w:rsidRPr="00D10872">
        <w:rPr>
          <w:rFonts w:ascii="Times New Roman" w:hAnsi="Times New Roman" w:cs="Times New Roman"/>
          <w:b/>
          <w:bCs/>
          <w:sz w:val="28"/>
          <w:szCs w:val="28"/>
        </w:rPr>
        <w:t>hierarchical namespace</w:t>
      </w:r>
      <w:r w:rsidRPr="00D10872">
        <w:rPr>
          <w:rFonts w:ascii="Times New Roman" w:hAnsi="Times New Roman" w:cs="Times New Roman"/>
          <w:sz w:val="28"/>
          <w:szCs w:val="28"/>
        </w:rPr>
        <w:t xml:space="preserve"> for directory-based access.</w:t>
      </w:r>
    </w:p>
    <w:p w14:paraId="6E80BB75" w14:textId="77777777" w:rsidR="00311671" w:rsidRPr="00D10872" w:rsidRDefault="00311671" w:rsidP="00311671">
      <w:pPr>
        <w:numPr>
          <w:ilvl w:val="0"/>
          <w:numId w:val="15"/>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Create a </w:t>
      </w:r>
      <w:r w:rsidRPr="00D10872">
        <w:rPr>
          <w:rFonts w:ascii="Times New Roman" w:hAnsi="Times New Roman" w:cs="Times New Roman"/>
          <w:b/>
          <w:bCs/>
          <w:sz w:val="28"/>
          <w:szCs w:val="28"/>
        </w:rPr>
        <w:t>container</w:t>
      </w:r>
      <w:r w:rsidRPr="00D10872">
        <w:rPr>
          <w:rFonts w:ascii="Times New Roman" w:hAnsi="Times New Roman" w:cs="Times New Roman"/>
          <w:sz w:val="28"/>
          <w:szCs w:val="28"/>
        </w:rPr>
        <w:t xml:space="preserve"> in ADLS to store Unity Catalog-managed data.</w:t>
      </w:r>
    </w:p>
    <w:p w14:paraId="5BA46187" w14:textId="77777777" w:rsidR="00311671" w:rsidRPr="00D10872" w:rsidRDefault="00311671" w:rsidP="00311671">
      <w:p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pict w14:anchorId="64925936">
          <v:rect id="_x0000_i1038" style="width:0;height:1.5pt" o:hralign="center" o:hrstd="t" o:hr="t" fillcolor="#a0a0a0" stroked="f"/>
        </w:pict>
      </w:r>
    </w:p>
    <w:p w14:paraId="4C3E52C8" w14:textId="77777777" w:rsidR="00311671" w:rsidRPr="00D10872" w:rsidRDefault="00311671" w:rsidP="00311671">
      <w:pPr>
        <w:spacing w:after="160" w:line="259" w:lineRule="auto"/>
        <w:rPr>
          <w:rFonts w:ascii="Times New Roman" w:hAnsi="Times New Roman" w:cs="Times New Roman"/>
          <w:b/>
          <w:bCs/>
          <w:sz w:val="28"/>
          <w:szCs w:val="28"/>
        </w:rPr>
      </w:pPr>
      <w:r w:rsidRPr="00D10872">
        <w:rPr>
          <w:rFonts w:ascii="Times New Roman" w:hAnsi="Times New Roman" w:cs="Times New Roman"/>
          <w:b/>
          <w:bCs/>
          <w:sz w:val="28"/>
          <w:szCs w:val="28"/>
        </w:rPr>
        <w:t>Step 2: Create a Storage Account &amp; Assign IAM Role</w:t>
      </w:r>
    </w:p>
    <w:p w14:paraId="0DFA9B3A" w14:textId="77777777" w:rsidR="00311671" w:rsidRPr="00D10872" w:rsidRDefault="00311671" w:rsidP="00311671">
      <w:pPr>
        <w:numPr>
          <w:ilvl w:val="0"/>
          <w:numId w:val="16"/>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Go to the ADLS account → </w:t>
      </w:r>
      <w:r w:rsidRPr="00D10872">
        <w:rPr>
          <w:rFonts w:ascii="Times New Roman" w:hAnsi="Times New Roman" w:cs="Times New Roman"/>
          <w:b/>
          <w:bCs/>
          <w:sz w:val="28"/>
          <w:szCs w:val="28"/>
        </w:rPr>
        <w:t>Access Control (IAM)</w:t>
      </w:r>
      <w:r w:rsidRPr="00D10872">
        <w:rPr>
          <w:rFonts w:ascii="Times New Roman" w:hAnsi="Times New Roman" w:cs="Times New Roman"/>
          <w:sz w:val="28"/>
          <w:szCs w:val="28"/>
        </w:rPr>
        <w:t>.</w:t>
      </w:r>
    </w:p>
    <w:p w14:paraId="6221A801" w14:textId="77777777" w:rsidR="00311671" w:rsidRPr="00D10872" w:rsidRDefault="00311671" w:rsidP="00311671">
      <w:pPr>
        <w:numPr>
          <w:ilvl w:val="0"/>
          <w:numId w:val="16"/>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Assign the following roles to the </w:t>
      </w:r>
      <w:r w:rsidRPr="00D10872">
        <w:rPr>
          <w:rFonts w:ascii="Times New Roman" w:hAnsi="Times New Roman" w:cs="Times New Roman"/>
          <w:b/>
          <w:bCs/>
          <w:sz w:val="28"/>
          <w:szCs w:val="28"/>
        </w:rPr>
        <w:t>Databricks workspace managed identity</w:t>
      </w:r>
      <w:r w:rsidRPr="00D10872">
        <w:rPr>
          <w:rFonts w:ascii="Times New Roman" w:hAnsi="Times New Roman" w:cs="Times New Roman"/>
          <w:sz w:val="28"/>
          <w:szCs w:val="28"/>
        </w:rPr>
        <w:t>:</w:t>
      </w:r>
    </w:p>
    <w:p w14:paraId="40372773" w14:textId="77777777" w:rsidR="00311671" w:rsidRPr="00D10872" w:rsidRDefault="00311671" w:rsidP="00311671">
      <w:pPr>
        <w:numPr>
          <w:ilvl w:val="1"/>
          <w:numId w:val="16"/>
        </w:numPr>
        <w:spacing w:after="160" w:line="259" w:lineRule="auto"/>
        <w:rPr>
          <w:rFonts w:ascii="Times New Roman" w:hAnsi="Times New Roman" w:cs="Times New Roman"/>
          <w:sz w:val="28"/>
          <w:szCs w:val="28"/>
        </w:rPr>
      </w:pPr>
      <w:r w:rsidRPr="00D10872">
        <w:rPr>
          <w:rFonts w:ascii="Times New Roman" w:hAnsi="Times New Roman" w:cs="Times New Roman"/>
          <w:b/>
          <w:bCs/>
          <w:sz w:val="28"/>
          <w:szCs w:val="28"/>
        </w:rPr>
        <w:t>Storage Blob Data Contributor</w:t>
      </w:r>
      <w:r w:rsidRPr="00D10872">
        <w:rPr>
          <w:rFonts w:ascii="Times New Roman" w:hAnsi="Times New Roman" w:cs="Times New Roman"/>
          <w:sz w:val="28"/>
          <w:szCs w:val="28"/>
        </w:rPr>
        <w:t xml:space="preserve"> (for read/write access).</w:t>
      </w:r>
    </w:p>
    <w:p w14:paraId="1EF12EA3" w14:textId="77777777" w:rsidR="00311671" w:rsidRPr="00D10872" w:rsidRDefault="00311671" w:rsidP="00311671">
      <w:pPr>
        <w:numPr>
          <w:ilvl w:val="1"/>
          <w:numId w:val="16"/>
        </w:numPr>
        <w:spacing w:after="160" w:line="259" w:lineRule="auto"/>
        <w:rPr>
          <w:rFonts w:ascii="Times New Roman" w:hAnsi="Times New Roman" w:cs="Times New Roman"/>
          <w:sz w:val="28"/>
          <w:szCs w:val="28"/>
        </w:rPr>
      </w:pPr>
      <w:r w:rsidRPr="00D10872">
        <w:rPr>
          <w:rFonts w:ascii="Times New Roman" w:hAnsi="Times New Roman" w:cs="Times New Roman"/>
          <w:b/>
          <w:bCs/>
          <w:sz w:val="28"/>
          <w:szCs w:val="28"/>
        </w:rPr>
        <w:t>Storage Blob Data Owner</w:t>
      </w:r>
      <w:r w:rsidRPr="00D10872">
        <w:rPr>
          <w:rFonts w:ascii="Times New Roman" w:hAnsi="Times New Roman" w:cs="Times New Roman"/>
          <w:sz w:val="28"/>
          <w:szCs w:val="28"/>
        </w:rPr>
        <w:t xml:space="preserve"> (for full access if needed).</w:t>
      </w:r>
    </w:p>
    <w:p w14:paraId="2596DE1C" w14:textId="77777777" w:rsidR="00311671" w:rsidRPr="00D10872" w:rsidRDefault="00311671" w:rsidP="00311671">
      <w:p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pict w14:anchorId="5D754794">
          <v:rect id="_x0000_i1039" style="width:0;height:1.5pt" o:hralign="center" o:hrstd="t" o:hr="t" fillcolor="#a0a0a0" stroked="f"/>
        </w:pict>
      </w:r>
    </w:p>
    <w:p w14:paraId="27D3A92C" w14:textId="77777777" w:rsidR="00311671" w:rsidRPr="00D10872" w:rsidRDefault="00311671" w:rsidP="00311671">
      <w:pPr>
        <w:spacing w:after="160" w:line="259" w:lineRule="auto"/>
        <w:rPr>
          <w:rFonts w:ascii="Times New Roman" w:hAnsi="Times New Roman" w:cs="Times New Roman"/>
          <w:b/>
          <w:bCs/>
          <w:sz w:val="28"/>
          <w:szCs w:val="28"/>
        </w:rPr>
      </w:pPr>
      <w:r w:rsidRPr="00D10872">
        <w:rPr>
          <w:rFonts w:ascii="Times New Roman" w:hAnsi="Times New Roman" w:cs="Times New Roman"/>
          <w:b/>
          <w:bCs/>
          <w:sz w:val="28"/>
          <w:szCs w:val="28"/>
        </w:rPr>
        <w:t xml:space="preserve">Step 3: Create Unity Catalog </w:t>
      </w:r>
      <w:proofErr w:type="spellStart"/>
      <w:r w:rsidRPr="00D10872">
        <w:rPr>
          <w:rFonts w:ascii="Times New Roman" w:hAnsi="Times New Roman" w:cs="Times New Roman"/>
          <w:b/>
          <w:bCs/>
          <w:sz w:val="28"/>
          <w:szCs w:val="28"/>
        </w:rPr>
        <w:t>Metastore</w:t>
      </w:r>
      <w:proofErr w:type="spellEnd"/>
    </w:p>
    <w:p w14:paraId="7E0DBE05" w14:textId="77777777" w:rsidR="00311671" w:rsidRPr="00D10872" w:rsidRDefault="00311671" w:rsidP="00311671">
      <w:pPr>
        <w:numPr>
          <w:ilvl w:val="0"/>
          <w:numId w:val="17"/>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Log in to the </w:t>
      </w:r>
      <w:r w:rsidRPr="00D10872">
        <w:rPr>
          <w:rFonts w:ascii="Times New Roman" w:hAnsi="Times New Roman" w:cs="Times New Roman"/>
          <w:b/>
          <w:bCs/>
          <w:sz w:val="28"/>
          <w:szCs w:val="28"/>
        </w:rPr>
        <w:t>Azure Databricks account console</w:t>
      </w:r>
      <w:r w:rsidRPr="00D10872">
        <w:rPr>
          <w:rFonts w:ascii="Times New Roman" w:hAnsi="Times New Roman" w:cs="Times New Roman"/>
          <w:sz w:val="28"/>
          <w:szCs w:val="28"/>
        </w:rPr>
        <w:t>.</w:t>
      </w:r>
    </w:p>
    <w:p w14:paraId="703FB921" w14:textId="77777777" w:rsidR="00311671" w:rsidRPr="00D10872" w:rsidRDefault="00311671" w:rsidP="00311671">
      <w:pPr>
        <w:numPr>
          <w:ilvl w:val="0"/>
          <w:numId w:val="17"/>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Navigate to </w:t>
      </w:r>
      <w:r w:rsidRPr="00D10872">
        <w:rPr>
          <w:rFonts w:ascii="Times New Roman" w:hAnsi="Times New Roman" w:cs="Times New Roman"/>
          <w:b/>
          <w:bCs/>
          <w:sz w:val="28"/>
          <w:szCs w:val="28"/>
        </w:rPr>
        <w:t xml:space="preserve">Data → </w:t>
      </w:r>
      <w:proofErr w:type="spellStart"/>
      <w:r w:rsidRPr="00D10872">
        <w:rPr>
          <w:rFonts w:ascii="Times New Roman" w:hAnsi="Times New Roman" w:cs="Times New Roman"/>
          <w:b/>
          <w:bCs/>
          <w:sz w:val="28"/>
          <w:szCs w:val="28"/>
        </w:rPr>
        <w:t>Metastores</w:t>
      </w:r>
      <w:proofErr w:type="spellEnd"/>
      <w:r w:rsidRPr="00D10872">
        <w:rPr>
          <w:rFonts w:ascii="Times New Roman" w:hAnsi="Times New Roman" w:cs="Times New Roman"/>
          <w:sz w:val="28"/>
          <w:szCs w:val="28"/>
        </w:rPr>
        <w:t>.</w:t>
      </w:r>
    </w:p>
    <w:p w14:paraId="57AE15CE" w14:textId="77777777" w:rsidR="00311671" w:rsidRPr="00D10872" w:rsidRDefault="00311671" w:rsidP="00311671">
      <w:pPr>
        <w:numPr>
          <w:ilvl w:val="0"/>
          <w:numId w:val="17"/>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Click </w:t>
      </w:r>
      <w:r w:rsidRPr="00D10872">
        <w:rPr>
          <w:rFonts w:ascii="Times New Roman" w:hAnsi="Times New Roman" w:cs="Times New Roman"/>
          <w:b/>
          <w:bCs/>
          <w:sz w:val="28"/>
          <w:szCs w:val="28"/>
        </w:rPr>
        <w:t xml:space="preserve">Create </w:t>
      </w:r>
      <w:proofErr w:type="spellStart"/>
      <w:r w:rsidRPr="00D10872">
        <w:rPr>
          <w:rFonts w:ascii="Times New Roman" w:hAnsi="Times New Roman" w:cs="Times New Roman"/>
          <w:b/>
          <w:bCs/>
          <w:sz w:val="28"/>
          <w:szCs w:val="28"/>
        </w:rPr>
        <w:t>Metastore</w:t>
      </w:r>
      <w:proofErr w:type="spellEnd"/>
      <w:r w:rsidRPr="00D10872">
        <w:rPr>
          <w:rFonts w:ascii="Times New Roman" w:hAnsi="Times New Roman" w:cs="Times New Roman"/>
          <w:sz w:val="28"/>
          <w:szCs w:val="28"/>
        </w:rPr>
        <w:t>.</w:t>
      </w:r>
    </w:p>
    <w:p w14:paraId="4C87728D" w14:textId="77777777" w:rsidR="00311671" w:rsidRPr="00D10872" w:rsidRDefault="00311671" w:rsidP="00311671">
      <w:pPr>
        <w:numPr>
          <w:ilvl w:val="0"/>
          <w:numId w:val="17"/>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Provide:</w:t>
      </w:r>
    </w:p>
    <w:p w14:paraId="03426896" w14:textId="77777777" w:rsidR="00311671" w:rsidRPr="00D10872" w:rsidRDefault="00311671" w:rsidP="00311671">
      <w:pPr>
        <w:numPr>
          <w:ilvl w:val="1"/>
          <w:numId w:val="17"/>
        </w:numPr>
        <w:spacing w:after="160" w:line="259" w:lineRule="auto"/>
        <w:rPr>
          <w:rFonts w:ascii="Times New Roman" w:hAnsi="Times New Roman" w:cs="Times New Roman"/>
          <w:sz w:val="28"/>
          <w:szCs w:val="28"/>
        </w:rPr>
      </w:pPr>
      <w:r w:rsidRPr="00D10872">
        <w:rPr>
          <w:rFonts w:ascii="Times New Roman" w:hAnsi="Times New Roman" w:cs="Times New Roman"/>
          <w:b/>
          <w:bCs/>
          <w:sz w:val="28"/>
          <w:szCs w:val="28"/>
        </w:rPr>
        <w:t>Name</w:t>
      </w:r>
      <w:r w:rsidRPr="00D10872">
        <w:rPr>
          <w:rFonts w:ascii="Times New Roman" w:hAnsi="Times New Roman" w:cs="Times New Roman"/>
          <w:sz w:val="28"/>
          <w:szCs w:val="28"/>
        </w:rPr>
        <w:t xml:space="preserve"> (e.g., “</w:t>
      </w:r>
      <w:proofErr w:type="spellStart"/>
      <w:r w:rsidRPr="00D10872">
        <w:rPr>
          <w:rFonts w:ascii="Times New Roman" w:hAnsi="Times New Roman" w:cs="Times New Roman"/>
          <w:sz w:val="28"/>
          <w:szCs w:val="28"/>
        </w:rPr>
        <w:t>azure_uc_metastore</w:t>
      </w:r>
      <w:proofErr w:type="spellEnd"/>
      <w:r w:rsidRPr="00D10872">
        <w:rPr>
          <w:rFonts w:ascii="Times New Roman" w:hAnsi="Times New Roman" w:cs="Times New Roman"/>
          <w:sz w:val="28"/>
          <w:szCs w:val="28"/>
        </w:rPr>
        <w:t>”).</w:t>
      </w:r>
    </w:p>
    <w:p w14:paraId="25B30268" w14:textId="77777777" w:rsidR="00311671" w:rsidRPr="00D10872" w:rsidRDefault="00311671" w:rsidP="00311671">
      <w:pPr>
        <w:numPr>
          <w:ilvl w:val="1"/>
          <w:numId w:val="17"/>
        </w:numPr>
        <w:spacing w:after="160" w:line="259" w:lineRule="auto"/>
        <w:rPr>
          <w:rFonts w:ascii="Times New Roman" w:hAnsi="Times New Roman" w:cs="Times New Roman"/>
          <w:sz w:val="28"/>
          <w:szCs w:val="28"/>
        </w:rPr>
      </w:pPr>
      <w:r w:rsidRPr="00D10872">
        <w:rPr>
          <w:rFonts w:ascii="Times New Roman" w:hAnsi="Times New Roman" w:cs="Times New Roman"/>
          <w:b/>
          <w:bCs/>
          <w:sz w:val="28"/>
          <w:szCs w:val="28"/>
        </w:rPr>
        <w:t>Region</w:t>
      </w:r>
      <w:r w:rsidRPr="00D10872">
        <w:rPr>
          <w:rFonts w:ascii="Times New Roman" w:hAnsi="Times New Roman" w:cs="Times New Roman"/>
          <w:sz w:val="28"/>
          <w:szCs w:val="28"/>
        </w:rPr>
        <w:t xml:space="preserve"> (same as the Databricks workspace).</w:t>
      </w:r>
    </w:p>
    <w:p w14:paraId="5F70274C" w14:textId="77777777" w:rsidR="00311671" w:rsidRPr="00D10872" w:rsidRDefault="00311671" w:rsidP="00311671">
      <w:pPr>
        <w:numPr>
          <w:ilvl w:val="1"/>
          <w:numId w:val="17"/>
        </w:numPr>
        <w:spacing w:after="160" w:line="259" w:lineRule="auto"/>
        <w:rPr>
          <w:rFonts w:ascii="Times New Roman" w:hAnsi="Times New Roman" w:cs="Times New Roman"/>
          <w:sz w:val="28"/>
          <w:szCs w:val="28"/>
        </w:rPr>
      </w:pPr>
      <w:r w:rsidRPr="00D10872">
        <w:rPr>
          <w:rFonts w:ascii="Times New Roman" w:hAnsi="Times New Roman" w:cs="Times New Roman"/>
          <w:b/>
          <w:bCs/>
          <w:sz w:val="28"/>
          <w:szCs w:val="28"/>
        </w:rPr>
        <w:t>ADLS storage path</w:t>
      </w:r>
      <w:r w:rsidRPr="00D10872">
        <w:rPr>
          <w:rFonts w:ascii="Times New Roman" w:hAnsi="Times New Roman" w:cs="Times New Roman"/>
          <w:sz w:val="28"/>
          <w:szCs w:val="28"/>
        </w:rPr>
        <w:t xml:space="preserve"> (container created in Step 1).</w:t>
      </w:r>
    </w:p>
    <w:p w14:paraId="6CA08571" w14:textId="77777777" w:rsidR="00311671" w:rsidRPr="00D10872" w:rsidRDefault="00311671" w:rsidP="00311671">
      <w:pPr>
        <w:numPr>
          <w:ilvl w:val="1"/>
          <w:numId w:val="17"/>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Assign the </w:t>
      </w:r>
      <w:r w:rsidRPr="00D10872">
        <w:rPr>
          <w:rFonts w:ascii="Times New Roman" w:hAnsi="Times New Roman" w:cs="Times New Roman"/>
          <w:b/>
          <w:bCs/>
          <w:sz w:val="28"/>
          <w:szCs w:val="28"/>
        </w:rPr>
        <w:t>Azure managed identity</w:t>
      </w:r>
      <w:r w:rsidRPr="00D10872">
        <w:rPr>
          <w:rFonts w:ascii="Times New Roman" w:hAnsi="Times New Roman" w:cs="Times New Roman"/>
          <w:sz w:val="28"/>
          <w:szCs w:val="28"/>
        </w:rPr>
        <w:t xml:space="preserve"> created earlier.</w:t>
      </w:r>
    </w:p>
    <w:p w14:paraId="652C4366" w14:textId="77777777" w:rsidR="00311671" w:rsidRPr="00D10872" w:rsidRDefault="00311671" w:rsidP="00311671">
      <w:pPr>
        <w:numPr>
          <w:ilvl w:val="0"/>
          <w:numId w:val="17"/>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Click </w:t>
      </w:r>
      <w:r w:rsidRPr="00D10872">
        <w:rPr>
          <w:rFonts w:ascii="Times New Roman" w:hAnsi="Times New Roman" w:cs="Times New Roman"/>
          <w:b/>
          <w:bCs/>
          <w:sz w:val="28"/>
          <w:szCs w:val="28"/>
        </w:rPr>
        <w:t>Create</w:t>
      </w:r>
      <w:r w:rsidRPr="00D10872">
        <w:rPr>
          <w:rFonts w:ascii="Times New Roman" w:hAnsi="Times New Roman" w:cs="Times New Roman"/>
          <w:sz w:val="28"/>
          <w:szCs w:val="28"/>
        </w:rPr>
        <w:t>.</w:t>
      </w:r>
    </w:p>
    <w:p w14:paraId="6E2289ED" w14:textId="77777777" w:rsidR="00311671" w:rsidRPr="00D10872" w:rsidRDefault="00311671" w:rsidP="00311671">
      <w:p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pict w14:anchorId="7747E63C">
          <v:rect id="_x0000_i1040" style="width:0;height:1.5pt" o:hralign="center" o:hrstd="t" o:hr="t" fillcolor="#a0a0a0" stroked="f"/>
        </w:pict>
      </w:r>
    </w:p>
    <w:p w14:paraId="3E123C30" w14:textId="77777777" w:rsidR="00311671" w:rsidRPr="00D10872" w:rsidRDefault="00311671" w:rsidP="00311671">
      <w:pPr>
        <w:spacing w:after="160" w:line="259" w:lineRule="auto"/>
        <w:rPr>
          <w:rFonts w:ascii="Times New Roman" w:hAnsi="Times New Roman" w:cs="Times New Roman"/>
          <w:b/>
          <w:bCs/>
          <w:sz w:val="28"/>
          <w:szCs w:val="28"/>
        </w:rPr>
      </w:pPr>
      <w:r w:rsidRPr="00D10872">
        <w:rPr>
          <w:rFonts w:ascii="Times New Roman" w:hAnsi="Times New Roman" w:cs="Times New Roman"/>
          <w:b/>
          <w:bCs/>
          <w:sz w:val="28"/>
          <w:szCs w:val="28"/>
        </w:rPr>
        <w:t xml:space="preserve">Step 4: Assign the </w:t>
      </w:r>
      <w:proofErr w:type="spellStart"/>
      <w:r w:rsidRPr="00D10872">
        <w:rPr>
          <w:rFonts w:ascii="Times New Roman" w:hAnsi="Times New Roman" w:cs="Times New Roman"/>
          <w:b/>
          <w:bCs/>
          <w:sz w:val="28"/>
          <w:szCs w:val="28"/>
        </w:rPr>
        <w:t>Metastore</w:t>
      </w:r>
      <w:proofErr w:type="spellEnd"/>
      <w:r w:rsidRPr="00D10872">
        <w:rPr>
          <w:rFonts w:ascii="Times New Roman" w:hAnsi="Times New Roman" w:cs="Times New Roman"/>
          <w:b/>
          <w:bCs/>
          <w:sz w:val="28"/>
          <w:szCs w:val="28"/>
        </w:rPr>
        <w:t xml:space="preserve"> to Workspaces</w:t>
      </w:r>
    </w:p>
    <w:p w14:paraId="5C9BD746" w14:textId="77777777" w:rsidR="00311671" w:rsidRPr="00D10872" w:rsidRDefault="00311671" w:rsidP="00311671">
      <w:pPr>
        <w:numPr>
          <w:ilvl w:val="0"/>
          <w:numId w:val="18"/>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In the </w:t>
      </w:r>
      <w:proofErr w:type="spellStart"/>
      <w:r w:rsidRPr="00D10872">
        <w:rPr>
          <w:rFonts w:ascii="Times New Roman" w:hAnsi="Times New Roman" w:cs="Times New Roman"/>
          <w:sz w:val="28"/>
          <w:szCs w:val="28"/>
        </w:rPr>
        <w:t>Metastore</w:t>
      </w:r>
      <w:proofErr w:type="spellEnd"/>
      <w:r w:rsidRPr="00D10872">
        <w:rPr>
          <w:rFonts w:ascii="Times New Roman" w:hAnsi="Times New Roman" w:cs="Times New Roman"/>
          <w:sz w:val="28"/>
          <w:szCs w:val="28"/>
        </w:rPr>
        <w:t xml:space="preserve"> view, open the </w:t>
      </w:r>
      <w:r w:rsidRPr="00D10872">
        <w:rPr>
          <w:rFonts w:ascii="Times New Roman" w:hAnsi="Times New Roman" w:cs="Times New Roman"/>
          <w:b/>
          <w:bCs/>
          <w:sz w:val="28"/>
          <w:szCs w:val="28"/>
        </w:rPr>
        <w:t>Workspaces tab</w:t>
      </w:r>
      <w:r w:rsidRPr="00D10872">
        <w:rPr>
          <w:rFonts w:ascii="Times New Roman" w:hAnsi="Times New Roman" w:cs="Times New Roman"/>
          <w:sz w:val="28"/>
          <w:szCs w:val="28"/>
        </w:rPr>
        <w:t>.</w:t>
      </w:r>
    </w:p>
    <w:p w14:paraId="619E9077" w14:textId="77777777" w:rsidR="00311671" w:rsidRPr="00D10872" w:rsidRDefault="00311671" w:rsidP="00311671">
      <w:pPr>
        <w:numPr>
          <w:ilvl w:val="0"/>
          <w:numId w:val="18"/>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Click </w:t>
      </w:r>
      <w:r w:rsidRPr="00D10872">
        <w:rPr>
          <w:rFonts w:ascii="Times New Roman" w:hAnsi="Times New Roman" w:cs="Times New Roman"/>
          <w:b/>
          <w:bCs/>
          <w:sz w:val="28"/>
          <w:szCs w:val="28"/>
        </w:rPr>
        <w:t>Assign to Workspaces</w:t>
      </w:r>
      <w:r w:rsidRPr="00D10872">
        <w:rPr>
          <w:rFonts w:ascii="Times New Roman" w:hAnsi="Times New Roman" w:cs="Times New Roman"/>
          <w:sz w:val="28"/>
          <w:szCs w:val="28"/>
        </w:rPr>
        <w:t>.</w:t>
      </w:r>
    </w:p>
    <w:p w14:paraId="1B18FE9F" w14:textId="77777777" w:rsidR="00311671" w:rsidRPr="00D10872" w:rsidRDefault="00311671" w:rsidP="00311671">
      <w:pPr>
        <w:numPr>
          <w:ilvl w:val="0"/>
          <w:numId w:val="18"/>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Select the Azure Databricks workspace(s) where UC should be enabled.</w:t>
      </w:r>
    </w:p>
    <w:p w14:paraId="28ECE7FD" w14:textId="77777777" w:rsidR="00311671" w:rsidRPr="00D10872" w:rsidRDefault="00311671" w:rsidP="00311671">
      <w:p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lastRenderedPageBreak/>
        <w:pict w14:anchorId="1C587419">
          <v:rect id="_x0000_i1041" style="width:0;height:1.5pt" o:hralign="center" o:hrstd="t" o:hr="t" fillcolor="#a0a0a0" stroked="f"/>
        </w:pict>
      </w:r>
    </w:p>
    <w:p w14:paraId="238CA0AA" w14:textId="77777777" w:rsidR="00311671" w:rsidRPr="00D10872" w:rsidRDefault="00311671" w:rsidP="00311671">
      <w:pPr>
        <w:spacing w:after="160" w:line="259" w:lineRule="auto"/>
        <w:rPr>
          <w:rFonts w:ascii="Times New Roman" w:hAnsi="Times New Roman" w:cs="Times New Roman"/>
          <w:b/>
          <w:bCs/>
          <w:sz w:val="28"/>
          <w:szCs w:val="28"/>
        </w:rPr>
      </w:pPr>
      <w:r w:rsidRPr="00D10872">
        <w:rPr>
          <w:rFonts w:ascii="Times New Roman" w:hAnsi="Times New Roman" w:cs="Times New Roman"/>
          <w:b/>
          <w:bCs/>
          <w:sz w:val="28"/>
          <w:szCs w:val="28"/>
        </w:rPr>
        <w:t>Step 5: Enable Unity Catalog in Databricks Workspace</w:t>
      </w:r>
    </w:p>
    <w:p w14:paraId="64FC65BC" w14:textId="77777777" w:rsidR="00311671" w:rsidRPr="00D10872" w:rsidRDefault="00311671" w:rsidP="00311671">
      <w:pPr>
        <w:numPr>
          <w:ilvl w:val="0"/>
          <w:numId w:val="19"/>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Open the workspace.</w:t>
      </w:r>
    </w:p>
    <w:p w14:paraId="41D7BE2E" w14:textId="77777777" w:rsidR="00311671" w:rsidRPr="00D10872" w:rsidRDefault="00311671" w:rsidP="00311671">
      <w:pPr>
        <w:numPr>
          <w:ilvl w:val="0"/>
          <w:numId w:val="19"/>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Go to </w:t>
      </w:r>
      <w:r w:rsidRPr="00D10872">
        <w:rPr>
          <w:rFonts w:ascii="Times New Roman" w:hAnsi="Times New Roman" w:cs="Times New Roman"/>
          <w:b/>
          <w:bCs/>
          <w:sz w:val="28"/>
          <w:szCs w:val="28"/>
        </w:rPr>
        <w:t>Data tab</w:t>
      </w:r>
      <w:r w:rsidRPr="00D10872">
        <w:rPr>
          <w:rFonts w:ascii="Times New Roman" w:hAnsi="Times New Roman" w:cs="Times New Roman"/>
          <w:sz w:val="28"/>
          <w:szCs w:val="28"/>
        </w:rPr>
        <w:t xml:space="preserve"> → confirm the assigned </w:t>
      </w:r>
      <w:proofErr w:type="spellStart"/>
      <w:r w:rsidRPr="00D10872">
        <w:rPr>
          <w:rFonts w:ascii="Times New Roman" w:hAnsi="Times New Roman" w:cs="Times New Roman"/>
          <w:sz w:val="28"/>
          <w:szCs w:val="28"/>
        </w:rPr>
        <w:t>metastore</w:t>
      </w:r>
      <w:proofErr w:type="spellEnd"/>
      <w:r w:rsidRPr="00D10872">
        <w:rPr>
          <w:rFonts w:ascii="Times New Roman" w:hAnsi="Times New Roman" w:cs="Times New Roman"/>
          <w:sz w:val="28"/>
          <w:szCs w:val="28"/>
        </w:rPr>
        <w:t>.</w:t>
      </w:r>
    </w:p>
    <w:p w14:paraId="0CA7BF3C" w14:textId="77777777" w:rsidR="00311671" w:rsidRPr="00D10872" w:rsidRDefault="00311671" w:rsidP="00311671">
      <w:pPr>
        <w:numPr>
          <w:ilvl w:val="0"/>
          <w:numId w:val="19"/>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Test by running:</w:t>
      </w:r>
    </w:p>
    <w:p w14:paraId="1A601014" w14:textId="77777777" w:rsidR="00311671" w:rsidRPr="00D10872" w:rsidRDefault="00311671" w:rsidP="00311671">
      <w:pPr>
        <w:numPr>
          <w:ilvl w:val="0"/>
          <w:numId w:val="19"/>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SELECT CURRENT_</w:t>
      </w:r>
      <w:proofErr w:type="gramStart"/>
      <w:r w:rsidRPr="00D10872">
        <w:rPr>
          <w:rFonts w:ascii="Times New Roman" w:hAnsi="Times New Roman" w:cs="Times New Roman"/>
          <w:sz w:val="28"/>
          <w:szCs w:val="28"/>
        </w:rPr>
        <w:t>METASTORE(</w:t>
      </w:r>
      <w:proofErr w:type="gramEnd"/>
      <w:r w:rsidRPr="00D10872">
        <w:rPr>
          <w:rFonts w:ascii="Times New Roman" w:hAnsi="Times New Roman" w:cs="Times New Roman"/>
          <w:sz w:val="28"/>
          <w:szCs w:val="28"/>
        </w:rPr>
        <w:t>);</w:t>
      </w:r>
    </w:p>
    <w:p w14:paraId="72559A57" w14:textId="77777777" w:rsidR="00311671" w:rsidRPr="00D10872" w:rsidRDefault="00311671" w:rsidP="00311671">
      <w:pPr>
        <w:numPr>
          <w:ilvl w:val="0"/>
          <w:numId w:val="19"/>
        </w:num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t xml:space="preserve">If a </w:t>
      </w:r>
      <w:proofErr w:type="spellStart"/>
      <w:r w:rsidRPr="00D10872">
        <w:rPr>
          <w:rFonts w:ascii="Times New Roman" w:hAnsi="Times New Roman" w:cs="Times New Roman"/>
          <w:sz w:val="28"/>
          <w:szCs w:val="28"/>
        </w:rPr>
        <w:t>metastore</w:t>
      </w:r>
      <w:proofErr w:type="spellEnd"/>
      <w:r w:rsidRPr="00D10872">
        <w:rPr>
          <w:rFonts w:ascii="Times New Roman" w:hAnsi="Times New Roman" w:cs="Times New Roman"/>
          <w:sz w:val="28"/>
          <w:szCs w:val="28"/>
        </w:rPr>
        <w:t xml:space="preserve"> ID is returned, UC is enabled.</w:t>
      </w:r>
    </w:p>
    <w:p w14:paraId="590EFBF5" w14:textId="77777777" w:rsidR="00311671" w:rsidRPr="000A217B" w:rsidRDefault="00311671" w:rsidP="00311671">
      <w:p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pict w14:anchorId="086AB6EE">
          <v:rect id="_x0000_i1042" style="width:0;height:1.5pt" o:hralign="center" o:hrstd="t" o:hr="t" fillcolor="#a0a0a0" stroked="f"/>
        </w:pict>
      </w:r>
    </w:p>
    <w:p w14:paraId="622AD3CA" w14:textId="77777777" w:rsidR="000A217B" w:rsidRPr="000A217B" w:rsidRDefault="000A217B" w:rsidP="000A217B">
      <w:pPr>
        <w:pStyle w:val="Heading2"/>
        <w:rPr>
          <w:rFonts w:ascii="Times New Roman" w:hAnsi="Times New Roman" w:cs="Times New Roman"/>
          <w:color w:val="auto"/>
          <w:sz w:val="28"/>
          <w:szCs w:val="28"/>
        </w:rPr>
      </w:pPr>
      <w:r w:rsidRPr="000A217B">
        <w:rPr>
          <w:rFonts w:ascii="Times New Roman" w:hAnsi="Times New Roman" w:cs="Times New Roman"/>
          <w:color w:val="auto"/>
          <w:sz w:val="28"/>
          <w:szCs w:val="28"/>
        </w:rPr>
        <w:t>Granting and Revoking Access to Securable Objects</w:t>
      </w:r>
    </w:p>
    <w:p w14:paraId="200BD79C" w14:textId="37F61F77" w:rsidR="000A217B" w:rsidRDefault="000A217B" w:rsidP="000A217B">
      <w:pPr>
        <w:rPr>
          <w:rFonts w:ascii="Times New Roman" w:hAnsi="Times New Roman" w:cs="Times New Roman"/>
          <w:sz w:val="28"/>
          <w:szCs w:val="28"/>
        </w:rPr>
      </w:pPr>
      <w:r w:rsidRPr="000A217B">
        <w:rPr>
          <w:rFonts w:ascii="Times New Roman" w:hAnsi="Times New Roman" w:cs="Times New Roman"/>
          <w:sz w:val="28"/>
          <w:szCs w:val="28"/>
        </w:rPr>
        <w:t>Unity Catalog uses a privilege-based model for governing securable objects such as catalogs, schemas, and tables. Privileges can be granted and revoked at any level, with inheritance ensuring that child objects receive the same access by default.</w:t>
      </w:r>
      <w:r w:rsidRPr="000A217B">
        <w:rPr>
          <w:rFonts w:ascii="Times New Roman" w:hAnsi="Times New Roman" w:cs="Times New Roman"/>
          <w:sz w:val="28"/>
          <w:szCs w:val="28"/>
        </w:rPr>
        <w:br/>
      </w:r>
      <w:r w:rsidRPr="000A217B">
        <w:rPr>
          <w:rFonts w:ascii="Times New Roman" w:hAnsi="Times New Roman" w:cs="Times New Roman"/>
          <w:sz w:val="28"/>
          <w:szCs w:val="28"/>
        </w:rPr>
        <w:br/>
        <w:t>For example, using SQL:</w:t>
      </w:r>
      <w:r w:rsidRPr="000A217B">
        <w:rPr>
          <w:rFonts w:ascii="Times New Roman" w:hAnsi="Times New Roman" w:cs="Times New Roman"/>
          <w:sz w:val="28"/>
          <w:szCs w:val="28"/>
        </w:rPr>
        <w:br/>
      </w:r>
      <w:r w:rsidRPr="000A217B">
        <w:rPr>
          <w:rFonts w:ascii="Times New Roman" w:hAnsi="Times New Roman" w:cs="Times New Roman"/>
          <w:b/>
          <w:bCs/>
          <w:sz w:val="28"/>
          <w:szCs w:val="28"/>
        </w:rPr>
        <w:t xml:space="preserve">GRANT CREATE TABLE ON SCHEMA </w:t>
      </w:r>
      <w:proofErr w:type="spellStart"/>
      <w:proofErr w:type="gramStart"/>
      <w:r w:rsidRPr="000A217B">
        <w:rPr>
          <w:rFonts w:ascii="Times New Roman" w:hAnsi="Times New Roman" w:cs="Times New Roman"/>
          <w:b/>
          <w:bCs/>
          <w:sz w:val="28"/>
          <w:szCs w:val="28"/>
        </w:rPr>
        <w:t>mycatalog.myschema</w:t>
      </w:r>
      <w:proofErr w:type="spellEnd"/>
      <w:proofErr w:type="gramEnd"/>
      <w:r w:rsidRPr="000A217B">
        <w:rPr>
          <w:rFonts w:ascii="Times New Roman" w:hAnsi="Times New Roman" w:cs="Times New Roman"/>
          <w:b/>
          <w:bCs/>
          <w:sz w:val="28"/>
          <w:szCs w:val="28"/>
        </w:rPr>
        <w:t xml:space="preserve"> TO `finance-team`;</w:t>
      </w:r>
      <w:r w:rsidRPr="000A217B">
        <w:rPr>
          <w:rFonts w:ascii="Times New Roman" w:hAnsi="Times New Roman" w:cs="Times New Roman"/>
          <w:b/>
          <w:bCs/>
          <w:sz w:val="28"/>
          <w:szCs w:val="28"/>
        </w:rPr>
        <w:br/>
      </w:r>
      <w:r w:rsidRPr="000A217B">
        <w:rPr>
          <w:rFonts w:ascii="Times New Roman" w:hAnsi="Times New Roman" w:cs="Times New Roman"/>
          <w:noProof/>
          <w:sz w:val="28"/>
          <w:szCs w:val="28"/>
        </w:rPr>
        <w:drawing>
          <wp:inline distT="0" distB="0" distL="0" distR="0" wp14:anchorId="54F192D6" wp14:editId="6827CC1B">
            <wp:extent cx="5486400" cy="3374390"/>
            <wp:effectExtent l="0" t="0" r="0" b="0"/>
            <wp:docPr id="2088081051" name="Picture 2" descr="Grant privilege using Catalog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rant privilege using Catalog Explor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74390"/>
                    </a:xfrm>
                    <a:prstGeom prst="rect">
                      <a:avLst/>
                    </a:prstGeom>
                    <a:noFill/>
                    <a:ln>
                      <a:noFill/>
                    </a:ln>
                  </pic:spPr>
                </pic:pic>
              </a:graphicData>
            </a:graphic>
          </wp:inline>
        </w:drawing>
      </w:r>
      <w:r w:rsidRPr="000A217B">
        <w:rPr>
          <w:rFonts w:ascii="Times New Roman" w:hAnsi="Times New Roman" w:cs="Times New Roman"/>
          <w:sz w:val="28"/>
          <w:szCs w:val="28"/>
        </w:rPr>
        <w:br/>
      </w:r>
      <w:r w:rsidRPr="000A217B">
        <w:rPr>
          <w:rFonts w:ascii="Times New Roman" w:hAnsi="Times New Roman" w:cs="Times New Roman"/>
          <w:sz w:val="28"/>
          <w:szCs w:val="28"/>
        </w:rPr>
        <w:lastRenderedPageBreak/>
        <w:br/>
        <w:t>Other methods include Catalog Explorer (UI), the Databricks CLI, and REST APIs.</w:t>
      </w:r>
    </w:p>
    <w:p w14:paraId="7EBB2573" w14:textId="35C406DE" w:rsidR="000A217B" w:rsidRPr="000A217B" w:rsidRDefault="000A217B" w:rsidP="000A217B">
      <w:pPr>
        <w:rPr>
          <w:rFonts w:ascii="Times New Roman" w:hAnsi="Times New Roman" w:cs="Times New Roman"/>
          <w:sz w:val="28"/>
          <w:szCs w:val="28"/>
        </w:rPr>
      </w:pPr>
      <w:r w:rsidRPr="00D10872">
        <w:rPr>
          <w:rFonts w:ascii="Times New Roman" w:hAnsi="Times New Roman" w:cs="Times New Roman"/>
          <w:sz w:val="28"/>
          <w:szCs w:val="28"/>
        </w:rPr>
        <w:pict w14:anchorId="6C989CCB">
          <v:rect id="_x0000_i1111" style="width:0;height:1.5pt" o:hralign="center" o:hrstd="t" o:hr="t" fillcolor="#a0a0a0" stroked="f"/>
        </w:pict>
      </w:r>
    </w:p>
    <w:p w14:paraId="015B2C61" w14:textId="70461E76" w:rsidR="000A217B" w:rsidRPr="000A217B" w:rsidRDefault="000A217B" w:rsidP="000A217B">
      <w:pPr>
        <w:pStyle w:val="Heading2"/>
        <w:rPr>
          <w:rFonts w:ascii="Times New Roman" w:hAnsi="Times New Roman" w:cs="Times New Roman"/>
          <w:color w:val="auto"/>
          <w:sz w:val="28"/>
          <w:szCs w:val="28"/>
        </w:rPr>
      </w:pPr>
      <w:r w:rsidRPr="000A217B">
        <w:rPr>
          <w:rFonts w:ascii="Times New Roman" w:hAnsi="Times New Roman" w:cs="Times New Roman"/>
          <w:color w:val="auto"/>
          <w:sz w:val="28"/>
          <w:szCs w:val="28"/>
        </w:rPr>
        <w:t>Managed Storage Location Hierarchy</w:t>
      </w:r>
    </w:p>
    <w:p w14:paraId="51F0AEA5" w14:textId="77777777" w:rsidR="000A217B" w:rsidRPr="000A217B" w:rsidRDefault="000A217B" w:rsidP="000A217B">
      <w:pPr>
        <w:rPr>
          <w:rFonts w:ascii="Times New Roman" w:hAnsi="Times New Roman" w:cs="Times New Roman"/>
          <w:sz w:val="28"/>
          <w:szCs w:val="28"/>
        </w:rPr>
      </w:pPr>
      <w:r w:rsidRPr="000A217B">
        <w:rPr>
          <w:rFonts w:ascii="Times New Roman" w:hAnsi="Times New Roman" w:cs="Times New Roman"/>
          <w:sz w:val="28"/>
          <w:szCs w:val="28"/>
        </w:rPr>
        <w:t xml:space="preserve">Unity Catalog provides flexibility in defining managed storage locations depending on organizational requirements for data isolation. Locations can be assigned at the </w:t>
      </w:r>
      <w:proofErr w:type="spellStart"/>
      <w:r w:rsidRPr="000A217B">
        <w:rPr>
          <w:rFonts w:ascii="Times New Roman" w:hAnsi="Times New Roman" w:cs="Times New Roman"/>
          <w:sz w:val="28"/>
          <w:szCs w:val="28"/>
        </w:rPr>
        <w:t>metastore</w:t>
      </w:r>
      <w:proofErr w:type="spellEnd"/>
      <w:r w:rsidRPr="000A217B">
        <w:rPr>
          <w:rFonts w:ascii="Times New Roman" w:hAnsi="Times New Roman" w:cs="Times New Roman"/>
          <w:sz w:val="28"/>
          <w:szCs w:val="28"/>
        </w:rPr>
        <w:t>, catalog, or schema level.</w:t>
      </w:r>
      <w:r w:rsidRPr="000A217B">
        <w:rPr>
          <w:rFonts w:ascii="Times New Roman" w:hAnsi="Times New Roman" w:cs="Times New Roman"/>
          <w:sz w:val="28"/>
          <w:szCs w:val="28"/>
        </w:rPr>
        <w:br/>
      </w:r>
      <w:r w:rsidRPr="000A217B">
        <w:rPr>
          <w:rFonts w:ascii="Times New Roman" w:hAnsi="Times New Roman" w:cs="Times New Roman"/>
          <w:sz w:val="28"/>
          <w:szCs w:val="28"/>
        </w:rPr>
        <w:br/>
        <w:t>Example: A compliance policy requires HR production data to be stored in a secure container:</w:t>
      </w:r>
      <w:r w:rsidRPr="000A217B">
        <w:rPr>
          <w:rFonts w:ascii="Times New Roman" w:hAnsi="Times New Roman" w:cs="Times New Roman"/>
          <w:sz w:val="28"/>
          <w:szCs w:val="28"/>
        </w:rPr>
        <w:br/>
        <w:t>abfss://mycompany-hr-prod@storage-account.dfs.core.windows.net/unity-catalog</w:t>
      </w:r>
      <w:r w:rsidRPr="000A217B">
        <w:rPr>
          <w:rFonts w:ascii="Times New Roman" w:hAnsi="Times New Roman" w:cs="Times New Roman"/>
          <w:sz w:val="28"/>
          <w:szCs w:val="28"/>
        </w:rPr>
        <w:br/>
      </w:r>
      <w:r w:rsidRPr="000A217B">
        <w:rPr>
          <w:rFonts w:ascii="Times New Roman" w:hAnsi="Times New Roman" w:cs="Times New Roman"/>
          <w:sz w:val="28"/>
          <w:szCs w:val="28"/>
        </w:rPr>
        <w:br/>
        <w:t>By creating a catalog '</w:t>
      </w:r>
      <w:proofErr w:type="spellStart"/>
      <w:r w:rsidRPr="000A217B">
        <w:rPr>
          <w:rFonts w:ascii="Times New Roman" w:hAnsi="Times New Roman" w:cs="Times New Roman"/>
          <w:sz w:val="28"/>
          <w:szCs w:val="28"/>
        </w:rPr>
        <w:t>hr_prod</w:t>
      </w:r>
      <w:proofErr w:type="spellEnd"/>
      <w:r w:rsidRPr="000A217B">
        <w:rPr>
          <w:rFonts w:ascii="Times New Roman" w:hAnsi="Times New Roman" w:cs="Times New Roman"/>
          <w:sz w:val="28"/>
          <w:szCs w:val="28"/>
        </w:rPr>
        <w:t>' and assigning this location, all managed tables in the catalog are stored in the specified container. Optionally, schema-level locations can be used for finer control.</w:t>
      </w:r>
    </w:p>
    <w:p w14:paraId="21C23B44" w14:textId="41A68AA2" w:rsidR="000A217B" w:rsidRPr="000A217B" w:rsidRDefault="000A217B" w:rsidP="000A217B">
      <w:pPr>
        <w:rPr>
          <w:rFonts w:ascii="Times New Roman" w:hAnsi="Times New Roman" w:cs="Times New Roman"/>
          <w:sz w:val="28"/>
          <w:szCs w:val="28"/>
        </w:rPr>
      </w:pPr>
      <w:r w:rsidRPr="000A217B">
        <w:rPr>
          <w:rFonts w:ascii="Times New Roman" w:hAnsi="Times New Roman" w:cs="Times New Roman"/>
          <w:noProof/>
          <w:sz w:val="28"/>
          <w:szCs w:val="28"/>
        </w:rPr>
        <w:drawing>
          <wp:inline distT="0" distB="0" distL="0" distR="0" wp14:anchorId="21F76196" wp14:editId="241C8C53">
            <wp:extent cx="5486400" cy="3211830"/>
            <wp:effectExtent l="0" t="0" r="0" b="7620"/>
            <wp:docPr id="1148255406" name="Picture 3" descr="Unity Catalog storag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nity Catalog storage hierarc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11830"/>
                    </a:xfrm>
                    <a:prstGeom prst="rect">
                      <a:avLst/>
                    </a:prstGeom>
                    <a:noFill/>
                    <a:ln>
                      <a:noFill/>
                    </a:ln>
                  </pic:spPr>
                </pic:pic>
              </a:graphicData>
            </a:graphic>
          </wp:inline>
        </w:drawing>
      </w:r>
      <w:r w:rsidRPr="000A217B">
        <w:rPr>
          <w:rFonts w:ascii="Times New Roman" w:hAnsi="Times New Roman" w:cs="Times New Roman"/>
          <w:sz w:val="28"/>
          <w:szCs w:val="28"/>
        </w:rPr>
        <w:br/>
      </w:r>
      <w:r w:rsidRPr="000A217B">
        <w:rPr>
          <w:rFonts w:ascii="Times New Roman" w:hAnsi="Times New Roman" w:cs="Times New Roman"/>
          <w:sz w:val="28"/>
          <w:szCs w:val="28"/>
        </w:rPr>
        <w:br/>
        <w:t>Evaluation order of storage locations:</w:t>
      </w:r>
      <w:r w:rsidRPr="000A217B">
        <w:rPr>
          <w:rFonts w:ascii="Times New Roman" w:hAnsi="Times New Roman" w:cs="Times New Roman"/>
          <w:sz w:val="28"/>
          <w:szCs w:val="28"/>
        </w:rPr>
        <w:br/>
      </w:r>
      <w:r w:rsidRPr="000A217B">
        <w:rPr>
          <w:rFonts w:ascii="Times New Roman" w:hAnsi="Times New Roman" w:cs="Times New Roman"/>
          <w:sz w:val="28"/>
          <w:szCs w:val="28"/>
        </w:rPr>
        <w:lastRenderedPageBreak/>
        <w:t>1. Schema-level location (highest priority).</w:t>
      </w:r>
      <w:r w:rsidRPr="000A217B">
        <w:rPr>
          <w:rFonts w:ascii="Times New Roman" w:hAnsi="Times New Roman" w:cs="Times New Roman"/>
          <w:sz w:val="28"/>
          <w:szCs w:val="28"/>
        </w:rPr>
        <w:br/>
        <w:t>2. Catalog-level location.</w:t>
      </w:r>
      <w:r w:rsidRPr="000A217B">
        <w:rPr>
          <w:rFonts w:ascii="Times New Roman" w:hAnsi="Times New Roman" w:cs="Times New Roman"/>
          <w:sz w:val="28"/>
          <w:szCs w:val="28"/>
        </w:rPr>
        <w:br/>
        <w:t xml:space="preserve">3. </w:t>
      </w:r>
      <w:proofErr w:type="spellStart"/>
      <w:r w:rsidRPr="000A217B">
        <w:rPr>
          <w:rFonts w:ascii="Times New Roman" w:hAnsi="Times New Roman" w:cs="Times New Roman"/>
          <w:sz w:val="28"/>
          <w:szCs w:val="28"/>
        </w:rPr>
        <w:t>Metastore</w:t>
      </w:r>
      <w:proofErr w:type="spellEnd"/>
      <w:r w:rsidRPr="000A217B">
        <w:rPr>
          <w:rFonts w:ascii="Times New Roman" w:hAnsi="Times New Roman" w:cs="Times New Roman"/>
          <w:sz w:val="28"/>
          <w:szCs w:val="28"/>
        </w:rPr>
        <w:t>-level location (default if none defined above).</w:t>
      </w:r>
    </w:p>
    <w:p w14:paraId="3EE7EAE3" w14:textId="2E8346C4" w:rsidR="000A217B" w:rsidRPr="00D10872" w:rsidRDefault="000A217B" w:rsidP="00311671">
      <w:p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pict w14:anchorId="7F3850DE">
          <v:rect id="_x0000_i1110" style="width:0;height:1.5pt" o:hralign="center" o:hrstd="t" o:hr="t" fillcolor="#a0a0a0" stroked="f"/>
        </w:pict>
      </w:r>
    </w:p>
    <w:p w14:paraId="2EE4C5B0" w14:textId="187E121A" w:rsidR="00311671" w:rsidRPr="00D10872" w:rsidRDefault="00311671" w:rsidP="00311671">
      <w:pPr>
        <w:spacing w:after="160" w:line="259" w:lineRule="auto"/>
        <w:rPr>
          <w:rFonts w:ascii="Times New Roman" w:hAnsi="Times New Roman" w:cs="Times New Roman"/>
          <w:b/>
          <w:bCs/>
          <w:sz w:val="28"/>
          <w:szCs w:val="28"/>
        </w:rPr>
      </w:pPr>
      <w:r w:rsidRPr="00D10872">
        <w:rPr>
          <w:rFonts w:ascii="Times New Roman" w:hAnsi="Times New Roman" w:cs="Times New Roman"/>
          <w:b/>
          <w:bCs/>
          <w:sz w:val="28"/>
          <w:szCs w:val="28"/>
        </w:rPr>
        <w:t>Key Features in Azure Unity Catalog</w:t>
      </w:r>
    </w:p>
    <w:p w14:paraId="1980C90E" w14:textId="77777777" w:rsidR="00311671" w:rsidRPr="00D10872" w:rsidRDefault="00311671" w:rsidP="00311671">
      <w:pPr>
        <w:numPr>
          <w:ilvl w:val="0"/>
          <w:numId w:val="20"/>
        </w:numPr>
        <w:spacing w:after="160" w:line="259" w:lineRule="auto"/>
        <w:rPr>
          <w:rFonts w:ascii="Times New Roman" w:hAnsi="Times New Roman" w:cs="Times New Roman"/>
          <w:sz w:val="28"/>
          <w:szCs w:val="28"/>
        </w:rPr>
      </w:pPr>
      <w:r w:rsidRPr="00D10872">
        <w:rPr>
          <w:rFonts w:ascii="Times New Roman" w:hAnsi="Times New Roman" w:cs="Times New Roman"/>
          <w:b/>
          <w:bCs/>
          <w:sz w:val="28"/>
          <w:szCs w:val="28"/>
        </w:rPr>
        <w:t>Centralized Governance</w:t>
      </w:r>
      <w:r w:rsidRPr="00D10872">
        <w:rPr>
          <w:rFonts w:ascii="Times New Roman" w:hAnsi="Times New Roman" w:cs="Times New Roman"/>
          <w:sz w:val="28"/>
          <w:szCs w:val="28"/>
        </w:rPr>
        <w:t>: Policies apply across all Azure Databricks workspaces.</w:t>
      </w:r>
    </w:p>
    <w:p w14:paraId="7CADE8F0" w14:textId="77777777" w:rsidR="00311671" w:rsidRPr="00D10872" w:rsidRDefault="00311671" w:rsidP="00311671">
      <w:pPr>
        <w:numPr>
          <w:ilvl w:val="0"/>
          <w:numId w:val="20"/>
        </w:numPr>
        <w:spacing w:after="160" w:line="259" w:lineRule="auto"/>
        <w:rPr>
          <w:rFonts w:ascii="Times New Roman" w:hAnsi="Times New Roman" w:cs="Times New Roman"/>
          <w:sz w:val="28"/>
          <w:szCs w:val="28"/>
        </w:rPr>
      </w:pPr>
      <w:r w:rsidRPr="00D10872">
        <w:rPr>
          <w:rFonts w:ascii="Times New Roman" w:hAnsi="Times New Roman" w:cs="Times New Roman"/>
          <w:b/>
          <w:bCs/>
          <w:sz w:val="28"/>
          <w:szCs w:val="28"/>
        </w:rPr>
        <w:t>Integration with Azure AD</w:t>
      </w:r>
      <w:r w:rsidRPr="00D10872">
        <w:rPr>
          <w:rFonts w:ascii="Times New Roman" w:hAnsi="Times New Roman" w:cs="Times New Roman"/>
          <w:sz w:val="28"/>
          <w:szCs w:val="28"/>
        </w:rPr>
        <w:t>: Access control is based on Azure identities.</w:t>
      </w:r>
    </w:p>
    <w:p w14:paraId="36CE2AA3" w14:textId="77777777" w:rsidR="00311671" w:rsidRPr="00D10872" w:rsidRDefault="00311671" w:rsidP="00311671">
      <w:pPr>
        <w:numPr>
          <w:ilvl w:val="0"/>
          <w:numId w:val="20"/>
        </w:numPr>
        <w:spacing w:after="160" w:line="259" w:lineRule="auto"/>
        <w:rPr>
          <w:rFonts w:ascii="Times New Roman" w:hAnsi="Times New Roman" w:cs="Times New Roman"/>
          <w:sz w:val="28"/>
          <w:szCs w:val="28"/>
        </w:rPr>
      </w:pPr>
      <w:r w:rsidRPr="00D10872">
        <w:rPr>
          <w:rFonts w:ascii="Times New Roman" w:hAnsi="Times New Roman" w:cs="Times New Roman"/>
          <w:b/>
          <w:bCs/>
          <w:sz w:val="28"/>
          <w:szCs w:val="28"/>
        </w:rPr>
        <w:t>Data Lineage</w:t>
      </w:r>
      <w:r w:rsidRPr="00D10872">
        <w:rPr>
          <w:rFonts w:ascii="Times New Roman" w:hAnsi="Times New Roman" w:cs="Times New Roman"/>
          <w:sz w:val="28"/>
          <w:szCs w:val="28"/>
        </w:rPr>
        <w:t>: Track data flows across pipelines and notebooks.</w:t>
      </w:r>
    </w:p>
    <w:p w14:paraId="1E4674FA" w14:textId="77777777" w:rsidR="00311671" w:rsidRPr="000A217B" w:rsidRDefault="00311671" w:rsidP="00311671">
      <w:pPr>
        <w:numPr>
          <w:ilvl w:val="0"/>
          <w:numId w:val="20"/>
        </w:numPr>
        <w:spacing w:after="160" w:line="259" w:lineRule="auto"/>
        <w:rPr>
          <w:rFonts w:ascii="Times New Roman" w:hAnsi="Times New Roman" w:cs="Times New Roman"/>
          <w:sz w:val="28"/>
          <w:szCs w:val="28"/>
        </w:rPr>
      </w:pPr>
      <w:r w:rsidRPr="00D10872">
        <w:rPr>
          <w:rFonts w:ascii="Times New Roman" w:hAnsi="Times New Roman" w:cs="Times New Roman"/>
          <w:b/>
          <w:bCs/>
          <w:sz w:val="28"/>
          <w:szCs w:val="28"/>
        </w:rPr>
        <w:t>Cross-Cloud Sharing</w:t>
      </w:r>
      <w:r w:rsidRPr="00D10872">
        <w:rPr>
          <w:rFonts w:ascii="Times New Roman" w:hAnsi="Times New Roman" w:cs="Times New Roman"/>
          <w:sz w:val="28"/>
          <w:szCs w:val="28"/>
        </w:rPr>
        <w:t>: Use Delta Sharing to securely share data across Azure and other clouds.</w:t>
      </w:r>
    </w:p>
    <w:p w14:paraId="5CF03FE2" w14:textId="453B0169" w:rsidR="00311671" w:rsidRPr="00D10872" w:rsidRDefault="00311671" w:rsidP="00311671">
      <w:pPr>
        <w:spacing w:after="160" w:line="259" w:lineRule="auto"/>
        <w:rPr>
          <w:rFonts w:ascii="Times New Roman" w:hAnsi="Times New Roman" w:cs="Times New Roman"/>
          <w:sz w:val="28"/>
          <w:szCs w:val="28"/>
        </w:rPr>
      </w:pPr>
      <w:r w:rsidRPr="00D10872">
        <w:rPr>
          <w:rFonts w:ascii="Times New Roman" w:hAnsi="Times New Roman" w:cs="Times New Roman"/>
          <w:sz w:val="28"/>
          <w:szCs w:val="28"/>
        </w:rPr>
        <w:pict w14:anchorId="07CFAD60">
          <v:rect id="_x0000_i1049" style="width:0;height:1.5pt" o:hralign="center" o:hrstd="t" o:hr="t" fillcolor="#a0a0a0" stroked="f"/>
        </w:pict>
      </w:r>
    </w:p>
    <w:p w14:paraId="15586F16" w14:textId="77777777" w:rsidR="00311671" w:rsidRPr="000A217B" w:rsidRDefault="00311671" w:rsidP="00441067">
      <w:pPr>
        <w:jc w:val="both"/>
        <w:rPr>
          <w:rFonts w:ascii="Times New Roman" w:eastAsiaTheme="majorEastAsia" w:hAnsi="Times New Roman" w:cs="Times New Roman"/>
          <w:b/>
          <w:bCs/>
          <w:color w:val="000000" w:themeColor="text1"/>
          <w:sz w:val="28"/>
          <w:szCs w:val="28"/>
          <w:lang w:val="en-IN"/>
        </w:rPr>
      </w:pPr>
    </w:p>
    <w:p w14:paraId="2A91AE73" w14:textId="77777777" w:rsidR="00441067" w:rsidRPr="000A217B" w:rsidRDefault="00441067" w:rsidP="00441067">
      <w:pPr>
        <w:jc w:val="both"/>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b/>
          <w:bCs/>
          <w:color w:val="000000" w:themeColor="text1"/>
          <w:sz w:val="28"/>
          <w:szCs w:val="28"/>
          <w:lang w:val="en-IN"/>
        </w:rPr>
        <w:t>Best Practices</w:t>
      </w:r>
    </w:p>
    <w:p w14:paraId="31DE30A5" w14:textId="77777777" w:rsidR="00441067" w:rsidRPr="000A217B" w:rsidRDefault="00441067" w:rsidP="00441067">
      <w:p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 xml:space="preserve">Unity </w:t>
      </w:r>
      <w:proofErr w:type="spellStart"/>
      <w:r w:rsidRPr="000A217B">
        <w:rPr>
          <w:rFonts w:ascii="Times New Roman" w:eastAsiaTheme="majorEastAsia" w:hAnsi="Times New Roman" w:cs="Times New Roman"/>
          <w:color w:val="000000" w:themeColor="text1"/>
          <w:sz w:val="28"/>
          <w:szCs w:val="28"/>
          <w:lang w:val="en-IN"/>
        </w:rPr>
        <w:t>Catalog</w:t>
      </w:r>
      <w:proofErr w:type="spellEnd"/>
      <w:r w:rsidRPr="000A217B">
        <w:rPr>
          <w:rFonts w:ascii="Times New Roman" w:eastAsiaTheme="majorEastAsia" w:hAnsi="Times New Roman" w:cs="Times New Roman"/>
          <w:color w:val="000000" w:themeColor="text1"/>
          <w:sz w:val="28"/>
          <w:szCs w:val="28"/>
          <w:lang w:val="en-IN"/>
        </w:rPr>
        <w:t xml:space="preserve"> is most effective when combined with a strong governance strategy:</w:t>
      </w:r>
    </w:p>
    <w:p w14:paraId="33FCECA1" w14:textId="77777777" w:rsidR="00441067" w:rsidRPr="000A217B" w:rsidRDefault="00441067" w:rsidP="00441067">
      <w:pPr>
        <w:numPr>
          <w:ilvl w:val="0"/>
          <w:numId w:val="12"/>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 xml:space="preserve">Use </w:t>
      </w:r>
      <w:proofErr w:type="spellStart"/>
      <w:r w:rsidRPr="000A217B">
        <w:rPr>
          <w:rFonts w:ascii="Times New Roman" w:eastAsiaTheme="majorEastAsia" w:hAnsi="Times New Roman" w:cs="Times New Roman"/>
          <w:color w:val="000000" w:themeColor="text1"/>
          <w:sz w:val="28"/>
          <w:szCs w:val="28"/>
          <w:lang w:val="en-IN"/>
        </w:rPr>
        <w:t>catalogs</w:t>
      </w:r>
      <w:proofErr w:type="spellEnd"/>
      <w:r w:rsidRPr="000A217B">
        <w:rPr>
          <w:rFonts w:ascii="Times New Roman" w:eastAsiaTheme="majorEastAsia" w:hAnsi="Times New Roman" w:cs="Times New Roman"/>
          <w:color w:val="000000" w:themeColor="text1"/>
          <w:sz w:val="28"/>
          <w:szCs w:val="28"/>
          <w:lang w:val="en-IN"/>
        </w:rPr>
        <w:t xml:space="preserve"> for isolation – Separate data by domain, environment, or sensitivity to maintain clear access boundaries.</w:t>
      </w:r>
    </w:p>
    <w:p w14:paraId="090EA94B" w14:textId="77777777" w:rsidR="00441067" w:rsidRPr="000A217B" w:rsidRDefault="00441067" w:rsidP="00441067">
      <w:pPr>
        <w:numPr>
          <w:ilvl w:val="0"/>
          <w:numId w:val="12"/>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 xml:space="preserve">Apply storage isolation – Configure different cloud storage locations for different </w:t>
      </w:r>
      <w:proofErr w:type="spellStart"/>
      <w:r w:rsidRPr="000A217B">
        <w:rPr>
          <w:rFonts w:ascii="Times New Roman" w:eastAsiaTheme="majorEastAsia" w:hAnsi="Times New Roman" w:cs="Times New Roman"/>
          <w:color w:val="000000" w:themeColor="text1"/>
          <w:sz w:val="28"/>
          <w:szCs w:val="28"/>
          <w:lang w:val="en-IN"/>
        </w:rPr>
        <w:t>catalogs</w:t>
      </w:r>
      <w:proofErr w:type="spellEnd"/>
      <w:r w:rsidRPr="000A217B">
        <w:rPr>
          <w:rFonts w:ascii="Times New Roman" w:eastAsiaTheme="majorEastAsia" w:hAnsi="Times New Roman" w:cs="Times New Roman"/>
          <w:color w:val="000000" w:themeColor="text1"/>
          <w:sz w:val="28"/>
          <w:szCs w:val="28"/>
          <w:lang w:val="en-IN"/>
        </w:rPr>
        <w:t xml:space="preserve"> or schemas, ensuring physical as well as logical separation.</w:t>
      </w:r>
    </w:p>
    <w:p w14:paraId="12815CB1" w14:textId="77777777" w:rsidR="00441067" w:rsidRPr="000A217B" w:rsidRDefault="00441067" w:rsidP="00441067">
      <w:pPr>
        <w:numPr>
          <w:ilvl w:val="0"/>
          <w:numId w:val="12"/>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Group-based ownership – Assign ownership of objects to groups rather than individuals, making it easier to manage access when personnel changes occur.</w:t>
      </w:r>
    </w:p>
    <w:p w14:paraId="07CDBFDB" w14:textId="77777777" w:rsidR="00441067" w:rsidRPr="000A217B" w:rsidRDefault="00441067" w:rsidP="00441067">
      <w:pPr>
        <w:numPr>
          <w:ilvl w:val="0"/>
          <w:numId w:val="12"/>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Leverage permission inheritance – Grant permissions at higher levels (</w:t>
      </w:r>
      <w:proofErr w:type="spellStart"/>
      <w:r w:rsidRPr="000A217B">
        <w:rPr>
          <w:rFonts w:ascii="Times New Roman" w:eastAsiaTheme="majorEastAsia" w:hAnsi="Times New Roman" w:cs="Times New Roman"/>
          <w:color w:val="000000" w:themeColor="text1"/>
          <w:sz w:val="28"/>
          <w:szCs w:val="28"/>
          <w:lang w:val="en-IN"/>
        </w:rPr>
        <w:t>catalog</w:t>
      </w:r>
      <w:proofErr w:type="spellEnd"/>
      <w:r w:rsidRPr="000A217B">
        <w:rPr>
          <w:rFonts w:ascii="Times New Roman" w:eastAsiaTheme="majorEastAsia" w:hAnsi="Times New Roman" w:cs="Times New Roman"/>
          <w:color w:val="000000" w:themeColor="text1"/>
          <w:sz w:val="28"/>
          <w:szCs w:val="28"/>
          <w:lang w:val="en-IN"/>
        </w:rPr>
        <w:t xml:space="preserve"> or schema) so they apply automatically to lower-level objects, reducing admin work.</w:t>
      </w:r>
    </w:p>
    <w:p w14:paraId="7B45E7F5" w14:textId="77777777" w:rsidR="00441067" w:rsidRPr="000A217B" w:rsidRDefault="00441067" w:rsidP="00441067">
      <w:pPr>
        <w:numPr>
          <w:ilvl w:val="0"/>
          <w:numId w:val="12"/>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lastRenderedPageBreak/>
        <w:t>Attribute-based access control – Use dynamic views to filter or mask data based on a user’s identity or group membership, enabling fine-grained security.</w:t>
      </w:r>
    </w:p>
    <w:p w14:paraId="43E09312" w14:textId="77777777" w:rsidR="00441067" w:rsidRPr="000A217B" w:rsidRDefault="00441067" w:rsidP="00441067">
      <w:pPr>
        <w:numPr>
          <w:ilvl w:val="0"/>
          <w:numId w:val="12"/>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Secure clusters – Enforce policies for cluster creation and usage to ensure all compute resources are compatible with UC’s security model.</w:t>
      </w:r>
    </w:p>
    <w:p w14:paraId="1976F721" w14:textId="77777777" w:rsidR="00441067" w:rsidRPr="000A217B" w:rsidRDefault="00441067" w:rsidP="00441067">
      <w:pPr>
        <w:numPr>
          <w:ilvl w:val="0"/>
          <w:numId w:val="12"/>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Comprehensive auditing – Regularly review UC’s audit logs to monitor access patterns, detect anomalies, and support compliance reporting.</w:t>
      </w:r>
    </w:p>
    <w:p w14:paraId="03F35B73" w14:textId="77777777" w:rsidR="00441067" w:rsidRPr="000A217B" w:rsidRDefault="00441067" w:rsidP="00441067">
      <w:pPr>
        <w:numPr>
          <w:ilvl w:val="0"/>
          <w:numId w:val="12"/>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Use Delta Sharing for collaboration – Share data securely between teams or organizations without exposing direct storage access.</w:t>
      </w:r>
    </w:p>
    <w:p w14:paraId="2A07EF92" w14:textId="77777777" w:rsidR="00441067" w:rsidRPr="000A217B" w:rsidRDefault="00000000" w:rsidP="00441067">
      <w:pPr>
        <w:jc w:val="both"/>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pict w14:anchorId="0DF3D4DB">
          <v:rect id="_x0000_i1030" style="width:0;height:1.5pt" o:hralign="center" o:hrstd="t" o:hr="t" fillcolor="#a0a0a0" stroked="f"/>
        </w:pict>
      </w:r>
    </w:p>
    <w:p w14:paraId="0D7E6EA3" w14:textId="77777777" w:rsidR="00441067" w:rsidRPr="000A217B" w:rsidRDefault="00441067" w:rsidP="00441067">
      <w:pPr>
        <w:jc w:val="both"/>
        <w:rPr>
          <w:rFonts w:ascii="Times New Roman" w:eastAsiaTheme="majorEastAsia" w:hAnsi="Times New Roman" w:cs="Times New Roman"/>
          <w:b/>
          <w:bCs/>
          <w:color w:val="000000" w:themeColor="text1"/>
          <w:sz w:val="28"/>
          <w:szCs w:val="28"/>
          <w:lang w:val="en-IN"/>
        </w:rPr>
      </w:pPr>
      <w:r w:rsidRPr="000A217B">
        <w:rPr>
          <w:rFonts w:ascii="Times New Roman" w:eastAsiaTheme="majorEastAsia" w:hAnsi="Times New Roman" w:cs="Times New Roman"/>
          <w:b/>
          <w:bCs/>
          <w:color w:val="000000" w:themeColor="text1"/>
          <w:sz w:val="28"/>
          <w:szCs w:val="28"/>
          <w:lang w:val="en-IN"/>
        </w:rPr>
        <w:t>Limitations</w:t>
      </w:r>
    </w:p>
    <w:p w14:paraId="46671857" w14:textId="77777777" w:rsidR="00441067" w:rsidRPr="000A217B" w:rsidRDefault="00441067" w:rsidP="00441067">
      <w:p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 xml:space="preserve">While Unity </w:t>
      </w:r>
      <w:proofErr w:type="spellStart"/>
      <w:r w:rsidRPr="000A217B">
        <w:rPr>
          <w:rFonts w:ascii="Times New Roman" w:eastAsiaTheme="majorEastAsia" w:hAnsi="Times New Roman" w:cs="Times New Roman"/>
          <w:color w:val="000000" w:themeColor="text1"/>
          <w:sz w:val="28"/>
          <w:szCs w:val="28"/>
          <w:lang w:val="en-IN"/>
        </w:rPr>
        <w:t>Catalog</w:t>
      </w:r>
      <w:proofErr w:type="spellEnd"/>
      <w:r w:rsidRPr="000A217B">
        <w:rPr>
          <w:rFonts w:ascii="Times New Roman" w:eastAsiaTheme="majorEastAsia" w:hAnsi="Times New Roman" w:cs="Times New Roman"/>
          <w:color w:val="000000" w:themeColor="text1"/>
          <w:sz w:val="28"/>
          <w:szCs w:val="28"/>
          <w:lang w:val="en-IN"/>
        </w:rPr>
        <w:t xml:space="preserve"> provides extensive governance capabilities, it has some constraints to be aware of:</w:t>
      </w:r>
    </w:p>
    <w:p w14:paraId="7C1D9320" w14:textId="77777777" w:rsidR="00441067" w:rsidRPr="000A217B" w:rsidRDefault="00441067" w:rsidP="00441067">
      <w:pPr>
        <w:numPr>
          <w:ilvl w:val="0"/>
          <w:numId w:val="13"/>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Older Databricks Runtime versions (below 11.3 LTS) lack full support for UC features, so upgrading is essential.</w:t>
      </w:r>
    </w:p>
    <w:p w14:paraId="15A22472" w14:textId="77777777" w:rsidR="00441067" w:rsidRPr="000A217B" w:rsidRDefault="00441067" w:rsidP="00441067">
      <w:pPr>
        <w:numPr>
          <w:ilvl w:val="0"/>
          <w:numId w:val="13"/>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Row-level and column-level security via dynamic views is not available for R workloads.</w:t>
      </w:r>
    </w:p>
    <w:p w14:paraId="085CD999" w14:textId="77777777" w:rsidR="00441067" w:rsidRPr="000A217B" w:rsidRDefault="00441067" w:rsidP="00441067">
      <w:pPr>
        <w:numPr>
          <w:ilvl w:val="0"/>
          <w:numId w:val="13"/>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Bucketing and custom partition schemes are not supported, which can affect certain performance tuning approaches.</w:t>
      </w:r>
    </w:p>
    <w:p w14:paraId="6D146E30" w14:textId="77777777" w:rsidR="00441067" w:rsidRPr="000A217B" w:rsidRDefault="00441067" w:rsidP="00441067">
      <w:pPr>
        <w:numPr>
          <w:ilvl w:val="0"/>
          <w:numId w:val="13"/>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 xml:space="preserve">Overwrite mode for </w:t>
      </w:r>
      <w:proofErr w:type="spellStart"/>
      <w:r w:rsidRPr="000A217B">
        <w:rPr>
          <w:rFonts w:ascii="Times New Roman" w:eastAsiaTheme="majorEastAsia" w:hAnsi="Times New Roman" w:cs="Times New Roman"/>
          <w:color w:val="000000" w:themeColor="text1"/>
          <w:sz w:val="28"/>
          <w:szCs w:val="28"/>
          <w:lang w:val="en-IN"/>
        </w:rPr>
        <w:t>DataFrame</w:t>
      </w:r>
      <w:proofErr w:type="spellEnd"/>
      <w:r w:rsidRPr="000A217B">
        <w:rPr>
          <w:rFonts w:ascii="Times New Roman" w:eastAsiaTheme="majorEastAsia" w:hAnsi="Times New Roman" w:cs="Times New Roman"/>
          <w:color w:val="000000" w:themeColor="text1"/>
          <w:sz w:val="28"/>
          <w:szCs w:val="28"/>
          <w:lang w:val="en-IN"/>
        </w:rPr>
        <w:t xml:space="preserve"> writes works only with Delta tables, not with other formats.</w:t>
      </w:r>
    </w:p>
    <w:p w14:paraId="43D41CB3" w14:textId="77777777" w:rsidR="00441067" w:rsidRPr="000A217B" w:rsidRDefault="00441067" w:rsidP="00441067">
      <w:pPr>
        <w:numPr>
          <w:ilvl w:val="0"/>
          <w:numId w:val="13"/>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Some UDF types (Python or Scala) have runtime-specific support limitations.</w:t>
      </w:r>
    </w:p>
    <w:p w14:paraId="3B5DE335" w14:textId="77777777" w:rsidR="00441067" w:rsidRPr="000A217B" w:rsidRDefault="00441067" w:rsidP="00441067">
      <w:pPr>
        <w:numPr>
          <w:ilvl w:val="0"/>
          <w:numId w:val="13"/>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Object naming has restrictions on length, characters, and case sensitivity.</w:t>
      </w:r>
    </w:p>
    <w:p w14:paraId="1BE23C7A" w14:textId="77777777" w:rsidR="00441067" w:rsidRPr="000A217B" w:rsidRDefault="00441067" w:rsidP="00441067">
      <w:pPr>
        <w:numPr>
          <w:ilvl w:val="0"/>
          <w:numId w:val="13"/>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t>Workspace-local groups cannot be used in GRANT statements; account-level groups are required.</w:t>
      </w:r>
    </w:p>
    <w:p w14:paraId="5136CE17" w14:textId="77777777" w:rsidR="00441067" w:rsidRPr="000A217B" w:rsidRDefault="00441067" w:rsidP="00441067">
      <w:pPr>
        <w:numPr>
          <w:ilvl w:val="0"/>
          <w:numId w:val="13"/>
        </w:num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lastRenderedPageBreak/>
        <w:t xml:space="preserve">Concurrent writes to the same external storage location from multiple </w:t>
      </w:r>
      <w:proofErr w:type="spellStart"/>
      <w:r w:rsidRPr="000A217B">
        <w:rPr>
          <w:rFonts w:ascii="Times New Roman" w:eastAsiaTheme="majorEastAsia" w:hAnsi="Times New Roman" w:cs="Times New Roman"/>
          <w:color w:val="000000" w:themeColor="text1"/>
          <w:sz w:val="28"/>
          <w:szCs w:val="28"/>
          <w:lang w:val="en-IN"/>
        </w:rPr>
        <w:t>metastores</w:t>
      </w:r>
      <w:proofErr w:type="spellEnd"/>
      <w:r w:rsidRPr="000A217B">
        <w:rPr>
          <w:rFonts w:ascii="Times New Roman" w:eastAsiaTheme="majorEastAsia" w:hAnsi="Times New Roman" w:cs="Times New Roman"/>
          <w:color w:val="000000" w:themeColor="text1"/>
          <w:sz w:val="28"/>
          <w:szCs w:val="28"/>
          <w:lang w:val="en-IN"/>
        </w:rPr>
        <w:t xml:space="preserve"> can cause consistency issues, though reading is safe.</w:t>
      </w:r>
    </w:p>
    <w:p w14:paraId="3E8D23EB" w14:textId="77777777" w:rsidR="00441067" w:rsidRPr="000A217B" w:rsidRDefault="00000000" w:rsidP="00441067">
      <w:pPr>
        <w:jc w:val="both"/>
        <w:rPr>
          <w:rFonts w:ascii="Times New Roman" w:eastAsiaTheme="majorEastAsia" w:hAnsi="Times New Roman" w:cs="Times New Roman"/>
          <w:color w:val="000000" w:themeColor="text1"/>
          <w:sz w:val="28"/>
          <w:szCs w:val="28"/>
          <w:lang w:val="en-IN"/>
        </w:rPr>
      </w:pPr>
      <w:r w:rsidRPr="000A217B">
        <w:rPr>
          <w:rFonts w:ascii="Times New Roman" w:eastAsiaTheme="majorEastAsia" w:hAnsi="Times New Roman" w:cs="Times New Roman"/>
          <w:color w:val="000000" w:themeColor="text1"/>
          <w:sz w:val="28"/>
          <w:szCs w:val="28"/>
          <w:lang w:val="en-IN"/>
        </w:rPr>
        <w:pict w14:anchorId="5E397B3F">
          <v:rect id="_x0000_i1031" style="width:0;height:1.5pt" o:hralign="center" o:hrstd="t" o:hr="t" fillcolor="#a0a0a0" stroked="f"/>
        </w:pict>
      </w:r>
    </w:p>
    <w:p w14:paraId="17A57816" w14:textId="7256597E" w:rsidR="00B339E8" w:rsidRPr="000A217B" w:rsidRDefault="00B339E8" w:rsidP="00441067">
      <w:pPr>
        <w:jc w:val="both"/>
        <w:rPr>
          <w:rFonts w:ascii="Times New Roman" w:hAnsi="Times New Roman" w:cs="Times New Roman"/>
          <w:color w:val="000000" w:themeColor="text1"/>
          <w:sz w:val="28"/>
          <w:szCs w:val="28"/>
        </w:rPr>
      </w:pPr>
    </w:p>
    <w:sectPr w:rsidR="00B339E8" w:rsidRPr="000A21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56" style="width:0;height:1.5pt" o:hralign="center" o:bullet="t" o:hrstd="t" o:hr="t" fillcolor="#a0a0a0" stroked="f"/>
    </w:pic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1F203A"/>
    <w:multiLevelType w:val="multilevel"/>
    <w:tmpl w:val="F49A5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6776F"/>
    <w:multiLevelType w:val="multilevel"/>
    <w:tmpl w:val="58EA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35879"/>
    <w:multiLevelType w:val="multilevel"/>
    <w:tmpl w:val="C188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D5BAC"/>
    <w:multiLevelType w:val="multilevel"/>
    <w:tmpl w:val="19D6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3514B"/>
    <w:multiLevelType w:val="multilevel"/>
    <w:tmpl w:val="CA3A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440D8"/>
    <w:multiLevelType w:val="multilevel"/>
    <w:tmpl w:val="AEC6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97979"/>
    <w:multiLevelType w:val="multilevel"/>
    <w:tmpl w:val="B0E0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16856"/>
    <w:multiLevelType w:val="multilevel"/>
    <w:tmpl w:val="F4AA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C1720"/>
    <w:multiLevelType w:val="multilevel"/>
    <w:tmpl w:val="A5E4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E7EAA"/>
    <w:multiLevelType w:val="multilevel"/>
    <w:tmpl w:val="0E42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E0613"/>
    <w:multiLevelType w:val="multilevel"/>
    <w:tmpl w:val="78B2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176769">
    <w:abstractNumId w:val="8"/>
  </w:num>
  <w:num w:numId="2" w16cid:durableId="989746203">
    <w:abstractNumId w:val="6"/>
  </w:num>
  <w:num w:numId="3" w16cid:durableId="345013836">
    <w:abstractNumId w:val="5"/>
  </w:num>
  <w:num w:numId="4" w16cid:durableId="465977388">
    <w:abstractNumId w:val="4"/>
  </w:num>
  <w:num w:numId="5" w16cid:durableId="1961255289">
    <w:abstractNumId w:val="7"/>
  </w:num>
  <w:num w:numId="6" w16cid:durableId="30884191">
    <w:abstractNumId w:val="3"/>
  </w:num>
  <w:num w:numId="7" w16cid:durableId="750126459">
    <w:abstractNumId w:val="2"/>
  </w:num>
  <w:num w:numId="8" w16cid:durableId="733358307">
    <w:abstractNumId w:val="1"/>
  </w:num>
  <w:num w:numId="9" w16cid:durableId="514997355">
    <w:abstractNumId w:val="0"/>
  </w:num>
  <w:num w:numId="10" w16cid:durableId="662047187">
    <w:abstractNumId w:val="15"/>
  </w:num>
  <w:num w:numId="11" w16cid:durableId="1584601777">
    <w:abstractNumId w:val="10"/>
  </w:num>
  <w:num w:numId="12" w16cid:durableId="973486636">
    <w:abstractNumId w:val="12"/>
  </w:num>
  <w:num w:numId="13" w16cid:durableId="1924101496">
    <w:abstractNumId w:val="16"/>
  </w:num>
  <w:num w:numId="14" w16cid:durableId="1700861235">
    <w:abstractNumId w:val="18"/>
  </w:num>
  <w:num w:numId="15" w16cid:durableId="173229068">
    <w:abstractNumId w:val="17"/>
  </w:num>
  <w:num w:numId="16" w16cid:durableId="537858442">
    <w:abstractNumId w:val="14"/>
  </w:num>
  <w:num w:numId="17" w16cid:durableId="364067489">
    <w:abstractNumId w:val="9"/>
  </w:num>
  <w:num w:numId="18" w16cid:durableId="1457672718">
    <w:abstractNumId w:val="19"/>
  </w:num>
  <w:num w:numId="19" w16cid:durableId="1264262357">
    <w:abstractNumId w:val="11"/>
  </w:num>
  <w:num w:numId="20" w16cid:durableId="12445339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217B"/>
    <w:rsid w:val="0015074B"/>
    <w:rsid w:val="0029639D"/>
    <w:rsid w:val="00311671"/>
    <w:rsid w:val="00326F90"/>
    <w:rsid w:val="00441067"/>
    <w:rsid w:val="004536CC"/>
    <w:rsid w:val="00AA1D8D"/>
    <w:rsid w:val="00B339E8"/>
    <w:rsid w:val="00B47730"/>
    <w:rsid w:val="00CB0664"/>
    <w:rsid w:val="00F763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24673F"/>
  <w14:defaultImageDpi w14:val="300"/>
  <w15:docId w15:val="{128FEB16-A389-4EFB-BA1D-E1EF4F6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41067"/>
    <w:rPr>
      <w:color w:val="0000FF" w:themeColor="hyperlink"/>
      <w:u w:val="single"/>
    </w:rPr>
  </w:style>
  <w:style w:type="character" w:styleId="UnresolvedMention">
    <w:name w:val="Unresolved Mention"/>
    <w:basedOn w:val="DefaultParagraphFont"/>
    <w:uiPriority w:val="99"/>
    <w:semiHidden/>
    <w:unhideWhenUsed/>
    <w:rsid w:val="00441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yesh2664@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1226</Words>
  <Characters>7494</Characters>
  <Application>Microsoft Office Word</Application>
  <DocSecurity>0</DocSecurity>
  <Lines>202</Lines>
  <Paragraphs>103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priyeshwar M D</cp:lastModifiedBy>
  <cp:revision>4</cp:revision>
  <dcterms:created xsi:type="dcterms:W3CDTF">2025-08-14T09:54:00Z</dcterms:created>
  <dcterms:modified xsi:type="dcterms:W3CDTF">2025-08-18T05:27:00Z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89dbab31-4b3f-4b89-8163-5635791cf161</vt:lpwstr>
  </property>
</Properties>
</file>