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57E4" w:rsidRDefault="001E57E4" w:rsidP="001E57E4">
      <w:pPr>
        <w:jc w:val="center"/>
        <w:rPr>
          <w:sz w:val="36"/>
          <w:szCs w:val="36"/>
        </w:rPr>
      </w:pPr>
      <w:proofErr w:type="spellStart"/>
      <w:r w:rsidRPr="001E57E4">
        <w:rPr>
          <w:sz w:val="36"/>
          <w:szCs w:val="36"/>
        </w:rPr>
        <w:t>rebar_database.inp</w:t>
      </w:r>
      <w:proofErr w:type="spellEnd"/>
    </w:p>
    <w:p w:rsidR="001E57E4" w:rsidRDefault="001E57E4" w:rsidP="001E57E4">
      <w:pPr>
        <w:rPr>
          <w:sz w:val="36"/>
          <w:szCs w:val="36"/>
        </w:rPr>
      </w:pPr>
      <w:r w:rsidRPr="001E57E4">
        <w:rPr>
          <w:sz w:val="36"/>
          <w:szCs w:val="36"/>
        </w:rPr>
        <w:drawing>
          <wp:inline distT="0" distB="0" distL="0" distR="0" wp14:anchorId="1F533BE9" wp14:editId="5B3EEDF1">
            <wp:extent cx="4191000" cy="355709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4236" cy="360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61D" w:rsidRDefault="001E57E4" w:rsidP="001E57E4">
      <w:pPr>
        <w:rPr>
          <w:sz w:val="36"/>
          <w:szCs w:val="36"/>
          <w:lang w:val="en-US"/>
        </w:rPr>
      </w:pPr>
      <w:r w:rsidRPr="001E57E4">
        <w:rPr>
          <w:sz w:val="36"/>
          <w:szCs w:val="36"/>
          <w:lang w:val="en-US"/>
        </w:rPr>
        <w:drawing>
          <wp:inline distT="0" distB="0" distL="0" distR="0" wp14:anchorId="52587E25" wp14:editId="61CC8E67">
            <wp:extent cx="3686175" cy="4297714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429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7E4" w:rsidRPr="001E57E4" w:rsidRDefault="001E57E4" w:rsidP="001E57E4">
      <w:pPr>
        <w:rPr>
          <w:sz w:val="24"/>
          <w:szCs w:val="36"/>
          <w:u w:val="single"/>
        </w:rPr>
      </w:pPr>
      <w:r w:rsidRPr="001E57E4">
        <w:rPr>
          <w:sz w:val="24"/>
          <w:szCs w:val="36"/>
          <w:u w:val="single"/>
        </w:rPr>
        <w:t>/* Для корректной работы каталогов арматуры файл должен лежать в папке с моделью.</w:t>
      </w:r>
    </w:p>
    <w:p w:rsidR="001E57E4" w:rsidRPr="001E57E4" w:rsidRDefault="001E57E4" w:rsidP="001E57E4">
      <w:pPr>
        <w:rPr>
          <w:sz w:val="24"/>
          <w:szCs w:val="36"/>
          <w:u w:val="single"/>
        </w:rPr>
      </w:pPr>
      <w:r w:rsidRPr="001E57E4">
        <w:rPr>
          <w:sz w:val="24"/>
          <w:szCs w:val="36"/>
          <w:u w:val="single"/>
        </w:rPr>
        <w:t xml:space="preserve">/* Каталог исправлен Бубновым В.С. - ГОСТ_34028-2016 заменен на ГОСТ_5781-82, ГОСТ_6727-80 заменен на ГОСТ_23279-85. Изменил не во всех случаях по необходимости </w:t>
      </w:r>
      <w:proofErr w:type="spellStart"/>
      <w:r w:rsidRPr="001E57E4">
        <w:rPr>
          <w:sz w:val="24"/>
          <w:szCs w:val="36"/>
          <w:u w:val="single"/>
        </w:rPr>
        <w:t>доправить</w:t>
      </w:r>
      <w:proofErr w:type="spellEnd"/>
      <w:r w:rsidRPr="001E57E4">
        <w:rPr>
          <w:sz w:val="24"/>
          <w:szCs w:val="36"/>
          <w:u w:val="single"/>
        </w:rPr>
        <w:t xml:space="preserve"> </w:t>
      </w:r>
      <w:proofErr w:type="spellStart"/>
      <w:r w:rsidRPr="001E57E4">
        <w:rPr>
          <w:sz w:val="24"/>
          <w:szCs w:val="36"/>
          <w:u w:val="single"/>
        </w:rPr>
        <w:t>фаил</w:t>
      </w:r>
      <w:proofErr w:type="spellEnd"/>
      <w:r w:rsidRPr="001E57E4">
        <w:rPr>
          <w:sz w:val="24"/>
          <w:szCs w:val="36"/>
          <w:u w:val="single"/>
        </w:rPr>
        <w:t xml:space="preserve"> самостоятельно.</w:t>
      </w:r>
    </w:p>
    <w:p w:rsidR="001E57E4" w:rsidRPr="001E57E4" w:rsidRDefault="001E57E4" w:rsidP="001E57E4">
      <w:pPr>
        <w:rPr>
          <w:sz w:val="24"/>
          <w:szCs w:val="36"/>
          <w:u w:val="single"/>
        </w:rPr>
      </w:pPr>
      <w:r w:rsidRPr="001E57E4">
        <w:rPr>
          <w:sz w:val="24"/>
          <w:szCs w:val="36"/>
          <w:u w:val="single"/>
        </w:rPr>
        <w:t xml:space="preserve">/* Каталог арматурной стали для </w:t>
      </w:r>
      <w:bookmarkStart w:id="0" w:name="_GoBack"/>
      <w:bookmarkEnd w:id="0"/>
      <w:r w:rsidRPr="001E57E4">
        <w:rPr>
          <w:sz w:val="24"/>
          <w:szCs w:val="36"/>
          <w:u w:val="single"/>
        </w:rPr>
        <w:t>России</w:t>
      </w:r>
    </w:p>
    <w:p w:rsidR="001E57E4" w:rsidRDefault="001E57E4" w:rsidP="001E57E4">
      <w:pPr>
        <w:rPr>
          <w:sz w:val="24"/>
          <w:szCs w:val="36"/>
          <w:u w:val="single"/>
        </w:rPr>
      </w:pPr>
      <w:r w:rsidRPr="001E57E4">
        <w:rPr>
          <w:sz w:val="24"/>
          <w:szCs w:val="36"/>
          <w:u w:val="single"/>
        </w:rPr>
        <w:t>/* Дата модификации: 14.01.2022</w:t>
      </w:r>
      <w:r w:rsidRPr="001E57E4">
        <w:rPr>
          <w:sz w:val="24"/>
          <w:szCs w:val="36"/>
          <w:u w:val="single"/>
        </w:rPr>
        <w:tab/>
      </w:r>
    </w:p>
    <w:p w:rsidR="001E57E4" w:rsidRDefault="001E57E4">
      <w:pPr>
        <w:rPr>
          <w:sz w:val="24"/>
          <w:szCs w:val="36"/>
          <w:u w:val="single"/>
        </w:rPr>
      </w:pPr>
      <w:r>
        <w:rPr>
          <w:sz w:val="24"/>
          <w:szCs w:val="36"/>
          <w:u w:val="single"/>
        </w:rPr>
        <w:br w:type="page"/>
      </w:r>
    </w:p>
    <w:p w:rsidR="001E57E4" w:rsidRPr="001E57E4" w:rsidRDefault="001E57E4" w:rsidP="001E57E4">
      <w:pPr>
        <w:rPr>
          <w:sz w:val="24"/>
          <w:szCs w:val="36"/>
          <w:u w:val="single"/>
        </w:rPr>
      </w:pPr>
    </w:p>
    <w:sectPr w:rsidR="001E57E4" w:rsidRPr="001E57E4" w:rsidSect="001E57E4">
      <w:headerReference w:type="firs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57E4" w:rsidRDefault="001E57E4" w:rsidP="001E57E4">
      <w:pPr>
        <w:spacing w:after="0" w:line="240" w:lineRule="auto"/>
      </w:pPr>
      <w:r>
        <w:separator/>
      </w:r>
    </w:p>
  </w:endnote>
  <w:endnote w:type="continuationSeparator" w:id="0">
    <w:p w:rsidR="001E57E4" w:rsidRDefault="001E57E4" w:rsidP="001E57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57E4" w:rsidRDefault="001E57E4" w:rsidP="001E57E4">
      <w:pPr>
        <w:spacing w:after="0" w:line="240" w:lineRule="auto"/>
      </w:pPr>
      <w:r>
        <w:separator/>
      </w:r>
    </w:p>
  </w:footnote>
  <w:footnote w:type="continuationSeparator" w:id="0">
    <w:p w:rsidR="001E57E4" w:rsidRDefault="001E57E4" w:rsidP="001E57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6F69" w:rsidRDefault="001E57E4" w:rsidP="006D6F69">
    <w:pPr>
      <w:pStyle w:val="a3"/>
      <w:rPr>
        <w:color w:val="2E74B5" w:themeColor="accent1" w:themeShade="BF"/>
        <w:sz w:val="20"/>
      </w:rPr>
    </w:pPr>
    <w:r w:rsidRPr="006D6F69">
      <w:rPr>
        <w:color w:val="2E74B5" w:themeColor="accent1" w:themeShade="BF"/>
        <w:sz w:val="20"/>
      </w:rPr>
      <w:t xml:space="preserve">Здесь записываются </w:t>
    </w:r>
    <w:r w:rsidR="006D6F69" w:rsidRPr="006D6F69">
      <w:rPr>
        <w:color w:val="2E74B5" w:themeColor="accent1" w:themeShade="BF"/>
        <w:sz w:val="20"/>
      </w:rPr>
      <w:t>изменения,</w:t>
    </w:r>
    <w:r w:rsidRPr="006D6F69">
      <w:rPr>
        <w:color w:val="2E74B5" w:themeColor="accent1" w:themeShade="BF"/>
        <w:sz w:val="20"/>
      </w:rPr>
      <w:t xml:space="preserve"> которые внесены в стандартные</w:t>
    </w:r>
    <w:r w:rsidR="006D6F69" w:rsidRPr="006D6F69">
      <w:rPr>
        <w:color w:val="2E74B5" w:themeColor="accent1" w:themeShade="BF"/>
        <w:sz w:val="20"/>
      </w:rPr>
      <w:t xml:space="preserve"> решения папки среды, для решения задач в рамках организации, они </w:t>
    </w:r>
    <w:r w:rsidRPr="006D6F69">
      <w:rPr>
        <w:color w:val="2E74B5" w:themeColor="accent1" w:themeShade="BF"/>
        <w:sz w:val="20"/>
      </w:rPr>
      <w:t xml:space="preserve">влияют </w:t>
    </w:r>
    <w:r w:rsidR="006D6F69" w:rsidRPr="006D6F69">
      <w:rPr>
        <w:color w:val="2E74B5" w:themeColor="accent1" w:themeShade="BF"/>
        <w:sz w:val="20"/>
      </w:rPr>
      <w:t xml:space="preserve">на </w:t>
    </w:r>
    <w:r w:rsidRPr="006D6F69">
      <w:rPr>
        <w:color w:val="2E74B5" w:themeColor="accent1" w:themeShade="BF"/>
        <w:sz w:val="20"/>
      </w:rPr>
      <w:t>конечный результат вывода необходимых данных.</w:t>
    </w:r>
    <w:r w:rsidR="006D6F69">
      <w:rPr>
        <w:color w:val="2E74B5" w:themeColor="accent1" w:themeShade="BF"/>
        <w:sz w:val="20"/>
      </w:rPr>
      <w:br/>
      <w:t>Правила записи.</w:t>
    </w:r>
  </w:p>
  <w:p w:rsidR="006D6F69" w:rsidRDefault="006D6F69" w:rsidP="006D6F69">
    <w:pPr>
      <w:pStyle w:val="a3"/>
      <w:rPr>
        <w:color w:val="2E74B5" w:themeColor="accent1" w:themeShade="BF"/>
        <w:sz w:val="20"/>
      </w:rPr>
    </w:pPr>
    <w:r>
      <w:rPr>
        <w:color w:val="2E74B5" w:themeColor="accent1" w:themeShade="BF"/>
        <w:sz w:val="20"/>
      </w:rPr>
      <w:t>Каждое изменение представлено на отдельной странице, разделение между изменениями того или иного файла – разрыв страницы.</w:t>
    </w:r>
    <w:r w:rsidRPr="006D6F69">
      <w:rPr>
        <w:color w:val="2E74B5" w:themeColor="accent1" w:themeShade="BF"/>
        <w:sz w:val="20"/>
      </w:rPr>
      <w:t xml:space="preserve"> </w:t>
    </w:r>
    <w:r>
      <w:rPr>
        <w:color w:val="2E74B5" w:themeColor="accent1" w:themeShade="BF"/>
        <w:sz w:val="20"/>
      </w:rPr>
      <w:t>Прошу это соблюдать для исключения случайного изменения не того раздела.</w:t>
    </w:r>
  </w:p>
  <w:p w:rsidR="006D6F69" w:rsidRDefault="006D6F69" w:rsidP="006D6F69">
    <w:pPr>
      <w:pStyle w:val="a3"/>
      <w:rPr>
        <w:color w:val="2E74B5" w:themeColor="accent1" w:themeShade="BF"/>
        <w:sz w:val="20"/>
      </w:rPr>
    </w:pPr>
    <w:r>
      <w:rPr>
        <w:color w:val="2E74B5" w:themeColor="accent1" w:themeShade="BF"/>
        <w:sz w:val="20"/>
      </w:rPr>
      <w:t xml:space="preserve">В изменении необходимо записывать кто изменил, когда, и что конкретно изменил (по желанию – для чего этот файл собственно нужен). </w:t>
    </w:r>
  </w:p>
  <w:p w:rsidR="006D6F69" w:rsidRDefault="006D6F69" w:rsidP="006D6F69">
    <w:pPr>
      <w:pStyle w:val="a3"/>
      <w:rPr>
        <w:color w:val="2E74B5" w:themeColor="accent1" w:themeShade="BF"/>
        <w:sz w:val="20"/>
      </w:rPr>
    </w:pPr>
    <w:r>
      <w:rPr>
        <w:color w:val="2E74B5" w:themeColor="accent1" w:themeShade="BF"/>
        <w:sz w:val="20"/>
      </w:rPr>
      <w:t>Можно это делать скриншотами.</w:t>
    </w:r>
  </w:p>
  <w:p w:rsidR="001E57E4" w:rsidRPr="006D6F69" w:rsidRDefault="006D6F69" w:rsidP="006D6F69">
    <w:pPr>
      <w:pStyle w:val="a3"/>
      <w:rPr>
        <w:color w:val="2E74B5" w:themeColor="accent1" w:themeShade="BF"/>
        <w:sz w:val="20"/>
      </w:rPr>
    </w:pPr>
    <w:r>
      <w:rPr>
        <w:color w:val="2E74B5" w:themeColor="accent1" w:themeShade="BF"/>
        <w:sz w:val="20"/>
      </w:rPr>
      <w:t>Записывать сюда обязательно даже в том случае если в самом файле есть примечания пометки и объяснения – значит будьте добры продублировать информацию в этот файл хотя бы скриншотами.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678"/>
    <w:rsid w:val="001E57E4"/>
    <w:rsid w:val="006D6F69"/>
    <w:rsid w:val="00984678"/>
    <w:rsid w:val="00BC16AF"/>
    <w:rsid w:val="00D73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11CA7"/>
  <w15:chartTrackingRefBased/>
  <w15:docId w15:val="{59D80ADC-84E4-450F-A420-28C812324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E57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E57E4"/>
  </w:style>
  <w:style w:type="paragraph" w:styleId="a5">
    <w:name w:val="footer"/>
    <w:basedOn w:val="a"/>
    <w:link w:val="a6"/>
    <w:uiPriority w:val="99"/>
    <w:unhideWhenUsed/>
    <w:rsid w:val="001E57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E57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Бубнов Владимир</dc:creator>
  <cp:keywords/>
  <dc:description/>
  <cp:lastModifiedBy>Бубнов Владимир</cp:lastModifiedBy>
  <cp:revision>2</cp:revision>
  <dcterms:created xsi:type="dcterms:W3CDTF">2022-01-20T06:31:00Z</dcterms:created>
  <dcterms:modified xsi:type="dcterms:W3CDTF">2022-01-20T06:49:00Z</dcterms:modified>
</cp:coreProperties>
</file>