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451" w:rsidRDefault="00037451" w:rsidP="00037451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037451" w:rsidRDefault="00037451" w:rsidP="00037451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Pr="00037451" w:rsidRDefault="00037451" w:rsidP="00E83F65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037451">
        <w:rPr>
          <w:rFonts w:ascii="Arial" w:hAnsi="Arial"/>
          <w:b/>
          <w:sz w:val="24"/>
          <w:lang w:val="es-MX"/>
        </w:rPr>
        <w:t>Nombre del caso de uso</w:t>
      </w:r>
      <w:r w:rsidRPr="00037451">
        <w:rPr>
          <w:rFonts w:ascii="Arial" w:hAnsi="Arial"/>
          <w:sz w:val="24"/>
          <w:lang w:val="es-MX"/>
        </w:rPr>
        <w:t>:</w:t>
      </w:r>
      <w:r w:rsidRPr="00037451">
        <w:rPr>
          <w:rFonts w:ascii="Arial" w:hAnsi="Arial"/>
          <w:sz w:val="24"/>
          <w:lang w:val="es-MX"/>
        </w:rPr>
        <w:t xml:space="preserve"> Registrar Sucursal.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037451" w:rsidP="00037451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>
        <w:rPr>
          <w:rFonts w:ascii="Arial" w:hAnsi="Arial"/>
          <w:sz w:val="24"/>
          <w:lang w:val="es-MX"/>
        </w:rPr>
        <w:t xml:space="preserve"> Administrador.</w:t>
      </w:r>
      <w:r>
        <w:rPr>
          <w:rFonts w:ascii="Arial" w:hAnsi="Arial"/>
          <w:sz w:val="24"/>
          <w:lang w:val="es-MX"/>
        </w:rPr>
        <w:tab/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037451" w:rsidP="00037451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037451" w:rsidRDefault="00037451" w:rsidP="00037451">
      <w:pPr>
        <w:ind w:left="360"/>
        <w:jc w:val="both"/>
        <w:rPr>
          <w:rFonts w:ascii="Arial" w:hAnsi="Arial"/>
          <w:sz w:val="24"/>
          <w:lang w:val="es-MX"/>
        </w:rPr>
      </w:pPr>
    </w:p>
    <w:p w:rsidR="00037451" w:rsidRPr="00DF2DF3" w:rsidRDefault="00037451" w:rsidP="00037451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</w:rPr>
        <w:t>Registrar sucursal es para llevar un control de todas las sucursales a nivel del país esto con el fin de llevar un registro en la base de datos</w:t>
      </w:r>
      <w:r>
        <w:rPr>
          <w:rFonts w:ascii="Arial" w:hAnsi="Arial"/>
          <w:sz w:val="24"/>
          <w:lang w:val="es-419"/>
        </w:rPr>
        <w:t>.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037451" w:rsidP="00037451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Pr="00037451" w:rsidRDefault="00037451" w:rsidP="00D664DB">
      <w:pPr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Básicamente Registrar sucursal consiste en llevar un registro de todos los movimientos de la sucursal así como de agregar nuevas sucursales en el caso que se cree una, </w:t>
      </w:r>
      <w:r>
        <w:rPr>
          <w:rFonts w:ascii="Arial" w:hAnsi="Arial"/>
          <w:sz w:val="24"/>
          <w:lang w:val="es-MX"/>
        </w:rPr>
        <w:t>d</w:t>
      </w:r>
      <w:r>
        <w:rPr>
          <w:rFonts w:ascii="Arial" w:hAnsi="Arial"/>
          <w:sz w:val="24"/>
          <w:lang w:val="es-MX"/>
        </w:rPr>
        <w:t xml:space="preserve">ebe contener los campos </w:t>
      </w:r>
      <w:r>
        <w:rPr>
          <w:rFonts w:ascii="Arial" w:hAnsi="Arial"/>
          <w:sz w:val="24"/>
          <w:lang w:val="es-MX"/>
        </w:rPr>
        <w:t>(</w:t>
      </w:r>
      <w:r>
        <w:rPr>
          <w:rFonts w:ascii="Arial" w:hAnsi="Arial"/>
          <w:sz w:val="24"/>
          <w:lang w:val="es-MX"/>
        </w:rPr>
        <w:t>nombre tienda, Cedula Jurídica, Razón Social, Teléfono, Fax, E-mail, Dirección, Logo</w:t>
      </w:r>
      <w:r>
        <w:rPr>
          <w:rFonts w:ascii="Arial" w:hAnsi="Arial"/>
          <w:sz w:val="24"/>
          <w:lang w:val="es-MX"/>
        </w:rPr>
        <w:t>)</w:t>
      </w:r>
      <w:r>
        <w:rPr>
          <w:rFonts w:ascii="Arial" w:hAnsi="Arial"/>
          <w:sz w:val="24"/>
          <w:lang w:val="es-MX"/>
        </w:rPr>
        <w:t>.</w:t>
      </w:r>
    </w:p>
    <w:p w:rsidR="00037451" w:rsidRPr="00DF2DF3" w:rsidRDefault="00037451" w:rsidP="00037451">
      <w:pPr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 xml:space="preserve"> </w:t>
      </w:r>
    </w:p>
    <w:p w:rsidR="00037451" w:rsidRDefault="00037451" w:rsidP="00037451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037451" w:rsidRDefault="00037451" w:rsidP="00037451">
      <w:pPr>
        <w:ind w:left="360"/>
        <w:jc w:val="both"/>
        <w:rPr>
          <w:rFonts w:ascii="Arial" w:hAnsi="Arial"/>
          <w:sz w:val="24"/>
          <w:lang w:val="es-MX"/>
        </w:rPr>
      </w:pPr>
    </w:p>
    <w:p w:rsidR="00037451" w:rsidRDefault="00037451" w:rsidP="00D664DB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La función d</w:t>
      </w:r>
      <w:r>
        <w:rPr>
          <w:rFonts w:ascii="Arial" w:hAnsi="Arial"/>
          <w:sz w:val="24"/>
          <w:lang w:val="es-MX"/>
        </w:rPr>
        <w:t>e este caso de uso se encuentra asociada</w:t>
      </w:r>
      <w:r>
        <w:rPr>
          <w:rFonts w:ascii="Arial" w:hAnsi="Arial"/>
          <w:sz w:val="24"/>
          <w:lang w:val="es-MX"/>
        </w:rPr>
        <w:t xml:space="preserve"> al punto </w:t>
      </w:r>
      <w:r>
        <w:rPr>
          <w:rFonts w:ascii="Arial" w:hAnsi="Arial"/>
          <w:sz w:val="24"/>
          <w:lang w:val="es-MX"/>
        </w:rPr>
        <w:t>6.1 registrar tienda</w:t>
      </w:r>
      <w:r>
        <w:rPr>
          <w:rFonts w:ascii="Arial" w:hAnsi="Arial"/>
          <w:sz w:val="24"/>
          <w:lang w:val="es-MX"/>
        </w:rPr>
        <w:t xml:space="preserve"> de la tabla especificación de requerimientos funcionales.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037451" w:rsidP="00037451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Pr="00D664DB" w:rsidRDefault="00D664DB" w:rsidP="00D664DB">
      <w:pPr>
        <w:ind w:firstLine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Registrar sucursal no tiene casos de uso asociados.</w:t>
      </w:r>
    </w:p>
    <w:p w:rsidR="00037451" w:rsidRPr="00D664DB" w:rsidRDefault="00037451" w:rsidP="00037451">
      <w:pPr>
        <w:jc w:val="both"/>
        <w:rPr>
          <w:rFonts w:ascii="Arial" w:hAnsi="Arial"/>
          <w:sz w:val="24"/>
        </w:rPr>
      </w:pPr>
    </w:p>
    <w:p w:rsidR="00037451" w:rsidRDefault="00037451" w:rsidP="00037451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D664DB" w:rsidP="00D664DB">
      <w:pPr>
        <w:pStyle w:val="Textoindependiente"/>
        <w:numPr>
          <w:ilvl w:val="0"/>
          <w:numId w:val="4"/>
        </w:numPr>
      </w:pPr>
      <w:r>
        <w:t xml:space="preserve">El administrador se debe </w:t>
      </w:r>
      <w:r w:rsidR="007C73A1">
        <w:t>loquear</w:t>
      </w:r>
      <w:r>
        <w:t xml:space="preserve"> en el sistema.</w:t>
      </w:r>
    </w:p>
    <w:p w:rsidR="00D664DB" w:rsidRDefault="00D664DB" w:rsidP="00D664DB">
      <w:pPr>
        <w:pStyle w:val="Textoindependiente"/>
        <w:numPr>
          <w:ilvl w:val="0"/>
          <w:numId w:val="4"/>
        </w:numPr>
      </w:pPr>
      <w:r>
        <w:t>El sistema muestra la pantalla principal del sistema.</w:t>
      </w:r>
    </w:p>
    <w:p w:rsidR="00D664DB" w:rsidRDefault="00D664DB" w:rsidP="00D664DB">
      <w:pPr>
        <w:pStyle w:val="Textoindependiente"/>
        <w:numPr>
          <w:ilvl w:val="0"/>
          <w:numId w:val="4"/>
        </w:numPr>
      </w:pPr>
      <w:r>
        <w:t>El administrador selecciona la opción de registrar sucursal.</w:t>
      </w:r>
    </w:p>
    <w:p w:rsidR="00D664DB" w:rsidRDefault="00D664DB" w:rsidP="00D664DB">
      <w:pPr>
        <w:pStyle w:val="Textoindependiente"/>
        <w:numPr>
          <w:ilvl w:val="0"/>
          <w:numId w:val="4"/>
        </w:numPr>
      </w:pPr>
      <w:r>
        <w:t xml:space="preserve">El sistema abre la </w:t>
      </w:r>
      <w:r w:rsidR="007C73A1">
        <w:t>ventana</w:t>
      </w:r>
      <w:r>
        <w:t xml:space="preserve"> correspondiente.</w:t>
      </w:r>
    </w:p>
    <w:p w:rsidR="00D664DB" w:rsidRDefault="00D664DB" w:rsidP="00D664DB">
      <w:pPr>
        <w:pStyle w:val="Textoindependiente"/>
        <w:numPr>
          <w:ilvl w:val="0"/>
          <w:numId w:val="4"/>
        </w:numPr>
      </w:pPr>
      <w:r>
        <w:t>El usuario inserta todos los datos requeridos en el sistema.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D664DB" w:rsidP="00037451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</w:t>
      </w:r>
      <w:proofErr w:type="spellEnd"/>
      <w:r>
        <w:rPr>
          <w:rFonts w:ascii="Arial" w:hAnsi="Arial"/>
          <w:b/>
          <w:sz w:val="24"/>
          <w:lang w:val="es-MX"/>
        </w:rPr>
        <w:t xml:space="preserve"> condiciones</w:t>
      </w:r>
      <w:r w:rsidR="00037451">
        <w:rPr>
          <w:rFonts w:ascii="Arial" w:hAnsi="Arial"/>
          <w:sz w:val="24"/>
          <w:lang w:val="es-MX"/>
        </w:rPr>
        <w:t>: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D664DB" w:rsidP="00D664DB">
      <w:pPr>
        <w:pStyle w:val="Textoindependiente"/>
        <w:numPr>
          <w:ilvl w:val="0"/>
          <w:numId w:val="5"/>
        </w:numPr>
      </w:pPr>
      <w:r>
        <w:t>El sistema toma los datos y los inserte en la base de datos.</w:t>
      </w:r>
    </w:p>
    <w:p w:rsidR="00D664DB" w:rsidRDefault="00D664DB" w:rsidP="00D664DB">
      <w:pPr>
        <w:pStyle w:val="Textoindependiente"/>
        <w:numPr>
          <w:ilvl w:val="0"/>
          <w:numId w:val="5"/>
        </w:numPr>
      </w:pPr>
      <w:r>
        <w:t>El sistema le comunica el administrador que los datos se insertaron correctamente.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037451" w:rsidP="00037451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037451" w:rsidRPr="00DF2DF3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451" w:rsidRDefault="00037451" w:rsidP="00B86E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451" w:rsidRDefault="00037451" w:rsidP="00B86E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037451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451" w:rsidRDefault="00654B6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451" w:rsidRDefault="00654B6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selecciona la opción de registrar sucursal.</w:t>
            </w:r>
          </w:p>
        </w:tc>
      </w:tr>
      <w:tr w:rsidR="00037451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451" w:rsidRDefault="00654B6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451" w:rsidRDefault="00654B6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pantalla correspondiente.</w:t>
            </w:r>
          </w:p>
        </w:tc>
      </w:tr>
      <w:tr w:rsidR="00654B6B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B6B" w:rsidRPr="00654B6B" w:rsidRDefault="00654B6B" w:rsidP="00B86EBF">
            <w:pPr>
              <w:jc w:val="both"/>
              <w:rPr>
                <w:rFonts w:ascii="Arial" w:hAnsi="Arial"/>
                <w:sz w:val="24"/>
                <w:lang w:val="es-ES"/>
              </w:rPr>
            </w:pPr>
            <w:r>
              <w:rPr>
                <w:rFonts w:ascii="Arial" w:hAnsi="Arial"/>
                <w:sz w:val="24"/>
              </w:rPr>
              <w:t>3.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B6B" w:rsidRDefault="00654B6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63188C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 xml:space="preserve"> ingresa los datos requeridos.</w:t>
            </w:r>
          </w:p>
        </w:tc>
      </w:tr>
      <w:tr w:rsidR="00654B6B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B6B" w:rsidRDefault="00654B6B" w:rsidP="00B86EB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B6B" w:rsidRDefault="00654B6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y los inserta en la base de datos</w:t>
            </w:r>
          </w:p>
        </w:tc>
      </w:tr>
      <w:tr w:rsidR="00654B6B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B6B" w:rsidRDefault="00654B6B" w:rsidP="00B86EB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B6B" w:rsidRDefault="00654B6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que la acción se </w:t>
            </w:r>
            <w:r w:rsidR="007C73A1">
              <w:rPr>
                <w:rFonts w:ascii="Arial" w:hAnsi="Arial"/>
                <w:sz w:val="24"/>
                <w:lang w:val="es-MX"/>
              </w:rPr>
              <w:t>realizó</w:t>
            </w:r>
            <w:r>
              <w:rPr>
                <w:rFonts w:ascii="Arial" w:hAnsi="Arial"/>
                <w:sz w:val="24"/>
                <w:lang w:val="es-MX"/>
              </w:rPr>
              <w:t xml:space="preserve"> correctamente.</w:t>
            </w:r>
          </w:p>
        </w:tc>
      </w:tr>
    </w:tbl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037451" w:rsidRPr="00DF2DF3" w:rsidTr="006318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451" w:rsidRDefault="00037451" w:rsidP="00B86E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451" w:rsidRDefault="00037451" w:rsidP="00B86E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037451" w:rsidTr="006318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451" w:rsidRDefault="0063188C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451" w:rsidRDefault="0063188C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selecciona la opción de registrar sucursal</w:t>
            </w:r>
          </w:p>
        </w:tc>
      </w:tr>
      <w:tr w:rsidR="0063188C" w:rsidTr="006318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88C" w:rsidRDefault="0063188C" w:rsidP="006318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8C" w:rsidRDefault="0063188C" w:rsidP="006318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pantalla correspondiente.</w:t>
            </w:r>
          </w:p>
        </w:tc>
      </w:tr>
      <w:tr w:rsidR="0063188C" w:rsidTr="006318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8C" w:rsidRDefault="0063188C" w:rsidP="006318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8C" w:rsidRDefault="0063188C" w:rsidP="006318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no llena correctamente los campos requeridos o están incompletos.</w:t>
            </w:r>
          </w:p>
        </w:tc>
      </w:tr>
      <w:tr w:rsidR="0063188C" w:rsidTr="006318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8C" w:rsidRPr="0063188C" w:rsidRDefault="0063188C" w:rsidP="0063188C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8C" w:rsidRDefault="0063188C" w:rsidP="006318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mensaje, que los datos están incompletos, por favor ingresarlos correctamente.</w:t>
            </w:r>
          </w:p>
        </w:tc>
      </w:tr>
      <w:tr w:rsidR="0063188C" w:rsidTr="006318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8C" w:rsidRDefault="0063188C" w:rsidP="0063188C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8C" w:rsidRDefault="0063188C" w:rsidP="006318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corrige los errores y nuevamente realiza la acción de registrar.</w:t>
            </w:r>
          </w:p>
        </w:tc>
      </w:tr>
      <w:tr w:rsidR="0063188C" w:rsidTr="006318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8C" w:rsidRDefault="0063188C" w:rsidP="0063188C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8C" w:rsidRDefault="0063188C" w:rsidP="006318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corregidos y los inserta en la base de datos</w:t>
            </w:r>
          </w:p>
        </w:tc>
      </w:tr>
      <w:tr w:rsidR="0063188C" w:rsidTr="006318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8C" w:rsidRDefault="0063188C" w:rsidP="0063188C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8C" w:rsidRPr="004908DB" w:rsidRDefault="0063188C" w:rsidP="0063188C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C7105F">
              <w:rPr>
                <w:rFonts w:ascii="Arial" w:hAnsi="Arial"/>
                <w:sz w:val="24"/>
                <w:lang w:val="es-MX"/>
              </w:rPr>
              <w:t>sistema muestra un mensaje, que se efectuó bien la acción de registrar la sucursal.</w:t>
            </w:r>
          </w:p>
        </w:tc>
      </w:tr>
    </w:tbl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 [Nombre]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excepcional de interacciones, enumere las acciones de excepción del sistema y las reacciones del actor en orden cronológico en forma descendente]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C73A1" w:rsidTr="00B86EBF">
        <w:tc>
          <w:tcPr>
            <w:tcW w:w="637" w:type="dxa"/>
          </w:tcPr>
          <w:p w:rsidR="007C73A1" w:rsidRDefault="007C73A1" w:rsidP="00B86E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7C73A1" w:rsidRDefault="007C73A1" w:rsidP="00B86E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7C73A1" w:rsidTr="00B86EBF">
        <w:tc>
          <w:tcPr>
            <w:tcW w:w="637" w:type="dxa"/>
          </w:tcPr>
          <w:p w:rsidR="007C73A1" w:rsidRDefault="007C73A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7C73A1" w:rsidRDefault="007C73A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7C73A1" w:rsidTr="00B86EBF">
        <w:tc>
          <w:tcPr>
            <w:tcW w:w="637" w:type="dxa"/>
          </w:tcPr>
          <w:p w:rsidR="007C73A1" w:rsidRDefault="007C73A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7C73A1" w:rsidRDefault="007C73A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7C73A1" w:rsidTr="00B86EBF">
        <w:tc>
          <w:tcPr>
            <w:tcW w:w="637" w:type="dxa"/>
          </w:tcPr>
          <w:p w:rsidR="007C73A1" w:rsidRDefault="007C73A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7C73A1" w:rsidRDefault="007C73A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7C73A1" w:rsidTr="00B86EBF">
        <w:tc>
          <w:tcPr>
            <w:tcW w:w="637" w:type="dxa"/>
          </w:tcPr>
          <w:p w:rsidR="007C73A1" w:rsidRDefault="007C73A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7C73A1" w:rsidRDefault="007C73A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7C73A1" w:rsidTr="00B86EBF">
        <w:tc>
          <w:tcPr>
            <w:tcW w:w="637" w:type="dxa"/>
          </w:tcPr>
          <w:p w:rsidR="007C73A1" w:rsidRDefault="007C73A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7C73A1" w:rsidRDefault="007C73A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7C73A1" w:rsidTr="00B86EBF">
        <w:tc>
          <w:tcPr>
            <w:tcW w:w="637" w:type="dxa"/>
          </w:tcPr>
          <w:p w:rsidR="007C73A1" w:rsidRDefault="007C73A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7C73A1" w:rsidRDefault="007C73A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</w:tbl>
    <w:p w:rsidR="00037451" w:rsidRPr="004400AE" w:rsidRDefault="00037451" w:rsidP="00037451">
      <w:pPr>
        <w:jc w:val="both"/>
        <w:rPr>
          <w:rFonts w:ascii="Arial" w:hAnsi="Arial"/>
          <w:sz w:val="24"/>
        </w:rPr>
      </w:pP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037451" w:rsidRDefault="00037451" w:rsidP="000374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037451" w:rsidRDefault="00037451" w:rsidP="00037451"/>
    <w:p w:rsidR="00454B70" w:rsidRDefault="004908DB"/>
    <w:sectPr w:rsidR="00454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60C37"/>
    <w:multiLevelType w:val="hybridMultilevel"/>
    <w:tmpl w:val="F4E22C56"/>
    <w:lvl w:ilvl="0" w:tplc="F7D2F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549A8"/>
    <w:multiLevelType w:val="hybridMultilevel"/>
    <w:tmpl w:val="93EC6FAA"/>
    <w:lvl w:ilvl="0" w:tplc="F7D2F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73312"/>
    <w:multiLevelType w:val="multilevel"/>
    <w:tmpl w:val="CFDE29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>
    <w:nsid w:val="74B17EFB"/>
    <w:multiLevelType w:val="hybridMultilevel"/>
    <w:tmpl w:val="93DA7B74"/>
    <w:lvl w:ilvl="0" w:tplc="21028C8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51"/>
    <w:rsid w:val="00037451"/>
    <w:rsid w:val="003A77B7"/>
    <w:rsid w:val="004400AE"/>
    <w:rsid w:val="004908DB"/>
    <w:rsid w:val="0060438F"/>
    <w:rsid w:val="00621010"/>
    <w:rsid w:val="0063188C"/>
    <w:rsid w:val="00654B6B"/>
    <w:rsid w:val="007C73A1"/>
    <w:rsid w:val="00AC4769"/>
    <w:rsid w:val="00C7105F"/>
    <w:rsid w:val="00D664DB"/>
    <w:rsid w:val="00DC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5C6B8-CDBE-4B7D-AB31-8237D74F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4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R" w:eastAsia="es-ES"/>
    </w:rPr>
  </w:style>
  <w:style w:type="paragraph" w:styleId="Ttulo1">
    <w:name w:val="heading 1"/>
    <w:basedOn w:val="Normal"/>
    <w:next w:val="Normal"/>
    <w:link w:val="Ttulo1Car"/>
    <w:qFormat/>
    <w:rsid w:val="00037451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37451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7451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semiHidden/>
    <w:rsid w:val="00037451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037451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37451"/>
    <w:rPr>
      <w:rFonts w:ascii="Arial" w:eastAsia="Times New Roman" w:hAnsi="Arial" w:cs="Times New Roman"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keyner A.V</dc:creator>
  <cp:keywords/>
  <dc:description/>
  <cp:lastModifiedBy>keyner A.V</cp:lastModifiedBy>
  <cp:revision>6</cp:revision>
  <dcterms:created xsi:type="dcterms:W3CDTF">2014-10-26T11:06:00Z</dcterms:created>
  <dcterms:modified xsi:type="dcterms:W3CDTF">2014-10-27T02:04:00Z</dcterms:modified>
</cp:coreProperties>
</file>